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A9508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79F6348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26A0590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白沟新城改革发展科技局（行政审批局）</w:t>
      </w:r>
    </w:p>
    <w:p w14:paraId="0DAE5050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政府信息公开工作年度报告</w:t>
      </w:r>
    </w:p>
    <w:p w14:paraId="58D851E2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727F200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一、总体情况</w:t>
      </w:r>
    </w:p>
    <w:p w14:paraId="6652C240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改革发展科技局（行政审批局）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》办法以及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白沟新城管委会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实际，把政府信息公开工作作为加强党风廉政建设，转变工作作风的一项重要内容，认真部署，强化措施，狠抓落实，较好地完成了202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年政府信息公开各项工作。现将有关情况总结如下：</w:t>
      </w:r>
    </w:p>
    <w:p w14:paraId="1A4DF806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（一）主动公开方面</w:t>
      </w:r>
    </w:p>
    <w:p w14:paraId="7150DAB4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主动公开的信息主要包括：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行政许可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、部门动态等。截止202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年12月31日，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改发局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在微信公众号发布动态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条。</w:t>
      </w:r>
    </w:p>
    <w:p w14:paraId="3F66594F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（二）依申请公开方面</w:t>
      </w:r>
    </w:p>
    <w:p w14:paraId="4D427FFC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未发生因有关政府信息公开而引发的行政复议案和行政诉讼案，未收到各类有关本单位政府信息公开事务的申诉案，收到公民、法人或其他组织提出的政府信息公开申请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08F25D09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（三）政府信息管理方面</w:t>
      </w:r>
    </w:p>
    <w:p w14:paraId="63801862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 w14:paraId="2AC46D94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（四）政府信息公开平台建设方面</w:t>
      </w:r>
    </w:p>
    <w:p w14:paraId="7BA05D45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依托公众号及时公开政府信息，强化政务信息网上发布工作，建立完善的信息发布管理制度，第一时间发布重要活动、重要政策信息。</w:t>
      </w:r>
    </w:p>
    <w:p w14:paraId="445DB1D6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（五）监督保障方面</w:t>
      </w:r>
    </w:p>
    <w:p w14:paraId="5F0FAA2A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改发局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没有发生因政务公开引发的责任追究情况。</w:t>
      </w:r>
    </w:p>
    <w:p w14:paraId="1216DB63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二、主动公开政府信息情况</w:t>
      </w:r>
    </w:p>
    <w:p w14:paraId="0D64CB66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6C9C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237EE2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7D4A2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6A52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586F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1994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D3988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241A5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607B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C1EE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753D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C809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3294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01E99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7FBC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C1A1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9CF1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97AA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536B93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7D28A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50D1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9FE2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4CCB8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29A39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0F12F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60985</w:t>
            </w:r>
          </w:p>
        </w:tc>
      </w:tr>
      <w:tr w14:paraId="43D24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57F430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045B3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EBB53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817B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1B06B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8778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2D1FD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752A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DF70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0B7C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A7E3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C3DC65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330DA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64D2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C333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168D0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F78E97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A0A1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5840872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FEC3F5B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 w14:paraId="741CAC8A">
      <w:pPr>
        <w:pStyle w:val="4"/>
        <w:widowControl/>
        <w:shd w:val="clear"/>
        <w:spacing w:beforeAutospacing="0" w:afterAutospacing="0"/>
        <w:ind w:firstLine="42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14:paraId="024D83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16C6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55F0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57F076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E2462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118E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52CB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E59B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78A158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EBFD1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C8D0A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3110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702B80C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A7287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0A55D6D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D904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8913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FFE7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2B551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942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161C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DFD1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21DD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5CB2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39B5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5B0F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68FF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C2DE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3C85C8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FD52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42DC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FF5A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71B84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8A4D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8092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6B98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CDC43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08C4F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6E1E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A275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B5E0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8554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A18A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FC18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8E85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C5CB5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E2E3B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5AB1DF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BA59E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E744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F56F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3A40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70D1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82A8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B468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84A7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AFEA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7191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BB01E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8262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1F885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A7FD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5330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A75B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CCE9D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8DE62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0742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3FBA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732F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0F263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458F6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8B0BA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F094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3ADD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FBA7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9B3EC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F4B4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5B0B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B6674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6F4FE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20D77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4AC0B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7864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5FF7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6DF7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0E97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0655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1EAFB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CC39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BE9E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2D0B6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0A286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FCAAD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758E4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C785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A7FFD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9AED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3BF2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731B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BD22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403FB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93EB6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152ED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EDFF34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944BB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2B8D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1EB2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5AB8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EC95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05A5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163BC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CFED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7021B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9AAF7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EF465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27C92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59E2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F9AD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A6BE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9992F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128A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4A39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65E5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1D0BA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B947BA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88F58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99A7E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FE11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54FB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9BD34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D23A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EDA2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E852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1B70F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AC183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C39B9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F68738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4E821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6217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7FB1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AD82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D6A9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C3FD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4863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CECB7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4950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DFB76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33466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602A6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72939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8032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CFF1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AD59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5E0F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6D58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B2929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CACBE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946F3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EA834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AECB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4EBE0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E45F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FF6E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9106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B194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27CA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E9F09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310F4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1AF67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881E5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4DE45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E2BA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1BE4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1623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554A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00DA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06347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32DB4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1ECAD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E8D3C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A98E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5A6BD1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E15B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C21D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D13A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EA16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F460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ACFC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F79D8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5C5B1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96025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AFC9F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7430B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F322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CE3D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FD70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C7F6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2412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20E5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079DA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85475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967283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A06CC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C3ACB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BD22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BBE4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1F95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4048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36FD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1868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86375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93218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209B0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2B210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3184D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B505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C60B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D898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4995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C700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EF9C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E1A9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30088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F5679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B5B43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83B4B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96DA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4373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1A62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B1D2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D6ED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636A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8CAC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692AE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E307F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81719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FDAFC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4B2D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636A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47A3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A700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C8D3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E219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118B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4AD56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CA642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512F7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2B651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EC75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68C8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4E59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30A7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815F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184AF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AC8F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80F10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B1AD2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6DBFD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0D832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6C94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5671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78E2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2C63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38FE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A0A8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F3FF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6A0EE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3CFE7">
            <w:pPr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D549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9348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CE4F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42CF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98CE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AF408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72DA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75FC1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145677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9C19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148E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856E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EF22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C90FA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ED5F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505C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79435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C64AD66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323FD80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 w14:paraId="4CA7895A">
      <w:pPr>
        <w:widowControl/>
        <w:shd w:val="clear"/>
        <w:jc w:val="center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BDFA6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FF87E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0E123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7E7ED4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1F572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5BED8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A5562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9549C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440D4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147B1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95EECD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3D7F65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BC4F9">
            <w:pPr>
              <w:shd w:val="clea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F9555">
            <w:pPr>
              <w:shd w:val="clea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1C28E">
            <w:pPr>
              <w:shd w:val="clea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13634">
            <w:pPr>
              <w:shd w:val="clea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6005A">
            <w:pPr>
              <w:shd w:val="clea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17566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4C953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30B9D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2654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0B115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70F90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EFEA0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A63AB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CE352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4A238">
            <w:pPr>
              <w:widowControl/>
              <w:shd w:val="clear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5D2032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21BA2E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1525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3A15A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B837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09634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712BA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24760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24C77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D1733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24B4D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8BAA8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F02D1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E3772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0B976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B6559"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4711990">
      <w:pPr>
        <w:widowControl/>
        <w:shd w:val="clear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C82A21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存在的主要问题及改进情况</w:t>
      </w:r>
    </w:p>
    <w:p w14:paraId="1AA03B5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改革发展科技局（行政审批局）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的政务公开工作虽然取得了一定的成绩，但我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政务村务公开工作还存在着一些问题: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 w14:paraId="6B1FA860">
      <w:pPr>
        <w:pStyle w:val="4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六、其他需要报告的事项</w:t>
      </w:r>
    </w:p>
    <w:p w14:paraId="0DF3C98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本年度我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未发出政府信息处理费收费通知书，不存在收取信息处理费的情况。</w:t>
      </w:r>
    </w:p>
    <w:sectPr>
      <w:footerReference r:id="rId3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FB0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4ED2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74ED2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YTBlNDBiNmZlOTJlOWRmMGUxNTc4YWIwMGMyMjMifQ=="/>
  </w:docVars>
  <w:rsids>
    <w:rsidRoot w:val="37A11E00"/>
    <w:rsid w:val="00915A07"/>
    <w:rsid w:val="00AA77B8"/>
    <w:rsid w:val="00FD74AF"/>
    <w:rsid w:val="01791F61"/>
    <w:rsid w:val="01F65F44"/>
    <w:rsid w:val="08BD5962"/>
    <w:rsid w:val="0A08430D"/>
    <w:rsid w:val="0B9A3998"/>
    <w:rsid w:val="0FBC0EA0"/>
    <w:rsid w:val="10900A8D"/>
    <w:rsid w:val="11580041"/>
    <w:rsid w:val="11B1157F"/>
    <w:rsid w:val="122B630F"/>
    <w:rsid w:val="128B5E33"/>
    <w:rsid w:val="19E06E7F"/>
    <w:rsid w:val="1C1E798A"/>
    <w:rsid w:val="21C51DFB"/>
    <w:rsid w:val="27A94954"/>
    <w:rsid w:val="2D9C169D"/>
    <w:rsid w:val="2FBE2364"/>
    <w:rsid w:val="37A11E00"/>
    <w:rsid w:val="39BB78B6"/>
    <w:rsid w:val="3BA47D82"/>
    <w:rsid w:val="3D3930C8"/>
    <w:rsid w:val="3FDD5829"/>
    <w:rsid w:val="42591F63"/>
    <w:rsid w:val="42C440EF"/>
    <w:rsid w:val="4579514B"/>
    <w:rsid w:val="45F429D2"/>
    <w:rsid w:val="46B20BBE"/>
    <w:rsid w:val="511B309A"/>
    <w:rsid w:val="556F1F8A"/>
    <w:rsid w:val="558B15C3"/>
    <w:rsid w:val="56366BC7"/>
    <w:rsid w:val="5860738B"/>
    <w:rsid w:val="59785566"/>
    <w:rsid w:val="59842C49"/>
    <w:rsid w:val="5A2A7C7B"/>
    <w:rsid w:val="5BEC7E8A"/>
    <w:rsid w:val="5C537755"/>
    <w:rsid w:val="5CA0283D"/>
    <w:rsid w:val="607653E6"/>
    <w:rsid w:val="6E65267E"/>
    <w:rsid w:val="71813AE6"/>
    <w:rsid w:val="71FD64F5"/>
    <w:rsid w:val="72146BC2"/>
    <w:rsid w:val="75747342"/>
    <w:rsid w:val="757F20E3"/>
    <w:rsid w:val="76E54479"/>
    <w:rsid w:val="77EC14BC"/>
    <w:rsid w:val="796721E3"/>
    <w:rsid w:val="7DFF15CC"/>
    <w:rsid w:val="7E813212"/>
    <w:rsid w:val="7F6E6FF5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904</Words>
  <Characters>929</Characters>
  <Lines>18</Lines>
  <Paragraphs>5</Paragraphs>
  <TotalTime>9</TotalTime>
  <ScaleCrop>false</ScaleCrop>
  <LinksUpToDate>false</LinksUpToDate>
  <CharactersWithSpaces>929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淡泊</cp:lastModifiedBy>
  <cp:lastPrinted>2025-01-08T06:11:00Z</cp:lastPrinted>
  <dcterms:modified xsi:type="dcterms:W3CDTF">2025-01-08T06:30:12Z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B7AAF68DB0EC4AF3AF44509F6A316764</vt:lpwstr>
  </property>
  <property fmtid="{D5CDD505-2E9C-101B-9397-08002B2CF9AE}" pid="4" name="KSOTemplateDocerSaveRecord">
    <vt:lpwstr>eyJoZGlkIjoiNTdjYmQzY2MyYzU3ZmZlNDkzY2YxMzk0ZTU1NGQ2MjQiLCJ1c2VySWQiOiI2ODY5NTI2ODIifQ==</vt:lpwstr>
  </property>
</Properties>
</file>