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D5D33" w14:textId="77777777" w:rsidR="000D4E2B" w:rsidRDefault="00000000" w:rsidP="00085596">
      <w:pPr>
        <w:spacing w:line="560" w:lineRule="exact"/>
        <w:jc w:val="center"/>
        <w:rPr>
          <w:rFonts w:asciiTheme="majorEastAsia" w:eastAsiaTheme="majorEastAsia" w:hAnsiTheme="majorEastAsia" w:hint="eastAsia"/>
          <w:b/>
          <w:sz w:val="44"/>
          <w:szCs w:val="44"/>
        </w:rPr>
      </w:pPr>
      <w:r>
        <w:rPr>
          <w:rFonts w:asciiTheme="majorEastAsia" w:eastAsiaTheme="majorEastAsia" w:hAnsiTheme="majorEastAsia" w:hint="eastAsia"/>
          <w:b/>
          <w:sz w:val="44"/>
          <w:szCs w:val="44"/>
        </w:rPr>
        <w:t>保定市自然资源和规划局白沟新城分局</w:t>
      </w:r>
    </w:p>
    <w:p w14:paraId="643D693B" w14:textId="7F4A69A8" w:rsidR="000D4E2B" w:rsidRDefault="00000000" w:rsidP="00085596">
      <w:pPr>
        <w:spacing w:line="560" w:lineRule="exact"/>
        <w:jc w:val="center"/>
        <w:rPr>
          <w:rFonts w:asciiTheme="majorEastAsia" w:eastAsiaTheme="majorEastAsia" w:hAnsiTheme="majorEastAsia" w:hint="eastAsia"/>
          <w:b/>
          <w:sz w:val="44"/>
          <w:szCs w:val="44"/>
        </w:rPr>
      </w:pPr>
      <w:r>
        <w:rPr>
          <w:rFonts w:asciiTheme="majorEastAsia" w:eastAsiaTheme="majorEastAsia" w:hAnsiTheme="majorEastAsia" w:hint="eastAsia"/>
          <w:b/>
          <w:sz w:val="44"/>
          <w:szCs w:val="44"/>
        </w:rPr>
        <w:t>202</w:t>
      </w:r>
      <w:r w:rsidR="00CC1B4A">
        <w:rPr>
          <w:rFonts w:asciiTheme="majorEastAsia" w:eastAsiaTheme="majorEastAsia" w:hAnsiTheme="majorEastAsia" w:hint="eastAsia"/>
          <w:b/>
          <w:sz w:val="44"/>
          <w:szCs w:val="44"/>
        </w:rPr>
        <w:t>4</w:t>
      </w:r>
      <w:r>
        <w:rPr>
          <w:rFonts w:asciiTheme="majorEastAsia" w:eastAsiaTheme="majorEastAsia" w:hAnsiTheme="majorEastAsia" w:hint="eastAsia"/>
          <w:b/>
          <w:sz w:val="44"/>
          <w:szCs w:val="44"/>
        </w:rPr>
        <w:t>年政府信息公开工作年度报告</w:t>
      </w:r>
    </w:p>
    <w:p w14:paraId="22FAF85E" w14:textId="77777777" w:rsidR="000D4E2B" w:rsidRDefault="000D4E2B" w:rsidP="00085596">
      <w:pPr>
        <w:spacing w:line="560" w:lineRule="exact"/>
        <w:jc w:val="center"/>
        <w:rPr>
          <w:rFonts w:asciiTheme="majorEastAsia" w:eastAsiaTheme="majorEastAsia" w:hAnsiTheme="majorEastAsia" w:hint="eastAsia"/>
          <w:b/>
          <w:sz w:val="44"/>
          <w:szCs w:val="44"/>
        </w:rPr>
      </w:pPr>
    </w:p>
    <w:p w14:paraId="3AFB4EB5" w14:textId="77777777" w:rsidR="00CC1B4A" w:rsidRPr="00CC1B4A" w:rsidRDefault="00CC1B4A" w:rsidP="00085596">
      <w:pPr>
        <w:spacing w:line="560" w:lineRule="exact"/>
        <w:ind w:firstLineChars="200" w:firstLine="640"/>
        <w:jc w:val="left"/>
        <w:rPr>
          <w:rFonts w:ascii="仿宋" w:eastAsia="仿宋" w:hAnsi="仿宋" w:cs="仿宋" w:hint="eastAsia"/>
          <w:bCs/>
          <w:sz w:val="32"/>
          <w:szCs w:val="32"/>
        </w:rPr>
      </w:pPr>
      <w:r w:rsidRPr="00CC1B4A">
        <w:rPr>
          <w:rFonts w:ascii="仿宋" w:eastAsia="仿宋" w:hAnsi="仿宋" w:cs="仿宋" w:hint="eastAsia"/>
          <w:bCs/>
          <w:sz w:val="32"/>
          <w:szCs w:val="32"/>
        </w:rPr>
        <w:t>2024年</w:t>
      </w:r>
      <w:r>
        <w:rPr>
          <w:rFonts w:ascii="仿宋" w:eastAsia="仿宋" w:hAnsi="仿宋" w:cs="仿宋" w:hint="eastAsia"/>
          <w:bCs/>
          <w:sz w:val="32"/>
          <w:szCs w:val="32"/>
        </w:rPr>
        <w:t>白沟新城自规分局</w:t>
      </w:r>
      <w:r w:rsidRPr="00CC1B4A">
        <w:rPr>
          <w:rFonts w:ascii="仿宋" w:eastAsia="仿宋" w:hAnsi="仿宋" w:cs="仿宋" w:hint="eastAsia"/>
          <w:bCs/>
          <w:sz w:val="32"/>
          <w:szCs w:val="32"/>
        </w:rPr>
        <w:t>在</w:t>
      </w:r>
      <w:r>
        <w:rPr>
          <w:rFonts w:ascii="仿宋" w:eastAsia="仿宋" w:hAnsi="仿宋" w:cs="仿宋" w:hint="eastAsia"/>
          <w:bCs/>
          <w:sz w:val="32"/>
          <w:szCs w:val="32"/>
        </w:rPr>
        <w:t>党工委、管委会</w:t>
      </w:r>
      <w:r w:rsidRPr="00CC1B4A">
        <w:rPr>
          <w:rFonts w:ascii="仿宋" w:eastAsia="仿宋" w:hAnsi="仿宋" w:cs="仿宋" w:hint="eastAsia"/>
          <w:bCs/>
          <w:sz w:val="32"/>
          <w:szCs w:val="32"/>
        </w:rPr>
        <w:t>的坚强领导下，认真贯彻落实《中华人民共和国政府信息公开条例》，紧紧围绕政务公开工作要求及群众关切热点问题，扎实推进各项工作，致力于打造透明、高效的服务型</w:t>
      </w:r>
      <w:r>
        <w:rPr>
          <w:rFonts w:ascii="仿宋" w:eastAsia="仿宋" w:hAnsi="仿宋" w:cs="仿宋" w:hint="eastAsia"/>
          <w:bCs/>
          <w:sz w:val="32"/>
          <w:szCs w:val="32"/>
        </w:rPr>
        <w:t>机关</w:t>
      </w:r>
      <w:r w:rsidRPr="00CC1B4A">
        <w:rPr>
          <w:rFonts w:ascii="仿宋" w:eastAsia="仿宋" w:hAnsi="仿宋" w:cs="仿宋" w:hint="eastAsia"/>
          <w:bCs/>
          <w:sz w:val="32"/>
          <w:szCs w:val="32"/>
        </w:rPr>
        <w:t>。现将我</w:t>
      </w:r>
      <w:r>
        <w:rPr>
          <w:rFonts w:ascii="仿宋" w:eastAsia="仿宋" w:hAnsi="仿宋" w:cs="仿宋" w:hint="eastAsia"/>
          <w:bCs/>
          <w:sz w:val="32"/>
          <w:szCs w:val="32"/>
        </w:rPr>
        <w:t>分局</w:t>
      </w:r>
      <w:r w:rsidRPr="00CC1B4A">
        <w:rPr>
          <w:rFonts w:ascii="仿宋" w:eastAsia="仿宋" w:hAnsi="仿宋" w:cs="仿宋" w:hint="eastAsia"/>
          <w:bCs/>
          <w:sz w:val="32"/>
          <w:szCs w:val="32"/>
        </w:rPr>
        <w:t>2024年政务公开工作开展情况报告如下：</w:t>
      </w:r>
    </w:p>
    <w:p w14:paraId="3CCEA73A" w14:textId="77777777" w:rsidR="000D4E2B" w:rsidRDefault="00000000" w:rsidP="00085596">
      <w:pPr>
        <w:spacing w:line="560" w:lineRule="exact"/>
        <w:ind w:firstLineChars="200" w:firstLine="640"/>
        <w:jc w:val="left"/>
        <w:rPr>
          <w:rFonts w:ascii="仿宋" w:eastAsia="仿宋" w:hAnsi="仿宋" w:cs="仿宋" w:hint="eastAsia"/>
          <w:bCs/>
          <w:sz w:val="32"/>
          <w:szCs w:val="32"/>
        </w:rPr>
      </w:pPr>
      <w:r>
        <w:rPr>
          <w:rFonts w:ascii="楷体" w:eastAsia="楷体" w:hAnsi="楷体" w:cs="楷体" w:hint="eastAsia"/>
          <w:bCs/>
          <w:sz w:val="32"/>
          <w:szCs w:val="32"/>
        </w:rPr>
        <w:t>（一）、主动公开方面</w:t>
      </w:r>
    </w:p>
    <w:p w14:paraId="57457ADD" w14:textId="3A58E99D" w:rsidR="00CC1B4A" w:rsidRPr="008316D5" w:rsidRDefault="00000000" w:rsidP="00085596">
      <w:pPr>
        <w:spacing w:line="560" w:lineRule="exact"/>
        <w:ind w:firstLineChars="200" w:firstLine="640"/>
        <w:jc w:val="left"/>
        <w:rPr>
          <w:rFonts w:ascii="仿宋" w:eastAsia="仿宋" w:hAnsi="仿宋" w:cs="仿宋" w:hint="eastAsia"/>
          <w:bCs/>
          <w:sz w:val="32"/>
          <w:szCs w:val="32"/>
        </w:rPr>
      </w:pPr>
      <w:r>
        <w:rPr>
          <w:rFonts w:ascii="仿宋" w:eastAsia="仿宋" w:hAnsi="仿宋" w:cs="仿宋" w:hint="eastAsia"/>
          <w:bCs/>
          <w:sz w:val="32"/>
          <w:szCs w:val="32"/>
        </w:rPr>
        <w:t>202</w:t>
      </w:r>
      <w:r w:rsidR="00CC1B4A">
        <w:rPr>
          <w:rFonts w:ascii="仿宋" w:eastAsia="仿宋" w:hAnsi="仿宋" w:cs="仿宋" w:hint="eastAsia"/>
          <w:bCs/>
          <w:sz w:val="32"/>
          <w:szCs w:val="32"/>
        </w:rPr>
        <w:t>4</w:t>
      </w:r>
      <w:r>
        <w:rPr>
          <w:rFonts w:ascii="仿宋" w:eastAsia="仿宋" w:hAnsi="仿宋" w:cs="仿宋" w:hint="eastAsia"/>
          <w:bCs/>
          <w:sz w:val="32"/>
          <w:szCs w:val="32"/>
        </w:rPr>
        <w:t>年</w:t>
      </w:r>
      <w:r w:rsidR="008316D5">
        <w:rPr>
          <w:rFonts w:ascii="仿宋" w:eastAsia="仿宋" w:hAnsi="仿宋" w:cs="仿宋" w:hint="eastAsia"/>
          <w:bCs/>
          <w:sz w:val="32"/>
          <w:szCs w:val="32"/>
        </w:rPr>
        <w:t>，</w:t>
      </w:r>
      <w:r>
        <w:rPr>
          <w:rFonts w:ascii="仿宋" w:eastAsia="仿宋" w:hAnsi="仿宋" w:cs="仿宋" w:hint="eastAsia"/>
          <w:bCs/>
          <w:sz w:val="32"/>
          <w:szCs w:val="32"/>
        </w:rPr>
        <w:t>我分局主动公开的信息主要包括：</w:t>
      </w:r>
      <w:r w:rsidRPr="007A4B32">
        <w:rPr>
          <w:rFonts w:ascii="仿宋" w:eastAsia="仿宋" w:hAnsi="仿宋" w:cs="仿宋" w:hint="eastAsia"/>
          <w:bCs/>
          <w:sz w:val="32"/>
          <w:szCs w:val="32"/>
        </w:rPr>
        <w:t>向社会公布4批次</w:t>
      </w:r>
      <w:r w:rsidR="006B3C81">
        <w:rPr>
          <w:rFonts w:ascii="仿宋" w:eastAsia="仿宋" w:hAnsi="仿宋" w:cs="仿宋" w:hint="eastAsia"/>
          <w:bCs/>
          <w:sz w:val="32"/>
          <w:szCs w:val="32"/>
        </w:rPr>
        <w:t>6</w:t>
      </w:r>
      <w:r w:rsidRPr="007A4B32">
        <w:rPr>
          <w:rFonts w:ascii="仿宋" w:eastAsia="仿宋" w:hAnsi="仿宋" w:cs="仿宋" w:hint="eastAsia"/>
          <w:bCs/>
          <w:sz w:val="32"/>
          <w:szCs w:val="32"/>
        </w:rPr>
        <w:t>个项目的不动产首次登记信息</w:t>
      </w:r>
      <w:r>
        <w:rPr>
          <w:rFonts w:ascii="仿宋" w:eastAsia="仿宋" w:hAnsi="仿宋" w:cs="仿宋" w:hint="eastAsia"/>
          <w:bCs/>
          <w:sz w:val="32"/>
          <w:szCs w:val="32"/>
        </w:rPr>
        <w:t>，</w:t>
      </w:r>
      <w:r w:rsidRPr="009008DC">
        <w:rPr>
          <w:rFonts w:ascii="仿宋" w:eastAsia="仿宋" w:hAnsi="仿宋" w:cs="仿宋" w:hint="eastAsia"/>
          <w:bCs/>
          <w:sz w:val="32"/>
          <w:szCs w:val="32"/>
        </w:rPr>
        <w:t>国有土地使用权挂牌出让公告8份，国有土地划拨用地批前公示</w:t>
      </w:r>
      <w:r w:rsidR="009008DC" w:rsidRPr="009008DC">
        <w:rPr>
          <w:rFonts w:ascii="仿宋" w:eastAsia="仿宋" w:hAnsi="仿宋" w:cs="仿宋" w:hint="eastAsia"/>
          <w:bCs/>
          <w:sz w:val="32"/>
          <w:szCs w:val="32"/>
        </w:rPr>
        <w:t>6</w:t>
      </w:r>
      <w:r w:rsidRPr="009008DC">
        <w:rPr>
          <w:rFonts w:ascii="仿宋" w:eastAsia="仿宋" w:hAnsi="仿宋" w:cs="仿宋" w:hint="eastAsia"/>
          <w:bCs/>
          <w:sz w:val="32"/>
          <w:szCs w:val="32"/>
        </w:rPr>
        <w:t>份，</w:t>
      </w:r>
      <w:r>
        <w:rPr>
          <w:rFonts w:ascii="仿宋" w:eastAsia="仿宋" w:hAnsi="仿宋" w:cs="仿宋" w:hint="eastAsia"/>
          <w:bCs/>
          <w:sz w:val="32"/>
          <w:szCs w:val="32"/>
        </w:rPr>
        <w:t>国有土地征收文件</w:t>
      </w:r>
      <w:r w:rsidR="00CC1B4A">
        <w:rPr>
          <w:rFonts w:ascii="仿宋" w:eastAsia="仿宋" w:hAnsi="仿宋" w:cs="仿宋" w:hint="eastAsia"/>
          <w:bCs/>
          <w:sz w:val="32"/>
          <w:szCs w:val="32"/>
        </w:rPr>
        <w:t>1</w:t>
      </w:r>
      <w:r>
        <w:rPr>
          <w:rFonts w:ascii="仿宋" w:eastAsia="仿宋" w:hAnsi="仿宋" w:cs="仿宋" w:hint="eastAsia"/>
          <w:bCs/>
          <w:sz w:val="32"/>
          <w:szCs w:val="32"/>
        </w:rPr>
        <w:t>件，规划审批信息</w:t>
      </w:r>
      <w:r w:rsidR="00CC1B4A">
        <w:rPr>
          <w:rFonts w:ascii="仿宋" w:eastAsia="仿宋" w:hAnsi="仿宋" w:cs="仿宋" w:hint="eastAsia"/>
          <w:bCs/>
          <w:sz w:val="32"/>
          <w:szCs w:val="32"/>
        </w:rPr>
        <w:t>18条</w:t>
      </w:r>
      <w:r w:rsidR="002076DD">
        <w:rPr>
          <w:rFonts w:ascii="仿宋" w:eastAsia="仿宋" w:hAnsi="仿宋" w:cs="仿宋" w:hint="eastAsia"/>
          <w:bCs/>
          <w:sz w:val="32"/>
          <w:szCs w:val="32"/>
        </w:rPr>
        <w:t>，</w:t>
      </w:r>
      <w:r w:rsidR="002076DD" w:rsidRPr="00CC1B4A">
        <w:rPr>
          <w:rFonts w:ascii="仿宋" w:eastAsia="仿宋" w:hAnsi="仿宋" w:cs="仿宋" w:hint="eastAsia"/>
          <w:bCs/>
          <w:sz w:val="32"/>
          <w:szCs w:val="32"/>
        </w:rPr>
        <w:t>回应关切</w:t>
      </w:r>
      <w:r w:rsidR="002076DD">
        <w:rPr>
          <w:rFonts w:ascii="仿宋" w:eastAsia="仿宋" w:hAnsi="仿宋" w:cs="仿宋" w:hint="eastAsia"/>
          <w:bCs/>
          <w:sz w:val="32"/>
          <w:szCs w:val="32"/>
        </w:rPr>
        <w:t>1</w:t>
      </w:r>
      <w:r w:rsidR="002076DD" w:rsidRPr="00CC1B4A">
        <w:rPr>
          <w:rFonts w:ascii="仿宋" w:eastAsia="仿宋" w:hAnsi="仿宋" w:cs="仿宋" w:hint="eastAsia"/>
          <w:bCs/>
          <w:sz w:val="32"/>
          <w:szCs w:val="32"/>
        </w:rPr>
        <w:t>次。</w:t>
      </w:r>
    </w:p>
    <w:p w14:paraId="0C44A63E" w14:textId="2753DCAC" w:rsidR="000D4E2B" w:rsidRDefault="00000000" w:rsidP="00085596">
      <w:pPr>
        <w:spacing w:line="560" w:lineRule="exact"/>
        <w:ind w:firstLineChars="200" w:firstLine="640"/>
        <w:jc w:val="left"/>
        <w:rPr>
          <w:rFonts w:ascii="楷体" w:eastAsia="楷体" w:hAnsi="楷体" w:cs="楷体" w:hint="eastAsia"/>
          <w:bCs/>
          <w:sz w:val="32"/>
          <w:szCs w:val="32"/>
        </w:rPr>
      </w:pPr>
      <w:r>
        <w:rPr>
          <w:rFonts w:ascii="楷体" w:eastAsia="楷体" w:hAnsi="楷体" w:cs="楷体" w:hint="eastAsia"/>
          <w:bCs/>
          <w:sz w:val="32"/>
          <w:szCs w:val="32"/>
        </w:rPr>
        <w:t>（二）依申请公开方面</w:t>
      </w:r>
    </w:p>
    <w:p w14:paraId="1904BDA3" w14:textId="37296FAF" w:rsidR="008316D5" w:rsidRPr="00CC1B4A" w:rsidRDefault="00000000" w:rsidP="00085596">
      <w:pPr>
        <w:spacing w:line="560" w:lineRule="exact"/>
        <w:ind w:firstLineChars="200" w:firstLine="640"/>
        <w:jc w:val="left"/>
        <w:rPr>
          <w:rFonts w:ascii="仿宋" w:eastAsia="仿宋" w:hAnsi="仿宋" w:cs="仿宋" w:hint="eastAsia"/>
          <w:bCs/>
          <w:sz w:val="32"/>
          <w:szCs w:val="32"/>
        </w:rPr>
      </w:pPr>
      <w:r>
        <w:rPr>
          <w:rFonts w:ascii="仿宋" w:eastAsia="仿宋" w:hAnsi="仿宋" w:cs="仿宋" w:hint="eastAsia"/>
          <w:bCs/>
          <w:sz w:val="32"/>
          <w:szCs w:val="32"/>
        </w:rPr>
        <w:t>202</w:t>
      </w:r>
      <w:r w:rsidR="008316D5">
        <w:rPr>
          <w:rFonts w:ascii="仿宋" w:eastAsia="仿宋" w:hAnsi="仿宋" w:cs="仿宋" w:hint="eastAsia"/>
          <w:bCs/>
          <w:sz w:val="32"/>
          <w:szCs w:val="32"/>
        </w:rPr>
        <w:t>4</w:t>
      </w:r>
      <w:r>
        <w:rPr>
          <w:rFonts w:ascii="仿宋" w:eastAsia="仿宋" w:hAnsi="仿宋" w:cs="仿宋" w:hint="eastAsia"/>
          <w:bCs/>
          <w:sz w:val="32"/>
          <w:szCs w:val="32"/>
        </w:rPr>
        <w:t>年</w:t>
      </w:r>
      <w:r w:rsidR="008316D5">
        <w:rPr>
          <w:rFonts w:ascii="仿宋" w:eastAsia="仿宋" w:hAnsi="仿宋" w:cs="仿宋" w:hint="eastAsia"/>
          <w:bCs/>
          <w:sz w:val="32"/>
          <w:szCs w:val="32"/>
        </w:rPr>
        <w:t>，我分局</w:t>
      </w:r>
      <w:r w:rsidR="008316D5" w:rsidRPr="00CC1B4A">
        <w:rPr>
          <w:rFonts w:ascii="仿宋" w:eastAsia="仿宋" w:hAnsi="仿宋" w:cs="仿宋" w:hint="eastAsia"/>
          <w:bCs/>
          <w:sz w:val="32"/>
          <w:szCs w:val="32"/>
        </w:rPr>
        <w:t>严格按照相关规定扎实做好依申请公开工作，坚持规范依申请公开接收、登记、办理等各项流程，将依申请公开工作规范化、制定化。2024年共受理依申请公开申请</w:t>
      </w:r>
      <w:r w:rsidR="008316D5">
        <w:rPr>
          <w:rFonts w:ascii="仿宋" w:eastAsia="仿宋" w:hAnsi="仿宋" w:cs="仿宋" w:hint="eastAsia"/>
          <w:bCs/>
          <w:sz w:val="32"/>
          <w:szCs w:val="32"/>
        </w:rPr>
        <w:t>25</w:t>
      </w:r>
      <w:r w:rsidR="008316D5" w:rsidRPr="00CC1B4A">
        <w:rPr>
          <w:rFonts w:ascii="仿宋" w:eastAsia="仿宋" w:hAnsi="仿宋" w:cs="仿宋" w:hint="eastAsia"/>
          <w:bCs/>
          <w:sz w:val="32"/>
          <w:szCs w:val="32"/>
        </w:rPr>
        <w:t>件，均严格在规定时限内依法依规予以答复。</w:t>
      </w:r>
    </w:p>
    <w:p w14:paraId="74AF4276" w14:textId="77777777" w:rsidR="00085596" w:rsidRDefault="00085596" w:rsidP="00085596">
      <w:pPr>
        <w:spacing w:line="560" w:lineRule="exact"/>
        <w:ind w:firstLineChars="200" w:firstLine="640"/>
        <w:jc w:val="left"/>
        <w:rPr>
          <w:rFonts w:ascii="楷体" w:eastAsia="楷体" w:hAnsi="楷体" w:cs="楷体" w:hint="eastAsia"/>
          <w:bCs/>
          <w:sz w:val="32"/>
          <w:szCs w:val="32"/>
        </w:rPr>
      </w:pPr>
      <w:r>
        <w:rPr>
          <w:rFonts w:ascii="楷体" w:eastAsia="楷体" w:hAnsi="楷体" w:cs="楷体" w:hint="eastAsia"/>
          <w:bCs/>
          <w:sz w:val="32"/>
          <w:szCs w:val="32"/>
        </w:rPr>
        <w:t>(三)政府信息管理方面</w:t>
      </w:r>
    </w:p>
    <w:p w14:paraId="6F234301" w14:textId="77777777" w:rsidR="00085596" w:rsidRPr="00CC1B4A" w:rsidRDefault="00085596" w:rsidP="00085596">
      <w:pPr>
        <w:spacing w:line="560" w:lineRule="exact"/>
        <w:ind w:firstLineChars="200" w:firstLine="640"/>
        <w:jc w:val="left"/>
        <w:rPr>
          <w:rFonts w:ascii="仿宋" w:eastAsia="仿宋" w:hAnsi="仿宋" w:cs="仿宋" w:hint="eastAsia"/>
          <w:bCs/>
          <w:sz w:val="32"/>
          <w:szCs w:val="32"/>
        </w:rPr>
      </w:pPr>
      <w:r w:rsidRPr="00CC1B4A">
        <w:rPr>
          <w:rFonts w:ascii="仿宋" w:eastAsia="仿宋" w:hAnsi="仿宋" w:cs="仿宋" w:hint="eastAsia"/>
          <w:bCs/>
          <w:sz w:val="32"/>
          <w:szCs w:val="32"/>
        </w:rPr>
        <w:t>一是建立健全信息收集、审查、处理机制，主动收集各业务方面的信息。根据政府信息公开审查机制，按照“先审查，后公开”，“一事一审”原则及保密审查的要求。经审查依法应当公开的事项，及时准确向社会公开。二是加强基础管理。加强机关内设机构政府信息管理，将各栏目的内容落</w:t>
      </w:r>
      <w:r w:rsidRPr="00CC1B4A">
        <w:rPr>
          <w:rFonts w:ascii="仿宋" w:eastAsia="仿宋" w:hAnsi="仿宋" w:cs="仿宋" w:hint="eastAsia"/>
          <w:bCs/>
          <w:sz w:val="32"/>
          <w:szCs w:val="32"/>
        </w:rPr>
        <w:lastRenderedPageBreak/>
        <w:t>实到相关部门，从严落实“谁制作、谁发布、谁负责”的要求。三是做好信息公开内容审核，开展涉及社会主体及公民个人隐私信息泄露的排查工作。对排查出的错链、错敏词等及时整改，切实维护政府机密信息和公民个人信息的安全。</w:t>
      </w:r>
    </w:p>
    <w:p w14:paraId="6CFCF12A" w14:textId="77777777" w:rsidR="000D4E2B" w:rsidRDefault="00000000">
      <w:pPr>
        <w:ind w:firstLineChars="200" w:firstLine="640"/>
        <w:rPr>
          <w:rFonts w:ascii="楷体" w:eastAsia="楷体" w:hAnsi="楷体" w:cs="楷体" w:hint="eastAsia"/>
          <w:bCs/>
          <w:sz w:val="32"/>
          <w:szCs w:val="32"/>
        </w:rPr>
      </w:pPr>
      <w:r>
        <w:rPr>
          <w:rFonts w:ascii="楷体" w:eastAsia="楷体" w:hAnsi="楷体" w:cs="楷体" w:hint="eastAsia"/>
          <w:bCs/>
          <w:sz w:val="32"/>
          <w:szCs w:val="32"/>
        </w:rPr>
        <w:t>(四)政府信息公开平台建设方面</w:t>
      </w:r>
    </w:p>
    <w:p w14:paraId="3EBCD158" w14:textId="504089B9" w:rsidR="000D4E2B" w:rsidRDefault="00000000">
      <w:pPr>
        <w:ind w:firstLineChars="200" w:firstLine="640"/>
        <w:rPr>
          <w:rFonts w:ascii="仿宋" w:eastAsia="仿宋" w:hAnsi="仿宋" w:cs="仿宋" w:hint="eastAsia"/>
          <w:bCs/>
          <w:sz w:val="32"/>
          <w:szCs w:val="32"/>
        </w:rPr>
      </w:pPr>
      <w:r>
        <w:rPr>
          <w:rFonts w:ascii="仿宋" w:eastAsia="仿宋" w:hAnsi="仿宋" w:cs="仿宋" w:hint="eastAsia"/>
          <w:bCs/>
          <w:sz w:val="32"/>
          <w:szCs w:val="32"/>
        </w:rPr>
        <w:t>202</w:t>
      </w:r>
      <w:r w:rsidR="00085596">
        <w:rPr>
          <w:rFonts w:ascii="仿宋" w:eastAsia="仿宋" w:hAnsi="仿宋" w:cs="仿宋" w:hint="eastAsia"/>
          <w:bCs/>
          <w:sz w:val="32"/>
          <w:szCs w:val="32"/>
        </w:rPr>
        <w:t>4</w:t>
      </w:r>
      <w:r>
        <w:rPr>
          <w:rFonts w:ascii="仿宋" w:eastAsia="仿宋" w:hAnsi="仿宋" w:cs="仿宋" w:hint="eastAsia"/>
          <w:bCs/>
          <w:sz w:val="32"/>
          <w:szCs w:val="32"/>
        </w:rPr>
        <w:t>年</w:t>
      </w:r>
      <w:r w:rsidR="00085596">
        <w:rPr>
          <w:rFonts w:ascii="仿宋" w:eastAsia="仿宋" w:hAnsi="仿宋" w:cs="仿宋" w:hint="eastAsia"/>
          <w:bCs/>
          <w:sz w:val="32"/>
          <w:szCs w:val="32"/>
        </w:rPr>
        <w:t>，</w:t>
      </w:r>
      <w:r>
        <w:rPr>
          <w:rFonts w:ascii="仿宋" w:eastAsia="仿宋" w:hAnsi="仿宋" w:cs="仿宋" w:hint="eastAsia"/>
          <w:bCs/>
          <w:sz w:val="32"/>
          <w:szCs w:val="32"/>
        </w:rPr>
        <w:t>我分局依托公众号及时公开政府信息，强化政务信息网上发布工作，建立完善的信息发布管理制度，第一时间发布重要活动、重要政策信息。</w:t>
      </w:r>
    </w:p>
    <w:p w14:paraId="6CB7E4D3" w14:textId="77777777" w:rsidR="000D4E2B" w:rsidRDefault="00000000">
      <w:pPr>
        <w:ind w:firstLineChars="200" w:firstLine="640"/>
        <w:rPr>
          <w:rFonts w:ascii="楷体" w:eastAsia="楷体" w:hAnsi="楷体" w:cs="楷体" w:hint="eastAsia"/>
          <w:bCs/>
          <w:sz w:val="32"/>
          <w:szCs w:val="32"/>
        </w:rPr>
      </w:pPr>
      <w:r>
        <w:rPr>
          <w:rFonts w:ascii="楷体" w:eastAsia="楷体" w:hAnsi="楷体" w:cs="楷体" w:hint="eastAsia"/>
          <w:bCs/>
          <w:sz w:val="32"/>
          <w:szCs w:val="32"/>
        </w:rPr>
        <w:t>(五)监督保障方面</w:t>
      </w:r>
    </w:p>
    <w:p w14:paraId="00B2E015" w14:textId="77777777" w:rsidR="00085596" w:rsidRDefault="00085596" w:rsidP="00085596">
      <w:pPr>
        <w:spacing w:line="560" w:lineRule="exact"/>
        <w:ind w:firstLineChars="200" w:firstLine="640"/>
        <w:rPr>
          <w:rFonts w:ascii="仿宋" w:eastAsia="仿宋" w:hAnsi="仿宋" w:cs="仿宋" w:hint="eastAsia"/>
          <w:bCs/>
          <w:sz w:val="32"/>
          <w:szCs w:val="32"/>
        </w:rPr>
      </w:pPr>
      <w:r w:rsidRPr="00CC1B4A">
        <w:rPr>
          <w:rFonts w:ascii="仿宋" w:eastAsia="仿宋" w:hAnsi="仿宋" w:cs="仿宋" w:hint="eastAsia"/>
          <w:bCs/>
          <w:sz w:val="32"/>
          <w:szCs w:val="32"/>
        </w:rPr>
        <w:t>一是完善工作制度。根据人事变动及时调整政务公开工作队伍。二是及时整改测评。对省级、市级、县级反馈的政务公开测评问题进行及时有效整改并在政务公开网站进行公示，抓好政务信息常态化公开。三是深化监督考核。始终将政务公开工作放在重要位置，把政务公开纳入年度政府目标工作考核。四是狠抓任务落实。定期开展涉及社会主体及公民个人隐私信息泄露的排查工作，切实维护好政府机密和公民个人信息的安全。2024年我</w:t>
      </w:r>
      <w:r>
        <w:rPr>
          <w:rFonts w:ascii="仿宋" w:eastAsia="仿宋" w:hAnsi="仿宋" w:cs="仿宋" w:hint="eastAsia"/>
          <w:bCs/>
          <w:sz w:val="32"/>
          <w:szCs w:val="32"/>
        </w:rPr>
        <w:t>分局</w:t>
      </w:r>
      <w:r w:rsidRPr="00CC1B4A">
        <w:rPr>
          <w:rFonts w:ascii="仿宋" w:eastAsia="仿宋" w:hAnsi="仿宋" w:cs="仿宋" w:hint="eastAsia"/>
          <w:bCs/>
          <w:sz w:val="32"/>
          <w:szCs w:val="32"/>
        </w:rPr>
        <w:t>未发生政务公开责任追究情况。</w:t>
      </w:r>
    </w:p>
    <w:p w14:paraId="1DFFF305" w14:textId="2EBEE3DA" w:rsidR="00085596" w:rsidRPr="00CC1B4A" w:rsidRDefault="00085596" w:rsidP="00085596">
      <w:pPr>
        <w:spacing w:line="560" w:lineRule="exact"/>
        <w:ind w:firstLineChars="200" w:firstLine="640"/>
        <w:rPr>
          <w:rFonts w:ascii="仿宋" w:eastAsia="仿宋" w:hAnsi="仿宋" w:cs="仿宋" w:hint="eastAsia"/>
          <w:bCs/>
          <w:sz w:val="32"/>
          <w:szCs w:val="32"/>
        </w:rPr>
      </w:pPr>
      <w:r>
        <w:rPr>
          <w:rFonts w:ascii="楷体" w:eastAsia="楷体" w:hAnsi="楷体" w:cs="楷体" w:hint="eastAsia"/>
          <w:bCs/>
          <w:sz w:val="32"/>
          <w:szCs w:val="32"/>
        </w:rPr>
        <w:t>(六)</w:t>
      </w:r>
      <w:r w:rsidRPr="00CC1B4A">
        <w:rPr>
          <w:rFonts w:ascii="楷体" w:eastAsia="楷体" w:hAnsi="楷体" w:cs="仿宋" w:hint="eastAsia"/>
          <w:bCs/>
          <w:sz w:val="32"/>
          <w:szCs w:val="32"/>
        </w:rPr>
        <w:t>存在的问题及整改措施</w:t>
      </w:r>
    </w:p>
    <w:p w14:paraId="7F1AD0C4" w14:textId="77777777" w:rsidR="00085596" w:rsidRPr="00CC1B4A" w:rsidRDefault="00085596" w:rsidP="00085596">
      <w:pPr>
        <w:spacing w:line="560" w:lineRule="exact"/>
        <w:ind w:firstLineChars="200" w:firstLine="640"/>
        <w:rPr>
          <w:rFonts w:ascii="仿宋" w:eastAsia="仿宋" w:hAnsi="仿宋" w:cs="仿宋" w:hint="eastAsia"/>
          <w:bCs/>
          <w:sz w:val="32"/>
          <w:szCs w:val="32"/>
        </w:rPr>
      </w:pPr>
      <w:r w:rsidRPr="00CC1B4A">
        <w:rPr>
          <w:rFonts w:ascii="仿宋" w:eastAsia="仿宋" w:hAnsi="仿宋" w:cs="仿宋" w:hint="eastAsia"/>
          <w:bCs/>
          <w:sz w:val="32"/>
          <w:szCs w:val="32"/>
        </w:rPr>
        <w:t>存在的问题：</w:t>
      </w:r>
    </w:p>
    <w:p w14:paraId="42C7FA1F" w14:textId="77777777" w:rsidR="00085596" w:rsidRPr="00CC1B4A" w:rsidRDefault="00085596" w:rsidP="00085596">
      <w:pPr>
        <w:spacing w:line="560" w:lineRule="exact"/>
        <w:ind w:firstLineChars="200" w:firstLine="640"/>
        <w:rPr>
          <w:rFonts w:ascii="仿宋" w:eastAsia="仿宋" w:hAnsi="仿宋" w:cs="仿宋" w:hint="eastAsia"/>
          <w:bCs/>
          <w:sz w:val="32"/>
          <w:szCs w:val="32"/>
        </w:rPr>
      </w:pPr>
      <w:r w:rsidRPr="00CC1B4A">
        <w:rPr>
          <w:rFonts w:ascii="仿宋" w:eastAsia="仿宋" w:hAnsi="仿宋" w:cs="仿宋" w:hint="eastAsia"/>
          <w:bCs/>
          <w:sz w:val="32"/>
          <w:szCs w:val="32"/>
        </w:rPr>
        <w:t>政策解读质量有待提高。未严格按照政策背景、出台目的、起草过程、工作任务、创新举措等要素对相关政策进行实质性解读，文件解读形式单一。公开工作人员力量薄弱。党政办日常事务繁多，政务公开平台信息收集、审核和发布</w:t>
      </w:r>
      <w:r w:rsidRPr="00CC1B4A">
        <w:rPr>
          <w:rFonts w:ascii="仿宋" w:eastAsia="仿宋" w:hAnsi="仿宋" w:cs="仿宋" w:hint="eastAsia"/>
          <w:bCs/>
          <w:sz w:val="32"/>
          <w:szCs w:val="32"/>
        </w:rPr>
        <w:lastRenderedPageBreak/>
        <w:t>任务较重，逐渐凸显人力不足等问题，易造成工作衔接不畅。</w:t>
      </w:r>
    </w:p>
    <w:p w14:paraId="0CD3481D" w14:textId="77777777" w:rsidR="00085596" w:rsidRPr="00CC1B4A" w:rsidRDefault="00085596" w:rsidP="00085596">
      <w:pPr>
        <w:spacing w:line="560" w:lineRule="exact"/>
        <w:ind w:firstLineChars="200" w:firstLine="640"/>
        <w:rPr>
          <w:rFonts w:ascii="仿宋" w:eastAsia="仿宋" w:hAnsi="仿宋" w:cs="仿宋" w:hint="eastAsia"/>
          <w:bCs/>
          <w:sz w:val="32"/>
          <w:szCs w:val="32"/>
        </w:rPr>
      </w:pPr>
      <w:r w:rsidRPr="00CC1B4A">
        <w:rPr>
          <w:rFonts w:ascii="仿宋" w:eastAsia="仿宋" w:hAnsi="仿宋" w:cs="仿宋" w:hint="eastAsia"/>
          <w:bCs/>
          <w:sz w:val="32"/>
          <w:szCs w:val="32"/>
        </w:rPr>
        <w:t>整改措施：</w:t>
      </w:r>
    </w:p>
    <w:p w14:paraId="208233A3" w14:textId="77777777" w:rsidR="00085596" w:rsidRPr="00CC1B4A" w:rsidRDefault="00085596" w:rsidP="00085596">
      <w:pPr>
        <w:spacing w:line="560" w:lineRule="exact"/>
        <w:ind w:firstLineChars="200" w:firstLine="640"/>
        <w:rPr>
          <w:rFonts w:ascii="仿宋" w:eastAsia="仿宋" w:hAnsi="仿宋" w:cs="仿宋" w:hint="eastAsia"/>
          <w:bCs/>
          <w:sz w:val="32"/>
          <w:szCs w:val="32"/>
        </w:rPr>
      </w:pPr>
      <w:r w:rsidRPr="00CC1B4A">
        <w:rPr>
          <w:rFonts w:ascii="仿宋" w:eastAsia="仿宋" w:hAnsi="仿宋" w:cs="仿宋" w:hint="eastAsia"/>
          <w:bCs/>
          <w:sz w:val="32"/>
          <w:szCs w:val="32"/>
        </w:rPr>
        <w:t>1、提升工作能力。深入学习《中华人民共和国政府信息公开条例》，积极参加政务公开培训活动，进一步提高对政务公开重要性及政务公开业务知识的理解和认识，强化工作人员责任意识与业务能力。</w:t>
      </w:r>
    </w:p>
    <w:p w14:paraId="3E03C969" w14:textId="5722A435" w:rsidR="00085596" w:rsidRPr="00CC1B4A" w:rsidRDefault="00085596" w:rsidP="00085596">
      <w:pPr>
        <w:spacing w:line="560" w:lineRule="exact"/>
        <w:ind w:firstLineChars="200" w:firstLine="640"/>
        <w:rPr>
          <w:rFonts w:ascii="仿宋" w:eastAsia="仿宋" w:hAnsi="仿宋" w:cs="仿宋" w:hint="eastAsia"/>
          <w:bCs/>
          <w:sz w:val="32"/>
          <w:szCs w:val="32"/>
        </w:rPr>
      </w:pPr>
      <w:r w:rsidRPr="00CC1B4A">
        <w:rPr>
          <w:rFonts w:ascii="仿宋" w:eastAsia="仿宋" w:hAnsi="仿宋" w:cs="仿宋" w:hint="eastAsia"/>
          <w:bCs/>
          <w:sz w:val="32"/>
          <w:szCs w:val="32"/>
        </w:rPr>
        <w:t>2、做好日常管理。严格落实上级单位对政务公开工作的各项要求，结合自查与</w:t>
      </w:r>
      <w:r>
        <w:rPr>
          <w:rFonts w:ascii="仿宋" w:eastAsia="仿宋" w:hAnsi="仿宋" w:cs="仿宋" w:hint="eastAsia"/>
          <w:bCs/>
          <w:sz w:val="32"/>
          <w:szCs w:val="32"/>
        </w:rPr>
        <w:t>群众反馈</w:t>
      </w:r>
      <w:r w:rsidRPr="00CC1B4A">
        <w:rPr>
          <w:rFonts w:ascii="仿宋" w:eastAsia="仿宋" w:hAnsi="仿宋" w:cs="仿宋" w:hint="eastAsia"/>
          <w:bCs/>
          <w:sz w:val="32"/>
          <w:szCs w:val="32"/>
        </w:rPr>
        <w:t>结果，及时对发现问题进行整改，持续提升政务公开工作水平。</w:t>
      </w:r>
    </w:p>
    <w:p w14:paraId="325288C7" w14:textId="77777777" w:rsidR="00085596" w:rsidRPr="00CC1B4A" w:rsidRDefault="00085596" w:rsidP="00085596">
      <w:pPr>
        <w:spacing w:line="560" w:lineRule="exact"/>
        <w:ind w:firstLineChars="200" w:firstLine="640"/>
        <w:rPr>
          <w:rFonts w:ascii="仿宋" w:eastAsia="仿宋" w:hAnsi="仿宋" w:cs="仿宋" w:hint="eastAsia"/>
          <w:bCs/>
          <w:sz w:val="32"/>
          <w:szCs w:val="32"/>
        </w:rPr>
      </w:pPr>
      <w:r w:rsidRPr="00CC1B4A">
        <w:rPr>
          <w:rFonts w:ascii="仿宋" w:eastAsia="仿宋" w:hAnsi="仿宋" w:cs="仿宋" w:hint="eastAsia"/>
          <w:bCs/>
          <w:sz w:val="32"/>
          <w:szCs w:val="32"/>
        </w:rPr>
        <w:t>3、提升解读实效。在及时解读出台文件的基础上，丰富解读形式，提高解读质量，力争政策解读实效有新提升。</w:t>
      </w:r>
    </w:p>
    <w:p w14:paraId="235606A6" w14:textId="75DB8994" w:rsidR="00085596" w:rsidRPr="00CC1B4A" w:rsidRDefault="00085596" w:rsidP="00085596">
      <w:pPr>
        <w:spacing w:line="560" w:lineRule="exact"/>
        <w:ind w:firstLineChars="200" w:firstLine="640"/>
        <w:rPr>
          <w:rFonts w:ascii="仿宋" w:eastAsia="仿宋" w:hAnsi="仿宋" w:cs="仿宋" w:hint="eastAsia"/>
          <w:bCs/>
          <w:sz w:val="32"/>
          <w:szCs w:val="32"/>
        </w:rPr>
      </w:pPr>
      <w:r w:rsidRPr="00CC1B4A">
        <w:rPr>
          <w:rFonts w:ascii="仿宋" w:eastAsia="仿宋" w:hAnsi="仿宋" w:cs="仿宋" w:hint="eastAsia"/>
          <w:bCs/>
          <w:sz w:val="32"/>
          <w:szCs w:val="32"/>
        </w:rPr>
        <w:t>总之，2024 年</w:t>
      </w:r>
      <w:r>
        <w:rPr>
          <w:rFonts w:ascii="仿宋" w:eastAsia="仿宋" w:hAnsi="仿宋" w:cs="仿宋" w:hint="eastAsia"/>
          <w:bCs/>
          <w:sz w:val="32"/>
          <w:szCs w:val="32"/>
        </w:rPr>
        <w:t>白沟新城自规分局</w:t>
      </w:r>
      <w:r w:rsidRPr="00CC1B4A">
        <w:rPr>
          <w:rFonts w:ascii="仿宋" w:eastAsia="仿宋" w:hAnsi="仿宋" w:cs="仿宋" w:hint="eastAsia"/>
          <w:bCs/>
          <w:sz w:val="32"/>
          <w:szCs w:val="32"/>
        </w:rPr>
        <w:t>在政务公开工作上取得了一定成绩，但仍存在不足。今后，将继续努力改进，不断提升政务公开工作水平，为</w:t>
      </w:r>
      <w:r>
        <w:rPr>
          <w:rFonts w:ascii="仿宋" w:eastAsia="仿宋" w:hAnsi="仿宋" w:cs="仿宋" w:hint="eastAsia"/>
          <w:bCs/>
          <w:sz w:val="32"/>
          <w:szCs w:val="32"/>
        </w:rPr>
        <w:t>我区</w:t>
      </w:r>
      <w:r w:rsidRPr="00CC1B4A">
        <w:rPr>
          <w:rFonts w:ascii="仿宋" w:eastAsia="仿宋" w:hAnsi="仿宋" w:cs="仿宋" w:hint="eastAsia"/>
          <w:bCs/>
          <w:sz w:val="32"/>
          <w:szCs w:val="32"/>
        </w:rPr>
        <w:t>的经济社会发展营造更优环境。</w:t>
      </w:r>
    </w:p>
    <w:p w14:paraId="3649C54E" w14:textId="77777777" w:rsidR="00085596" w:rsidRPr="00CC1B4A" w:rsidRDefault="00085596" w:rsidP="00085596">
      <w:pPr>
        <w:ind w:firstLineChars="1400" w:firstLine="4480"/>
        <w:rPr>
          <w:rFonts w:ascii="仿宋" w:eastAsia="仿宋" w:hAnsi="仿宋" w:cs="仿宋" w:hint="eastAsia"/>
          <w:bCs/>
          <w:sz w:val="32"/>
          <w:szCs w:val="32"/>
        </w:rPr>
      </w:pPr>
    </w:p>
    <w:p w14:paraId="2BE34914" w14:textId="77777777" w:rsidR="000D4E2B" w:rsidRDefault="000D4E2B" w:rsidP="00085596">
      <w:pPr>
        <w:rPr>
          <w:rFonts w:ascii="仿宋" w:eastAsia="仿宋" w:hAnsi="仿宋" w:cs="仿宋" w:hint="eastAsia"/>
          <w:bCs/>
          <w:sz w:val="32"/>
          <w:szCs w:val="32"/>
        </w:rPr>
      </w:pPr>
    </w:p>
    <w:p w14:paraId="49773FFC" w14:textId="77777777" w:rsidR="000D4E2B" w:rsidRDefault="000D4E2B">
      <w:pPr>
        <w:ind w:firstLineChars="200" w:firstLine="640"/>
        <w:rPr>
          <w:rFonts w:ascii="仿宋" w:eastAsia="仿宋" w:hAnsi="仿宋" w:cs="仿宋" w:hint="eastAsia"/>
          <w:bCs/>
          <w:sz w:val="32"/>
          <w:szCs w:val="32"/>
        </w:rPr>
      </w:pPr>
    </w:p>
    <w:p w14:paraId="7EDE7777" w14:textId="77777777" w:rsidR="000D4E2B" w:rsidRDefault="00000000">
      <w:pPr>
        <w:ind w:firstLineChars="200" w:firstLine="640"/>
        <w:jc w:val="right"/>
        <w:rPr>
          <w:rFonts w:ascii="仿宋" w:eastAsia="仿宋" w:hAnsi="仿宋" w:cs="仿宋" w:hint="eastAsia"/>
          <w:bCs/>
          <w:sz w:val="32"/>
          <w:szCs w:val="32"/>
        </w:rPr>
      </w:pPr>
      <w:r>
        <w:rPr>
          <w:rFonts w:ascii="仿宋" w:eastAsia="仿宋" w:hAnsi="仿宋" w:cs="仿宋" w:hint="eastAsia"/>
          <w:bCs/>
          <w:sz w:val="32"/>
          <w:szCs w:val="32"/>
        </w:rPr>
        <w:t>保定市自然资源和规划局白沟新城分局</w:t>
      </w:r>
    </w:p>
    <w:p w14:paraId="379A1707" w14:textId="49857DCE" w:rsidR="000D4E2B" w:rsidRDefault="00000000">
      <w:pPr>
        <w:ind w:firstLineChars="1400" w:firstLine="4480"/>
        <w:rPr>
          <w:rFonts w:ascii="仿宋" w:eastAsia="仿宋" w:hAnsi="仿宋" w:cs="仿宋" w:hint="eastAsia"/>
          <w:bCs/>
          <w:sz w:val="32"/>
          <w:szCs w:val="32"/>
        </w:rPr>
      </w:pPr>
      <w:r>
        <w:rPr>
          <w:rFonts w:ascii="仿宋" w:eastAsia="仿宋" w:hAnsi="仿宋" w:cs="仿宋" w:hint="eastAsia"/>
          <w:bCs/>
          <w:sz w:val="32"/>
          <w:szCs w:val="32"/>
        </w:rPr>
        <w:t>202</w:t>
      </w:r>
      <w:r w:rsidR="00085596">
        <w:rPr>
          <w:rFonts w:ascii="仿宋" w:eastAsia="仿宋" w:hAnsi="仿宋" w:cs="仿宋" w:hint="eastAsia"/>
          <w:bCs/>
          <w:sz w:val="32"/>
          <w:szCs w:val="32"/>
        </w:rPr>
        <w:t>5</w:t>
      </w:r>
      <w:r>
        <w:rPr>
          <w:rFonts w:ascii="仿宋" w:eastAsia="仿宋" w:hAnsi="仿宋" w:cs="仿宋" w:hint="eastAsia"/>
          <w:bCs/>
          <w:sz w:val="32"/>
          <w:szCs w:val="32"/>
        </w:rPr>
        <w:t>年1月</w:t>
      </w:r>
      <w:r w:rsidR="00520CEB">
        <w:rPr>
          <w:rFonts w:ascii="仿宋" w:eastAsia="仿宋" w:hAnsi="仿宋" w:cs="仿宋" w:hint="eastAsia"/>
          <w:bCs/>
          <w:sz w:val="32"/>
          <w:szCs w:val="32"/>
        </w:rPr>
        <w:t>10</w:t>
      </w:r>
      <w:r>
        <w:rPr>
          <w:rFonts w:ascii="仿宋" w:eastAsia="仿宋" w:hAnsi="仿宋" w:cs="仿宋" w:hint="eastAsia"/>
          <w:bCs/>
          <w:sz w:val="32"/>
          <w:szCs w:val="32"/>
        </w:rPr>
        <w:t>日</w:t>
      </w:r>
    </w:p>
    <w:p w14:paraId="308BA225" w14:textId="77777777" w:rsidR="00CC1B4A" w:rsidRDefault="00CC1B4A">
      <w:pPr>
        <w:ind w:firstLineChars="1400" w:firstLine="4480"/>
        <w:rPr>
          <w:rFonts w:ascii="仿宋" w:eastAsia="仿宋" w:hAnsi="仿宋" w:cs="仿宋" w:hint="eastAsia"/>
          <w:bCs/>
          <w:sz w:val="32"/>
          <w:szCs w:val="32"/>
        </w:rPr>
      </w:pPr>
    </w:p>
    <w:p w14:paraId="3B939AC3" w14:textId="77777777" w:rsidR="00CC1B4A" w:rsidRDefault="00CC1B4A">
      <w:pPr>
        <w:ind w:firstLineChars="1400" w:firstLine="4480"/>
        <w:rPr>
          <w:rFonts w:ascii="仿宋" w:eastAsia="仿宋" w:hAnsi="仿宋" w:cs="仿宋" w:hint="eastAsia"/>
          <w:bCs/>
          <w:sz w:val="32"/>
          <w:szCs w:val="32"/>
        </w:rPr>
      </w:pPr>
    </w:p>
    <w:p w14:paraId="6CCE30F5" w14:textId="77777777" w:rsidR="00CC1B4A" w:rsidRPr="00CC1B4A" w:rsidRDefault="00CC1B4A" w:rsidP="00085596">
      <w:pPr>
        <w:rPr>
          <w:rFonts w:ascii="仿宋" w:eastAsia="仿宋" w:hAnsi="仿宋" w:cs="仿宋" w:hint="eastAsia"/>
          <w:bCs/>
          <w:sz w:val="32"/>
          <w:szCs w:val="32"/>
        </w:rPr>
      </w:pPr>
    </w:p>
    <w:sectPr w:rsidR="00CC1B4A" w:rsidRPr="00CC1B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C9DE7" w14:textId="77777777" w:rsidR="004C5E96" w:rsidRDefault="004C5E96" w:rsidP="00CC1B4A">
      <w:r>
        <w:separator/>
      </w:r>
    </w:p>
  </w:endnote>
  <w:endnote w:type="continuationSeparator" w:id="0">
    <w:p w14:paraId="2370A44C" w14:textId="77777777" w:rsidR="004C5E96" w:rsidRDefault="004C5E96" w:rsidP="00CC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51922" w14:textId="77777777" w:rsidR="004C5E96" w:rsidRDefault="004C5E96" w:rsidP="00CC1B4A">
      <w:r>
        <w:separator/>
      </w:r>
    </w:p>
  </w:footnote>
  <w:footnote w:type="continuationSeparator" w:id="0">
    <w:p w14:paraId="0E6D11D1" w14:textId="77777777" w:rsidR="004C5E96" w:rsidRDefault="004C5E96" w:rsidP="00CC1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MwZjQxMWU2ODQzZWYwYjViNTZjYzUwOTA2ZDU0NWEifQ=="/>
  </w:docVars>
  <w:rsids>
    <w:rsidRoot w:val="000D4E2B"/>
    <w:rsid w:val="000150FD"/>
    <w:rsid w:val="00085596"/>
    <w:rsid w:val="000D4E2B"/>
    <w:rsid w:val="001C5819"/>
    <w:rsid w:val="002076DD"/>
    <w:rsid w:val="004C5E96"/>
    <w:rsid w:val="00520CEB"/>
    <w:rsid w:val="006B3C81"/>
    <w:rsid w:val="00736EAE"/>
    <w:rsid w:val="007A4B32"/>
    <w:rsid w:val="00807243"/>
    <w:rsid w:val="008316D5"/>
    <w:rsid w:val="008619FF"/>
    <w:rsid w:val="008E547C"/>
    <w:rsid w:val="009008DC"/>
    <w:rsid w:val="00986BA6"/>
    <w:rsid w:val="00A055C9"/>
    <w:rsid w:val="00AD58CB"/>
    <w:rsid w:val="00B7745C"/>
    <w:rsid w:val="00B81F16"/>
    <w:rsid w:val="00BF0D9D"/>
    <w:rsid w:val="00CC1B4A"/>
    <w:rsid w:val="00CD324E"/>
    <w:rsid w:val="00CD5D15"/>
    <w:rsid w:val="00CE0492"/>
    <w:rsid w:val="00DC3427"/>
    <w:rsid w:val="00DD352A"/>
    <w:rsid w:val="00E610C6"/>
    <w:rsid w:val="00EF0369"/>
    <w:rsid w:val="016432DD"/>
    <w:rsid w:val="0A540EF9"/>
    <w:rsid w:val="0E0B38F0"/>
    <w:rsid w:val="20C718F8"/>
    <w:rsid w:val="259049AF"/>
    <w:rsid w:val="2B17347C"/>
    <w:rsid w:val="2B6D12EE"/>
    <w:rsid w:val="2C31056E"/>
    <w:rsid w:val="2CFC0B7C"/>
    <w:rsid w:val="306E34B3"/>
    <w:rsid w:val="3A9B19D4"/>
    <w:rsid w:val="4F2C6C47"/>
    <w:rsid w:val="551C150B"/>
    <w:rsid w:val="599F20BC"/>
    <w:rsid w:val="695232F6"/>
    <w:rsid w:val="6A4537C8"/>
    <w:rsid w:val="6A827D33"/>
    <w:rsid w:val="6B777044"/>
    <w:rsid w:val="74031CEC"/>
    <w:rsid w:val="787C3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833BC"/>
  <w15:docId w15:val="{488C691F-3C38-4EE5-B95D-0EF22253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1B4A"/>
    <w:pPr>
      <w:tabs>
        <w:tab w:val="center" w:pos="4153"/>
        <w:tab w:val="right" w:pos="8306"/>
      </w:tabs>
      <w:snapToGrid w:val="0"/>
      <w:jc w:val="center"/>
    </w:pPr>
    <w:rPr>
      <w:sz w:val="18"/>
      <w:szCs w:val="18"/>
    </w:rPr>
  </w:style>
  <w:style w:type="character" w:customStyle="1" w:styleId="a4">
    <w:name w:val="页眉 字符"/>
    <w:basedOn w:val="a0"/>
    <w:link w:val="a3"/>
    <w:rsid w:val="00CC1B4A"/>
    <w:rPr>
      <w:kern w:val="2"/>
      <w:sz w:val="18"/>
      <w:szCs w:val="18"/>
    </w:rPr>
  </w:style>
  <w:style w:type="paragraph" w:styleId="a5">
    <w:name w:val="footer"/>
    <w:basedOn w:val="a"/>
    <w:link w:val="a6"/>
    <w:rsid w:val="00CC1B4A"/>
    <w:pPr>
      <w:tabs>
        <w:tab w:val="center" w:pos="4153"/>
        <w:tab w:val="right" w:pos="8306"/>
      </w:tabs>
      <w:snapToGrid w:val="0"/>
      <w:jc w:val="left"/>
    </w:pPr>
    <w:rPr>
      <w:sz w:val="18"/>
      <w:szCs w:val="18"/>
    </w:rPr>
  </w:style>
  <w:style w:type="character" w:customStyle="1" w:styleId="a6">
    <w:name w:val="页脚 字符"/>
    <w:basedOn w:val="a0"/>
    <w:link w:val="a5"/>
    <w:rsid w:val="00CC1B4A"/>
    <w:rPr>
      <w:kern w:val="2"/>
      <w:sz w:val="18"/>
      <w:szCs w:val="18"/>
    </w:rPr>
  </w:style>
  <w:style w:type="paragraph" w:styleId="a7">
    <w:name w:val="Date"/>
    <w:basedOn w:val="a"/>
    <w:next w:val="a"/>
    <w:link w:val="a8"/>
    <w:rsid w:val="00CC1B4A"/>
    <w:pPr>
      <w:ind w:leftChars="2500" w:left="100"/>
    </w:pPr>
  </w:style>
  <w:style w:type="character" w:customStyle="1" w:styleId="a8">
    <w:name w:val="日期 字符"/>
    <w:basedOn w:val="a0"/>
    <w:link w:val="a7"/>
    <w:rsid w:val="00CC1B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658611">
      <w:bodyDiv w:val="1"/>
      <w:marLeft w:val="0"/>
      <w:marRight w:val="0"/>
      <w:marTop w:val="0"/>
      <w:marBottom w:val="0"/>
      <w:divBdr>
        <w:top w:val="none" w:sz="0" w:space="0" w:color="auto"/>
        <w:left w:val="none" w:sz="0" w:space="0" w:color="auto"/>
        <w:bottom w:val="none" w:sz="0" w:space="0" w:color="auto"/>
        <w:right w:val="none" w:sz="0" w:space="0" w:color="auto"/>
      </w:divBdr>
    </w:div>
    <w:div w:id="1574507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WIN10</cp:lastModifiedBy>
  <cp:revision>90</cp:revision>
  <cp:lastPrinted>2024-01-17T06:29:00Z</cp:lastPrinted>
  <dcterms:created xsi:type="dcterms:W3CDTF">2024-01-17T03:22:00Z</dcterms:created>
  <dcterms:modified xsi:type="dcterms:W3CDTF">2025-01-10T08:05:00Z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86FE2271AFDE405EACE2826DF0D8D543_13</vt:lpwstr>
  </property>
</Properties>
</file>