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E6492">
      <w:pPr>
        <w:jc w:val="center"/>
        <w:rPr>
          <w:rFonts w:hint="eastAsia" w:ascii="宋体" w:hAnsi="宋体" w:cs="黑体"/>
          <w:b/>
          <w:sz w:val="44"/>
          <w:szCs w:val="44"/>
          <w:lang w:val="en-US" w:eastAsia="zh-CN"/>
        </w:rPr>
      </w:pPr>
      <w:bookmarkStart w:id="0" w:name="_GoBack"/>
      <w:bookmarkEnd w:id="0"/>
      <w:r>
        <w:rPr>
          <w:rFonts w:hint="eastAsia" w:ascii="宋体" w:hAnsi="宋体" w:cs="黑体"/>
          <w:b/>
          <w:sz w:val="44"/>
          <w:szCs w:val="44"/>
        </w:rPr>
        <w:t>保定</w:t>
      </w:r>
      <w:r>
        <w:rPr>
          <w:rFonts w:hint="eastAsia" w:ascii="宋体" w:hAnsi="宋体" w:cs="黑体"/>
          <w:b/>
          <w:sz w:val="44"/>
          <w:szCs w:val="44"/>
          <w:lang w:val="en-US" w:eastAsia="zh-CN"/>
        </w:rPr>
        <w:t>市市场监督管理局白沟新城分局</w:t>
      </w:r>
    </w:p>
    <w:p w14:paraId="2B3382AB">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14:paraId="16A39440">
      <w:pPr>
        <w:spacing w:line="520" w:lineRule="exact"/>
        <w:ind w:firstLine="640" w:firstLineChars="200"/>
        <w:jc w:val="left"/>
        <w:rPr>
          <w:rFonts w:ascii="仿宋" w:hAnsi="仿宋" w:eastAsia="仿宋" w:cs="仿宋_GB2312"/>
          <w:sz w:val="32"/>
          <w:szCs w:val="32"/>
        </w:rPr>
      </w:pPr>
    </w:p>
    <w:p w14:paraId="12F3DE4A">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lang w:eastAsia="zh-CN"/>
        </w:rPr>
        <w:t>按照</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中华人民共和国</w:t>
      </w:r>
      <w:r>
        <w:rPr>
          <w:rFonts w:hint="eastAsia" w:ascii="仿宋" w:hAnsi="仿宋" w:eastAsia="仿宋" w:cs="仿宋_GB2312"/>
          <w:sz w:val="32"/>
          <w:szCs w:val="32"/>
        </w:rPr>
        <w:t>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保定市市场监督管理局白沟新城分局</w:t>
      </w:r>
      <w:r>
        <w:rPr>
          <w:rFonts w:hint="eastAsia" w:ascii="仿宋" w:hAnsi="仿宋" w:eastAsia="仿宋" w:cs="仿宋_GB2312"/>
          <w:sz w:val="32"/>
          <w:szCs w:val="32"/>
          <w:lang w:eastAsia="zh-CN"/>
        </w:rPr>
        <w:t>2022年单位</w:t>
      </w:r>
      <w:r>
        <w:rPr>
          <w:rFonts w:hint="eastAsia" w:ascii="仿宋" w:hAnsi="仿宋" w:eastAsia="仿宋" w:cs="仿宋_GB2312"/>
          <w:sz w:val="32"/>
          <w:szCs w:val="32"/>
        </w:rPr>
        <w:t>预算公开如下：</w:t>
      </w:r>
    </w:p>
    <w:p w14:paraId="13905F7B">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14:paraId="5748E1A0">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eastAsia="zh-CN"/>
        </w:rPr>
        <w:t>单位</w:t>
      </w:r>
      <w:r>
        <w:rPr>
          <w:rFonts w:hint="eastAsia" w:ascii="仿宋" w:hAnsi="仿宋" w:eastAsia="仿宋" w:cs="仿宋_GB2312"/>
          <w:sz w:val="32"/>
          <w:szCs w:val="32"/>
        </w:rPr>
        <w:t>职责</w:t>
      </w:r>
    </w:p>
    <w:p w14:paraId="60936F9B">
      <w:pPr>
        <w:spacing w:line="52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制定有关政策、标准、组织实施质量强市战略、食品安全战略、标准化战略、知识产权战略，拟订并组织实施有关规划，规范和维护市场秩序，营造诚实守信、公平竞争的市场环境</w:t>
      </w:r>
    </w:p>
    <w:p w14:paraId="5B46CF59">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整合金市市场监管综合执法队伍建设，推动实行统一的市场监管。组织查处重大违法案件。规范市场监管行政执法行为。组织推进竞争政策实施，指导实施公平竞争审查制度。依法对经营者集中行为进行反垄断审查，负责垄断协议、滥用市场支配地位和滥用行政权力排除、限制竞争等反垄断执法工作。</w:t>
      </w:r>
    </w:p>
    <w:p w14:paraId="5E8B77C5">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对食品生产、流通、餐饮消费各环节进行监管、及时发现和排除食品安全问题，确保大型活动期间的食品安全</w:t>
      </w:r>
    </w:p>
    <w:p w14:paraId="7CEFE92D">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全面加强对基本药物（医疗器械及包装材料）及化妆品的质量监管指导，监督药品生产企业严格按照药品标准进行生产，做好药物不良反应监测及调查处置</w:t>
      </w:r>
      <w:r>
        <w:rPr>
          <w:rFonts w:hint="eastAsia" w:ascii="仿宋" w:hAnsi="仿宋" w:eastAsia="仿宋" w:cs="仿宋_GB2312"/>
          <w:sz w:val="32"/>
          <w:szCs w:val="32"/>
          <w:lang w:val="en-US" w:eastAsia="zh-CN"/>
        </w:rPr>
        <w:t>.</w:t>
      </w:r>
    </w:p>
    <w:p w14:paraId="36FB212A">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起草全市市场监督管理地方性法规、政府规章草案，拟订全市市场监督管理办法、措施和制度，加强基层队伍建设,开展教育培训及法律服务工作，做好机关后勤保障等其他工作。</w:t>
      </w:r>
    </w:p>
    <w:p w14:paraId="74147610">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全市质量监督、工业产品质量安全监督、标准化、计量、认证认可、特种设备及食品相关产品质量监督管理等。</w:t>
      </w:r>
    </w:p>
    <w:p w14:paraId="7BD77B1E">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组织价格和收费监督检查；受理价格处罚的复议案件和申诉案件；推进价格信用制度建设；依法办理价格举报案件；推行明码标价和价格、收费公示制度，对市场放开商品实施价格监管，加强反价格欺诈反垄断工作。</w:t>
      </w:r>
    </w:p>
    <w:p w14:paraId="1FE58DDD">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加强知识产权管理，促进知识产权运用，加大知识产权保护力度；加强知识产权宣传培训，加快知识产权服务业发展</w:t>
      </w:r>
      <w:r>
        <w:rPr>
          <w:rFonts w:hint="eastAsia" w:ascii="仿宋" w:hAnsi="仿宋" w:eastAsia="仿宋" w:cs="仿宋_GB2312"/>
          <w:sz w:val="32"/>
          <w:szCs w:val="32"/>
          <w:lang w:val="en-US" w:eastAsia="zh-CN"/>
        </w:rPr>
        <w:t>.</w:t>
      </w:r>
    </w:p>
    <w:p w14:paraId="42ADEE47">
      <w:pPr>
        <w:numPr>
          <w:ilvl w:val="0"/>
          <w:numId w:val="0"/>
        </w:numPr>
        <w:rPr>
          <w:rFonts w:ascii="宋体" w:cs="宋体"/>
          <w:b/>
          <w:sz w:val="32"/>
          <w:szCs w:val="32"/>
        </w:rPr>
      </w:pPr>
    </w:p>
    <w:p w14:paraId="72844531">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72CF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2724349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5B58AA74">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6118A8D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41236323">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9B3504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2F10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47EE00AB">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76DD2D82">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04360D21">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3FE5A2EE">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359918E3">
            <w:pPr>
              <w:widowControl/>
              <w:jc w:val="left"/>
              <w:rPr>
                <w:rFonts w:ascii="仿宋" w:hAnsi="仿宋" w:eastAsia="仿宋" w:cs="仿宋"/>
                <w:color w:val="000000"/>
                <w:kern w:val="0"/>
                <w:sz w:val="24"/>
              </w:rPr>
            </w:pPr>
          </w:p>
        </w:tc>
      </w:tr>
      <w:tr w14:paraId="47A5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52A16FA6">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6B9C5A25">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保定市市场监督管理局白沟新城分局</w:t>
            </w:r>
          </w:p>
        </w:tc>
        <w:tc>
          <w:tcPr>
            <w:tcW w:w="1650" w:type="dxa"/>
            <w:tcBorders>
              <w:top w:val="single" w:color="auto" w:sz="4" w:space="0"/>
              <w:left w:val="single" w:color="auto" w:sz="4" w:space="0"/>
              <w:bottom w:val="single" w:color="auto" w:sz="4" w:space="0"/>
              <w:right w:val="single" w:color="auto" w:sz="4" w:space="0"/>
            </w:tcBorders>
            <w:vAlign w:val="center"/>
          </w:tcPr>
          <w:p w14:paraId="295FFC35">
            <w:pPr>
              <w:widowControl/>
              <w:jc w:val="both"/>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行政机关</w:t>
            </w:r>
          </w:p>
        </w:tc>
        <w:tc>
          <w:tcPr>
            <w:tcW w:w="1905" w:type="dxa"/>
            <w:tcBorders>
              <w:top w:val="single" w:color="auto" w:sz="4" w:space="0"/>
              <w:left w:val="single" w:color="auto" w:sz="4" w:space="0"/>
              <w:bottom w:val="single" w:color="auto" w:sz="4" w:space="0"/>
              <w:right w:val="single" w:color="auto" w:sz="4" w:space="0"/>
            </w:tcBorders>
            <w:vAlign w:val="center"/>
          </w:tcPr>
          <w:p w14:paraId="043B2102">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2A501B2B">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财政拨款</w:t>
            </w:r>
          </w:p>
        </w:tc>
      </w:tr>
    </w:tbl>
    <w:p w14:paraId="75CC24ED">
      <w:pPr>
        <w:jc w:val="center"/>
        <w:outlineLvl w:val="0"/>
        <w:rPr>
          <w:rFonts w:ascii="黑体" w:hAnsi="黑体" w:eastAsia="黑体"/>
          <w:b/>
          <w:sz w:val="32"/>
        </w:rPr>
      </w:pPr>
    </w:p>
    <w:p w14:paraId="6A676799">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14:paraId="6CAD36C7">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14:paraId="246310C3">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val="en-US"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14:paraId="104148BD">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19.04</w:t>
      </w:r>
      <w:r>
        <w:rPr>
          <w:rFonts w:hint="eastAsia" w:ascii="仿宋" w:hAnsi="仿宋" w:eastAsia="仿宋"/>
          <w:sz w:val="32"/>
          <w:szCs w:val="32"/>
        </w:rPr>
        <w:t>万元</w:t>
      </w:r>
    </w:p>
    <w:p w14:paraId="55A24BBF">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0.93</w:t>
      </w:r>
      <w:r>
        <w:rPr>
          <w:rFonts w:hint="eastAsia" w:ascii="仿宋" w:hAnsi="仿宋" w:eastAsia="仿宋"/>
          <w:sz w:val="32"/>
          <w:szCs w:val="32"/>
        </w:rPr>
        <w:t>万元</w:t>
      </w:r>
    </w:p>
    <w:p w14:paraId="3E5EE8FC">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180.08</w:t>
      </w:r>
      <w:r>
        <w:rPr>
          <w:rFonts w:hint="eastAsia" w:ascii="仿宋" w:hAnsi="仿宋" w:eastAsia="仿宋"/>
          <w:sz w:val="32"/>
          <w:szCs w:val="32"/>
        </w:rPr>
        <w:t>万元</w:t>
      </w:r>
    </w:p>
    <w:p w14:paraId="5C884615">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3A5D47F4">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14:paraId="55763E86">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19.97</w:t>
      </w:r>
      <w:r>
        <w:rPr>
          <w:rFonts w:hint="eastAsia" w:ascii="仿宋" w:hAnsi="仿宋" w:eastAsia="仿宋"/>
          <w:sz w:val="32"/>
          <w:szCs w:val="32"/>
        </w:rPr>
        <w:t>万元</w:t>
      </w:r>
    </w:p>
    <w:p w14:paraId="29A0E292">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19.04 </w:t>
      </w:r>
      <w:r>
        <w:rPr>
          <w:rFonts w:hint="eastAsia" w:ascii="仿宋" w:hAnsi="仿宋" w:eastAsia="仿宋"/>
          <w:sz w:val="32"/>
          <w:szCs w:val="32"/>
        </w:rPr>
        <w:t>万元</w:t>
      </w:r>
    </w:p>
    <w:p w14:paraId="06D81FF6">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val="en-US" w:eastAsia="zh-CN"/>
        </w:rPr>
        <w:t>0.93</w:t>
      </w:r>
      <w:r>
        <w:rPr>
          <w:rFonts w:ascii="仿宋" w:hAnsi="仿宋" w:eastAsia="仿宋"/>
          <w:sz w:val="32"/>
          <w:szCs w:val="32"/>
        </w:rPr>
        <w:t xml:space="preserve"> </w:t>
      </w:r>
      <w:r>
        <w:rPr>
          <w:rFonts w:hint="eastAsia" w:ascii="仿宋" w:hAnsi="仿宋" w:eastAsia="仿宋"/>
          <w:sz w:val="32"/>
          <w:szCs w:val="32"/>
        </w:rPr>
        <w:t>万元</w:t>
      </w:r>
    </w:p>
    <w:p w14:paraId="246918C8">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14:paraId="628AFD75">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14:paraId="7C7A928B">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7340E99">
      <w:pPr>
        <w:tabs>
          <w:tab w:val="left" w:pos="916"/>
        </w:tabs>
        <w:spacing w:line="560" w:lineRule="exact"/>
        <w:jc w:val="left"/>
        <w:rPr>
          <w:rFonts w:hint="default" w:ascii="黑体" w:hAnsi="黑体" w:eastAsia="黑体"/>
          <w:b/>
          <w:sz w:val="32"/>
          <w:lang w:val="en-US"/>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 200.05</w:t>
      </w:r>
      <w:r>
        <w:rPr>
          <w:rFonts w:hint="eastAsia" w:ascii="仿宋" w:hAnsi="仿宋" w:eastAsia="仿宋"/>
          <w:sz w:val="32"/>
          <w:szCs w:val="32"/>
        </w:rPr>
        <w:t>万元，较上年增加</w:t>
      </w:r>
      <w:r>
        <w:rPr>
          <w:rFonts w:hint="eastAsia" w:ascii="仿宋" w:hAnsi="仿宋" w:eastAsia="仿宋"/>
          <w:sz w:val="32"/>
          <w:szCs w:val="32"/>
          <w:lang w:val="en-US" w:eastAsia="zh-CN"/>
        </w:rPr>
        <w:t xml:space="preserve">3.47 </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 xml:space="preserve"> 3.18 万元</w:t>
      </w:r>
      <w:r>
        <w:rPr>
          <w:rFonts w:hint="eastAsia" w:ascii="仿宋" w:hAnsi="仿宋" w:eastAsia="仿宋"/>
          <w:sz w:val="32"/>
          <w:szCs w:val="32"/>
          <w:lang w:eastAsia="zh-CN"/>
        </w:rPr>
        <w:t>。增</w:t>
      </w:r>
      <w:r>
        <w:rPr>
          <w:rFonts w:hint="eastAsia" w:ascii="仿宋" w:hAnsi="仿宋" w:eastAsia="仿宋"/>
          <w:sz w:val="32"/>
          <w:szCs w:val="32"/>
          <w:lang w:val="en-US" w:eastAsia="zh-CN"/>
        </w:rPr>
        <w:t>加</w:t>
      </w:r>
      <w:r>
        <w:rPr>
          <w:rFonts w:hint="eastAsia" w:ascii="仿宋" w:hAnsi="仿宋" w:eastAsia="仿宋"/>
          <w:sz w:val="32"/>
          <w:szCs w:val="32"/>
          <w:lang w:eastAsia="zh-CN"/>
        </w:rPr>
        <w:t>原因：</w:t>
      </w:r>
      <w:r>
        <w:rPr>
          <w:rFonts w:hint="eastAsia" w:ascii="仿宋" w:hAnsi="仿宋" w:eastAsia="仿宋"/>
          <w:sz w:val="32"/>
          <w:szCs w:val="32"/>
          <w:lang w:val="en-US" w:eastAsia="zh-CN"/>
        </w:rPr>
        <w:t>工作需要。</w:t>
      </w:r>
    </w:p>
    <w:p w14:paraId="351DCCAE">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2831524A">
      <w:pPr>
        <w:ind w:firstLine="600" w:firstLineChars="200"/>
        <w:rPr>
          <w:rFonts w:hint="default" w:ascii="仿宋" w:hAnsi="仿宋" w:eastAsia="仿宋" w:cs="宋体"/>
          <w:sz w:val="30"/>
          <w:szCs w:val="30"/>
          <w:lang w:val="en-US"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 xml:space="preserve"> 0.93</w:t>
      </w:r>
      <w:r>
        <w:rPr>
          <w:rFonts w:hint="eastAsia" w:ascii="仿宋" w:hAnsi="仿宋" w:eastAsia="仿宋" w:cs="宋体"/>
          <w:sz w:val="30"/>
          <w:szCs w:val="30"/>
        </w:rPr>
        <w:t>万元，其中办公费</w:t>
      </w:r>
      <w:r>
        <w:rPr>
          <w:rFonts w:hint="eastAsia" w:ascii="仿宋" w:hAnsi="仿宋" w:eastAsia="仿宋" w:cs="宋体"/>
          <w:sz w:val="30"/>
          <w:szCs w:val="30"/>
          <w:lang w:val="en-US" w:eastAsia="zh-CN"/>
        </w:rPr>
        <w:t>0.52</w:t>
      </w:r>
      <w:r>
        <w:rPr>
          <w:rFonts w:hint="eastAsia" w:ascii="仿宋" w:hAnsi="仿宋" w:eastAsia="仿宋" w:cs="宋体"/>
          <w:sz w:val="30"/>
          <w:szCs w:val="30"/>
        </w:rPr>
        <w:t>万元</w:t>
      </w:r>
      <w:r>
        <w:rPr>
          <w:rFonts w:hint="eastAsia" w:ascii="仿宋" w:hAnsi="仿宋" w:eastAsia="仿宋" w:cs="宋体"/>
          <w:sz w:val="30"/>
          <w:szCs w:val="30"/>
          <w:lang w:eastAsia="zh-CN"/>
        </w:rPr>
        <w:t>，工会经费</w:t>
      </w:r>
      <w:r>
        <w:rPr>
          <w:rFonts w:hint="eastAsia" w:ascii="仿宋" w:hAnsi="仿宋" w:eastAsia="仿宋" w:cs="宋体"/>
          <w:sz w:val="30"/>
          <w:szCs w:val="30"/>
          <w:lang w:val="en-US" w:eastAsia="zh-CN"/>
        </w:rPr>
        <w:t>0.24万元，福利费0.15万元，党组织活动经费0.02万元。</w:t>
      </w:r>
    </w:p>
    <w:p w14:paraId="23BB8DE0">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52D009A9">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0 </w:t>
      </w:r>
      <w:r>
        <w:rPr>
          <w:rFonts w:hint="eastAsia" w:ascii="宋体" w:hAnsi="宋体" w:cs="宋体"/>
          <w:sz w:val="30"/>
          <w:szCs w:val="30"/>
        </w:rPr>
        <w:t>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7D9A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4ECC9F32">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4763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EC4C3F0">
            <w:pPr>
              <w:widowControl/>
              <w:jc w:val="left"/>
              <w:rPr>
                <w:rFonts w:ascii="宋体" w:cs="宋体"/>
                <w:kern w:val="0"/>
                <w:sz w:val="24"/>
              </w:rPr>
            </w:pPr>
          </w:p>
        </w:tc>
        <w:tc>
          <w:tcPr>
            <w:tcW w:w="1716" w:type="dxa"/>
            <w:tcBorders>
              <w:top w:val="nil"/>
              <w:left w:val="nil"/>
              <w:bottom w:val="nil"/>
              <w:right w:val="nil"/>
            </w:tcBorders>
            <w:vAlign w:val="center"/>
          </w:tcPr>
          <w:p w14:paraId="5EB424D7">
            <w:pPr>
              <w:widowControl/>
              <w:jc w:val="left"/>
              <w:rPr>
                <w:rFonts w:ascii="宋体" w:cs="宋体"/>
                <w:kern w:val="0"/>
                <w:sz w:val="24"/>
              </w:rPr>
            </w:pPr>
          </w:p>
        </w:tc>
        <w:tc>
          <w:tcPr>
            <w:tcW w:w="1716" w:type="dxa"/>
            <w:tcBorders>
              <w:top w:val="nil"/>
              <w:left w:val="nil"/>
              <w:bottom w:val="nil"/>
              <w:right w:val="nil"/>
            </w:tcBorders>
            <w:vAlign w:val="center"/>
          </w:tcPr>
          <w:p w14:paraId="206B350B">
            <w:pPr>
              <w:widowControl/>
              <w:jc w:val="left"/>
              <w:rPr>
                <w:rFonts w:ascii="宋体" w:cs="宋体"/>
                <w:kern w:val="0"/>
                <w:sz w:val="24"/>
              </w:rPr>
            </w:pPr>
          </w:p>
        </w:tc>
        <w:tc>
          <w:tcPr>
            <w:tcW w:w="1176" w:type="dxa"/>
            <w:tcBorders>
              <w:top w:val="nil"/>
              <w:left w:val="nil"/>
              <w:bottom w:val="nil"/>
              <w:right w:val="nil"/>
            </w:tcBorders>
            <w:vAlign w:val="center"/>
          </w:tcPr>
          <w:p w14:paraId="4F196ED0">
            <w:pPr>
              <w:widowControl/>
              <w:jc w:val="left"/>
              <w:rPr>
                <w:rFonts w:ascii="宋体" w:cs="宋体"/>
                <w:kern w:val="0"/>
                <w:sz w:val="24"/>
              </w:rPr>
            </w:pPr>
          </w:p>
        </w:tc>
        <w:tc>
          <w:tcPr>
            <w:tcW w:w="2298" w:type="dxa"/>
            <w:tcBorders>
              <w:top w:val="nil"/>
              <w:left w:val="nil"/>
              <w:bottom w:val="nil"/>
              <w:right w:val="nil"/>
            </w:tcBorders>
            <w:vAlign w:val="center"/>
          </w:tcPr>
          <w:p w14:paraId="7C08DA81">
            <w:pPr>
              <w:widowControl/>
              <w:jc w:val="right"/>
              <w:rPr>
                <w:rFonts w:ascii="宋体" w:cs="宋体"/>
                <w:kern w:val="0"/>
                <w:sz w:val="24"/>
              </w:rPr>
            </w:pPr>
            <w:r>
              <w:rPr>
                <w:rFonts w:hint="eastAsia" w:ascii="宋体" w:hAnsi="宋体" w:cs="宋体"/>
                <w:kern w:val="0"/>
                <w:sz w:val="24"/>
              </w:rPr>
              <w:t>单位：万元</w:t>
            </w:r>
          </w:p>
        </w:tc>
      </w:tr>
      <w:tr w14:paraId="3C0E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6C4EBC2">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0144098C">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3D915194">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45187E09">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662C740C">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172E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6EE1C2D">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0B6A60E9">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2B703EF">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D9FCF26">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1176C79">
            <w:pPr>
              <w:widowControl/>
              <w:jc w:val="left"/>
              <w:rPr>
                <w:rFonts w:hint="eastAsia" w:ascii="宋体" w:eastAsia="宋体" w:cs="宋体"/>
                <w:kern w:val="0"/>
                <w:sz w:val="24"/>
                <w:lang w:val="en-US" w:eastAsia="zh-CN"/>
              </w:rPr>
            </w:pPr>
            <w:r>
              <w:rPr>
                <w:rFonts w:hint="eastAsia" w:ascii="宋体" w:cs="宋体"/>
                <w:kern w:val="0"/>
                <w:sz w:val="24"/>
                <w:lang w:val="en-US" w:eastAsia="zh-CN"/>
              </w:rPr>
              <w:t>无</w:t>
            </w:r>
          </w:p>
        </w:tc>
      </w:tr>
      <w:tr w14:paraId="2552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33B8D2C">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43EB7D6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573535F">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8CA3BD7">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13AD3870">
            <w:pPr>
              <w:widowControl/>
              <w:jc w:val="left"/>
              <w:rPr>
                <w:rFonts w:ascii="宋体" w:cs="宋体"/>
                <w:kern w:val="0"/>
                <w:sz w:val="24"/>
              </w:rPr>
            </w:pPr>
            <w:r>
              <w:rPr>
                <w:rFonts w:hint="eastAsia" w:ascii="宋体" w:cs="宋体"/>
                <w:kern w:val="0"/>
                <w:sz w:val="24"/>
                <w:lang w:val="en-US" w:eastAsia="zh-CN"/>
              </w:rPr>
              <w:t>无</w:t>
            </w:r>
          </w:p>
        </w:tc>
      </w:tr>
      <w:tr w14:paraId="434B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701848F">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57D47B67">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8BD322B">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0CC42D2D">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9173D62">
            <w:pPr>
              <w:widowControl/>
              <w:jc w:val="left"/>
              <w:rPr>
                <w:rFonts w:ascii="宋体" w:cs="宋体"/>
                <w:kern w:val="0"/>
                <w:sz w:val="24"/>
              </w:rPr>
            </w:pPr>
            <w:r>
              <w:rPr>
                <w:rFonts w:hint="eastAsia" w:ascii="宋体" w:cs="宋体"/>
                <w:kern w:val="0"/>
                <w:sz w:val="24"/>
                <w:lang w:val="en-US" w:eastAsia="zh-CN"/>
              </w:rPr>
              <w:t>无</w:t>
            </w:r>
          </w:p>
        </w:tc>
      </w:tr>
      <w:tr w14:paraId="23E5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68DC41AD">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8624A0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55A6460B">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043A2D0">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58B0BC06">
            <w:pPr>
              <w:widowControl/>
              <w:jc w:val="left"/>
              <w:rPr>
                <w:rFonts w:ascii="宋体" w:cs="宋体"/>
                <w:kern w:val="0"/>
                <w:sz w:val="24"/>
              </w:rPr>
            </w:pPr>
            <w:r>
              <w:rPr>
                <w:rFonts w:hint="eastAsia" w:ascii="宋体" w:cs="宋体"/>
                <w:kern w:val="0"/>
                <w:sz w:val="24"/>
                <w:lang w:val="en-US" w:eastAsia="zh-CN"/>
              </w:rPr>
              <w:t>无</w:t>
            </w:r>
          </w:p>
        </w:tc>
      </w:tr>
      <w:tr w14:paraId="07C6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803963F">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03D02001">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28C434E3">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708DBEE3">
            <w:pPr>
              <w:widowControl/>
              <w:jc w:val="center"/>
              <w:rPr>
                <w:rFonts w:ascii="宋体" w:cs="宋体"/>
                <w:kern w:val="0"/>
                <w:sz w:val="24"/>
                <w:lang w:val="en-US"/>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476B0D27">
            <w:pPr>
              <w:widowControl/>
              <w:jc w:val="left"/>
              <w:rPr>
                <w:rFonts w:ascii="宋体" w:cs="宋体"/>
                <w:kern w:val="0"/>
                <w:sz w:val="24"/>
              </w:rPr>
            </w:pPr>
            <w:r>
              <w:rPr>
                <w:rFonts w:hint="eastAsia" w:ascii="宋体" w:cs="宋体"/>
                <w:kern w:val="0"/>
                <w:sz w:val="24"/>
                <w:lang w:val="en-US" w:eastAsia="zh-CN"/>
              </w:rPr>
              <w:t>无</w:t>
            </w:r>
          </w:p>
        </w:tc>
      </w:tr>
    </w:tbl>
    <w:p w14:paraId="6F29467B">
      <w:pPr>
        <w:jc w:val="both"/>
        <w:outlineLvl w:val="0"/>
        <w:rPr>
          <w:rFonts w:ascii="黑体" w:hAnsi="黑体" w:eastAsia="黑体"/>
          <w:b/>
          <w:sz w:val="32"/>
        </w:rPr>
      </w:pPr>
    </w:p>
    <w:p w14:paraId="74CFE717">
      <w:pPr>
        <w:jc w:val="center"/>
        <w:outlineLvl w:val="0"/>
        <w:rPr>
          <w:rFonts w:ascii="宋体"/>
        </w:rPr>
      </w:pPr>
      <w:r>
        <w:rPr>
          <w:rFonts w:hint="eastAsia" w:ascii="黑体" w:hAnsi="黑体" w:eastAsia="黑体"/>
          <w:b/>
          <w:sz w:val="32"/>
        </w:rPr>
        <w:t>第五部分：绩效预算信息</w:t>
      </w:r>
    </w:p>
    <w:p w14:paraId="5B628670">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14:paraId="7BCCE35A">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14:paraId="1F858B0F">
      <w:pPr>
        <w:spacing w:line="520" w:lineRule="exact"/>
        <w:ind w:firstLine="640" w:firstLineChars="200"/>
        <w:jc w:val="left"/>
        <w:rPr>
          <w:rFonts w:hint="eastAsia" w:ascii="楷体" w:hAnsi="楷体" w:eastAsia="楷体"/>
          <w:sz w:val="32"/>
          <w:szCs w:val="32"/>
        </w:rPr>
      </w:pPr>
      <w:r>
        <w:rPr>
          <w:rFonts w:hint="eastAsia" w:ascii="仿宋" w:hAnsi="仿宋" w:eastAsia="仿宋" w:cs="仿宋_GB2312"/>
          <w:sz w:val="32"/>
          <w:szCs w:val="32"/>
        </w:rPr>
        <w:t>紧紧围绕全面深化改革的总体要求，牢牢把握京津冀协同发展和现代化品质之城建设的战略部署，明年全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市场监管工作将紧紧围绕市委市政府</w:t>
      </w:r>
      <w:r>
        <w:rPr>
          <w:rFonts w:hint="eastAsia" w:ascii="仿宋" w:hAnsi="仿宋" w:eastAsia="仿宋" w:cs="仿宋_GB2312"/>
          <w:sz w:val="32"/>
          <w:szCs w:val="32"/>
          <w:lang w:val="en-US" w:eastAsia="zh-CN"/>
        </w:rPr>
        <w:t>白沟新城管委会</w:t>
      </w:r>
      <w:r>
        <w:rPr>
          <w:rFonts w:hint="eastAsia" w:ascii="仿宋" w:hAnsi="仿宋" w:eastAsia="仿宋" w:cs="仿宋_GB2312"/>
          <w:sz w:val="32"/>
          <w:szCs w:val="32"/>
        </w:rPr>
        <w:t>中心工作，以助力全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经济社会高质量发展为目标，以稳队伍、强监管、抓重点、保安全为统揽，围绕“三三五九五”的工作思路，进一步把市场监管工作做扎实，为全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发展做贡献。商事制度改革、惠民利企政策全部落实到位；食品药品不出系统性、行业性、区域性安全责任事故，特种设备安全不出重大责任事故；保持质量工作、知识产权工作全省前列位置；市场综合管理和执法工作成效显著，违规违法和假冒伪劣现象得到有效遏制</w:t>
      </w:r>
      <w:r>
        <w:rPr>
          <w:rFonts w:hint="eastAsia" w:ascii="仿宋" w:hAnsi="仿宋" w:eastAsia="仿宋" w:cs="仿宋_GB2312"/>
          <w:sz w:val="32"/>
          <w:szCs w:val="32"/>
          <w:lang w:eastAsia="zh-CN"/>
        </w:rPr>
        <w:t>。</w:t>
      </w:r>
    </w:p>
    <w:p w14:paraId="0B76272A">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14:paraId="05EFB6E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推进药品安全事务发展</w:t>
      </w:r>
    </w:p>
    <w:p w14:paraId="25B334C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绩效目标：以药品“购销合法性、储运合规性”为重点，强化药品安全日常监督检查。</w:t>
      </w:r>
    </w:p>
    <w:p w14:paraId="482259E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绩效指标：新冠疫苗使用、中药饮片、医疗器械、化妆品等领域风险隐患排查完成率达到1  00%.保证食品药品违法行为处罚率达到100%,人民群众满意度达到90%.</w:t>
      </w:r>
    </w:p>
    <w:p w14:paraId="5EA7D4E7">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加强生产、流通、餐饮等各环节食品安全监管</w:t>
      </w:r>
    </w:p>
    <w:p w14:paraId="43A896FE">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绩效目标：继续开展食品安全示范</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申报工作。深入推进食品安全放心工程建设。</w:t>
      </w:r>
    </w:p>
    <w:p w14:paraId="184486F0">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绩效指标：开展餐饮质量安全提升行动、网络订餐“净网”行动、校园及周边食品安全专项整治行动等。明厨亮灶100%全覆盖。2022年，适用于随机抽查的监管事项要达到100%.</w:t>
      </w:r>
    </w:p>
    <w:p w14:paraId="456466A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强化大气污染治理</w:t>
      </w:r>
    </w:p>
    <w:p w14:paraId="67BC8A0B">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绩效目标：全力开展劣质散煤治理、型煤质量监管、成品油质量监测等工作。</w:t>
      </w:r>
    </w:p>
    <w:p w14:paraId="5A4B8ABE">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绩效指标：对全</w:t>
      </w:r>
      <w:r>
        <w:rPr>
          <w:rFonts w:hint="eastAsia" w:ascii="仿宋" w:hAnsi="仿宋" w:eastAsia="仿宋" w:cs="仿宋_GB2312"/>
          <w:sz w:val="32"/>
          <w:szCs w:val="32"/>
          <w:lang w:val="en-US" w:eastAsia="zh-CN"/>
        </w:rPr>
        <w:t>区成品油、车用尿素质量抽检批次分别达到56批次，8批次，</w:t>
      </w:r>
      <w:r>
        <w:rPr>
          <w:rFonts w:hint="eastAsia" w:ascii="仿宋" w:hAnsi="仿宋" w:eastAsia="仿宋" w:cs="仿宋_GB2312"/>
          <w:sz w:val="32"/>
          <w:szCs w:val="32"/>
        </w:rPr>
        <w:t>对抽检过程中发现的不合格成品油处罚率达到100%.</w:t>
      </w:r>
    </w:p>
    <w:p w14:paraId="661179F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助力优化市场营商环境</w:t>
      </w:r>
    </w:p>
    <w:p w14:paraId="65BFF52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绩效目标：简化外资企业注册登记程序。清理“僵尸企业”，2022年企业年报率不低于今年。研究应对职业打假措施。开展涉企收费、金融服务业收费等各类专项检查，落实专利扶助政策，营商环境全面优化。</w:t>
      </w:r>
    </w:p>
    <w:p w14:paraId="6109E1A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2022年市场主体抽查率达到5%.开展涉企收费、金融服务业收费等各类专项检查次数不低于5次，2022年企业年报率不低于今年。</w:t>
      </w:r>
    </w:p>
    <w:p w14:paraId="2DA2217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广泛开展宣传教育活动，严厉打击各类违法行为，维护人民群众合法权益</w:t>
      </w:r>
    </w:p>
    <w:p w14:paraId="2F3416A5">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开展食品药品、质量计量、消费维权等知识的宣传教育。开展传销查处工作。组织实施价格和收费监督检查，维护老百姓合法利益。绩效指标：对全市食品药品、质量计量、消费维权等知识的宣传教育覆盖率不低于90%.组织实施价格和收费监督检查不低于5次。</w:t>
      </w:r>
    </w:p>
    <w:p w14:paraId="41E8B7EC">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开展惠民活动，保障产品质量安全</w:t>
      </w:r>
    </w:p>
    <w:p w14:paraId="7AF7574A">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绩效目标：实施家用和强制计量器具免费检定工作，特别着重检定有关民生部分，如全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企业、学校、</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民提供的服装、学生服、棉絮制品等、有关民生健康的家用血压计、集贸市场衡具等。</w:t>
      </w:r>
    </w:p>
    <w:p w14:paraId="610D6684">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绩效指标：产品质量监督抽检不合格品后处理率达到100%.对不合格产品下架率达到100%,群众的满意度达到90%。</w:t>
      </w:r>
    </w:p>
    <w:p w14:paraId="6B8BF4B1">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推进知识产权培育及保护工作</w:t>
      </w:r>
    </w:p>
    <w:p w14:paraId="2B488CD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绩效目标：推动地理标志产品的培育申报和专用商标使用工作。有效发挥专利技术在推动科技创新中重要作用，鼓励发明创造，促进我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科技进步和经济发展。</w:t>
      </w:r>
    </w:p>
    <w:p w14:paraId="6A23476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绩效指标：全面统计我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专利申请数量，及时按照相关文件将专利补助发放到位，促进专利申请的积极性，2022年专利申请数量力争达到</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件，较上年增长率达到</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w:t>
      </w:r>
    </w:p>
    <w:p w14:paraId="38DDF681">
      <w:pPr>
        <w:widowControl w:val="0"/>
        <w:wordWrap/>
        <w:adjustRightInd/>
        <w:snapToGrid/>
        <w:spacing w:before="0" w:after="0" w:line="520" w:lineRule="exact"/>
        <w:ind w:left="0" w:leftChars="0" w:right="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工作保障措施</w:t>
      </w:r>
    </w:p>
    <w:p w14:paraId="4164E37C">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加强理论武装。深入学习习近平新时代中国特色社会主义思想和党的十九大精神，把握科学内涵，领会精神实质，指导实践工作。认真开展“不忘初心、牢记使命”主题教育。扎实推进“两学一做”学习教育常态化。</w:t>
      </w:r>
    </w:p>
    <w:p w14:paraId="6A43DC3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提升业务素质。强化培训需求导向，围绕商事制度改革、信用监管、食药安全、监管抽检、执法办案等方面，加大干部教育培训力度，开展各业务领域大练兵、大比武活动，进一步提升执法人员业务素质和执法能力。根据国家有关规定，加快建立食品药品职业化检查员队伍。</w:t>
      </w:r>
    </w:p>
    <w:p w14:paraId="2196749F">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14:paraId="1FB0DD2F">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推进依法行政。加强对新出台、修订法律法规规章的教育培训和宣传普及，深入推进行政执法全过程记录、行政执法公示、重大执法决定法制审核“三项制度”落实，大力开展执法检查和案卷评查活动。</w:t>
      </w:r>
    </w:p>
    <w:p w14:paraId="3E97ACE7">
      <w:pPr>
        <w:rPr>
          <w:rFonts w:hint="eastAsia" w:ascii="方正小标宋_GBK" w:eastAsia="方正小标宋_GBK"/>
          <w:sz w:val="32"/>
          <w:szCs w:val="32"/>
        </w:rPr>
      </w:pP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14:paraId="09EC0EBF">
      <w:pPr>
        <w:rPr>
          <w:rFonts w:hint="eastAsia" w:ascii="方正小标宋_GBK" w:eastAsia="方正小标宋_GBK"/>
          <w:sz w:val="32"/>
          <w:szCs w:val="32"/>
        </w:rPr>
      </w:pPr>
    </w:p>
    <w:p w14:paraId="3AF714A7">
      <w:pPr>
        <w:rPr>
          <w:rFonts w:hint="eastAsia" w:ascii="方正小标宋_GBK" w:eastAsia="方正小标宋_GBK"/>
          <w:sz w:val="32"/>
          <w:szCs w:val="32"/>
        </w:rPr>
      </w:pPr>
    </w:p>
    <w:p w14:paraId="16FFC5B5">
      <w:pPr>
        <w:rPr>
          <w:rFonts w:hint="eastAsia" w:ascii="方正小标宋_GBK" w:eastAsia="方正小标宋_GBK"/>
          <w:sz w:val="32"/>
          <w:szCs w:val="32"/>
        </w:rPr>
      </w:pPr>
    </w:p>
    <w:p w14:paraId="724D9541">
      <w:pPr>
        <w:rPr>
          <w:rFonts w:hint="eastAsia" w:ascii="方正小标宋_GBK" w:eastAsia="方正小标宋_GBK"/>
          <w:sz w:val="32"/>
          <w:szCs w:val="32"/>
        </w:rPr>
      </w:pPr>
    </w:p>
    <w:p w14:paraId="011C366F">
      <w:pPr>
        <w:rPr>
          <w:rFonts w:hint="eastAsia" w:ascii="方正小标宋_GBK" w:eastAsia="方正小标宋_GBK"/>
          <w:sz w:val="32"/>
          <w:szCs w:val="32"/>
        </w:rPr>
      </w:pPr>
    </w:p>
    <w:p w14:paraId="6C56F8C9">
      <w:pPr>
        <w:rPr>
          <w:rFonts w:hint="eastAsia" w:ascii="方正小标宋_GBK" w:eastAsia="方正小标宋_GBK"/>
          <w:sz w:val="32"/>
          <w:szCs w:val="32"/>
        </w:rPr>
      </w:pPr>
    </w:p>
    <w:p w14:paraId="7FD63B78">
      <w:pPr>
        <w:rPr>
          <w:rFonts w:hint="eastAsia" w:ascii="方正小标宋_GBK" w:eastAsia="方正小标宋_GBK"/>
          <w:sz w:val="32"/>
          <w:szCs w:val="32"/>
        </w:rPr>
      </w:pPr>
    </w:p>
    <w:p w14:paraId="07838DB7">
      <w:pPr>
        <w:rPr>
          <w:rFonts w:hint="eastAsia" w:ascii="方正小标宋_GBK" w:eastAsia="方正小标宋_GBK"/>
          <w:sz w:val="32"/>
          <w:szCs w:val="32"/>
        </w:rPr>
      </w:pPr>
    </w:p>
    <w:p w14:paraId="37D0A7FC">
      <w:pPr>
        <w:rPr>
          <w:rFonts w:hint="eastAsia" w:ascii="方正小标宋_GBK" w:eastAsia="方正小标宋_GBK"/>
          <w:sz w:val="32"/>
          <w:szCs w:val="32"/>
        </w:rPr>
      </w:pPr>
    </w:p>
    <w:p w14:paraId="263DD46A">
      <w:pPr>
        <w:rPr>
          <w:rFonts w:hint="eastAsia" w:ascii="方正小标宋_GBK" w:eastAsia="方正小标宋_GBK"/>
          <w:sz w:val="32"/>
          <w:szCs w:val="32"/>
        </w:rPr>
      </w:pPr>
    </w:p>
    <w:p w14:paraId="2C7AC01A">
      <w:pPr>
        <w:rPr>
          <w:rFonts w:hint="eastAsia" w:ascii="方正小标宋_GBK" w:eastAsia="方正小标宋_GBK"/>
          <w:sz w:val="32"/>
          <w:szCs w:val="32"/>
        </w:rPr>
      </w:pPr>
    </w:p>
    <w:p w14:paraId="08F32EB7">
      <w:pPr>
        <w:rPr>
          <w:rFonts w:hint="eastAsia" w:ascii="方正小标宋_GBK" w:eastAsia="方正小标宋_GBK"/>
          <w:sz w:val="32"/>
          <w:szCs w:val="32"/>
        </w:rPr>
      </w:pPr>
    </w:p>
    <w:p w14:paraId="6DEAF72D">
      <w:pPr>
        <w:rPr>
          <w:rFonts w:hint="eastAsia" w:ascii="方正小标宋_GBK" w:eastAsia="方正小标宋_GBK"/>
          <w:sz w:val="32"/>
          <w:szCs w:val="32"/>
        </w:rPr>
      </w:pPr>
    </w:p>
    <w:p w14:paraId="591BC177">
      <w:pPr>
        <w:rPr>
          <w:rFonts w:hint="eastAsia" w:ascii="方正小标宋_GBK" w:eastAsia="方正小标宋_GBK"/>
          <w:sz w:val="32"/>
          <w:szCs w:val="32"/>
        </w:rPr>
      </w:pPr>
    </w:p>
    <w:p w14:paraId="290B1F5A">
      <w:pPr>
        <w:rPr>
          <w:rFonts w:hint="eastAsia" w:ascii="方正小标宋_GBK" w:eastAsia="方正小标宋_GBK"/>
          <w:sz w:val="32"/>
          <w:szCs w:val="32"/>
        </w:rPr>
      </w:pPr>
    </w:p>
    <w:p w14:paraId="109F7A25">
      <w:pPr>
        <w:rPr>
          <w:rFonts w:hint="eastAsia" w:ascii="方正小标宋_GBK" w:eastAsia="方正小标宋_GBK"/>
          <w:sz w:val="32"/>
          <w:szCs w:val="32"/>
        </w:rPr>
      </w:pPr>
    </w:p>
    <w:p w14:paraId="3495FF79">
      <w:pPr>
        <w:sectPr>
          <w:pgSz w:w="11906" w:h="16838"/>
          <w:pgMar w:top="1440" w:right="1800" w:bottom="1440" w:left="1800" w:header="851" w:footer="992" w:gutter="0"/>
          <w:cols w:space="720" w:num="1"/>
          <w:docGrid w:type="lines" w:linePitch="312" w:charSpace="0"/>
        </w:sect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78"/>
        <w:gridCol w:w="1578"/>
        <w:gridCol w:w="2560"/>
        <w:gridCol w:w="620"/>
        <w:gridCol w:w="774"/>
        <w:gridCol w:w="1967"/>
        <w:gridCol w:w="1578"/>
        <w:gridCol w:w="1584"/>
      </w:tblGrid>
      <w:tr w14:paraId="7D8B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6315E59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14:paraId="299E00C7">
            <w:pPr>
              <w:widowControl/>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[13060522P00360110001Q]</w:t>
            </w:r>
            <w:r>
              <w:rPr>
                <w:rStyle w:val="14"/>
                <w:lang w:val="en-US" w:eastAsia="zh-CN"/>
              </w:rPr>
              <w:t>市场监督劳务派遣资金</w:t>
            </w:r>
            <w:r>
              <w:rPr>
                <w:rStyle w:val="15"/>
                <w:rFonts w:eastAsia="宋体"/>
                <w:lang w:val="en-US" w:eastAsia="zh-CN"/>
              </w:rPr>
              <w:t>2022</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14:paraId="5709F05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14:paraId="117F4301">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[999]</w:t>
            </w:r>
            <w:r>
              <w:rPr>
                <w:rStyle w:val="14"/>
                <w:lang w:val="en-US" w:eastAsia="zh-CN"/>
              </w:rPr>
              <w:t>财政代列资金</w:t>
            </w:r>
          </w:p>
        </w:tc>
      </w:tr>
      <w:tr w14:paraId="09D9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4D0E0A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14:paraId="309C959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r>
              <w:rPr>
                <w:rStyle w:val="15"/>
                <w:rFonts w:eastAsia="宋体"/>
                <w:lang w:val="en-US" w:eastAsia="zh-CN"/>
              </w:rPr>
              <w:t>014]</w:t>
            </w:r>
            <w:r>
              <w:rPr>
                <w:rStyle w:val="14"/>
                <w:lang w:val="en-US" w:eastAsia="zh-CN"/>
              </w:rPr>
              <w:t>保定市市场监督管理局白沟新城分局</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14:paraId="6E35F3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14:paraId="6DC294A8">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r>
      <w:tr w14:paraId="1473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39291D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2239" w:type="dxa"/>
            <w:gridSpan w:val="8"/>
            <w:tcBorders>
              <w:top w:val="single" w:color="000000" w:sz="4" w:space="0"/>
              <w:left w:val="single" w:color="000000" w:sz="4" w:space="0"/>
              <w:bottom w:val="single" w:color="000000" w:sz="4" w:space="0"/>
              <w:right w:val="single" w:color="000000" w:sz="4" w:space="0"/>
            </w:tcBorders>
            <w:vAlign w:val="center"/>
          </w:tcPr>
          <w:p w14:paraId="5722C2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劳务派遣人员经费</w:t>
            </w:r>
          </w:p>
        </w:tc>
      </w:tr>
      <w:tr w14:paraId="0C51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24B517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Style w:val="16"/>
                <w:rFonts w:eastAsia="宋体"/>
                <w:lang w:val="en-US" w:eastAsia="zh-CN"/>
              </w:rPr>
              <w:br w:type="textWrapping"/>
            </w:r>
            <w:r>
              <w:rPr>
                <w:rStyle w:val="17"/>
                <w:lang w:val="en-US" w:eastAsia="zh-CN"/>
              </w:rPr>
              <w:t>（累计支出比例）</w:t>
            </w: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14:paraId="4402DE6F">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Style w:val="17"/>
                <w:lang w:val="en-US" w:eastAsia="zh-CN"/>
              </w:rPr>
              <w:t>月底</w:t>
            </w:r>
          </w:p>
        </w:tc>
        <w:tc>
          <w:tcPr>
            <w:tcW w:w="2560" w:type="dxa"/>
            <w:tcBorders>
              <w:top w:val="single" w:color="000000" w:sz="4" w:space="0"/>
              <w:left w:val="single" w:color="000000" w:sz="4" w:space="0"/>
              <w:bottom w:val="single" w:color="000000" w:sz="4" w:space="0"/>
              <w:right w:val="single" w:color="000000" w:sz="4" w:space="0"/>
            </w:tcBorders>
            <w:vAlign w:val="center"/>
          </w:tcPr>
          <w:p w14:paraId="1B211CD8">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Style w:val="17"/>
                <w:lang w:val="en-US" w:eastAsia="zh-CN"/>
              </w:rPr>
              <w:t>月底</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68BFCD4C">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Style w:val="17"/>
                <w:lang w:val="en-US" w:eastAsia="zh-CN"/>
              </w:rPr>
              <w:t>月底</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14:paraId="67E99143">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Style w:val="17"/>
                <w:lang w:val="en-US" w:eastAsia="zh-CN"/>
              </w:rPr>
              <w:t>月底</w:t>
            </w:r>
          </w:p>
        </w:tc>
      </w:tr>
      <w:tr w14:paraId="0555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0BDB4404">
            <w:pPr>
              <w:jc w:val="center"/>
              <w:rPr>
                <w:rFonts w:hint="eastAsia" w:ascii="宋体" w:hAnsi="宋体" w:eastAsia="宋体" w:cs="宋体"/>
                <w:b/>
                <w:bCs/>
                <w:i w:val="0"/>
                <w:iCs w:val="0"/>
                <w:color w:val="000000"/>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14:paraId="6C9D12D0">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2560" w:type="dxa"/>
            <w:tcBorders>
              <w:top w:val="single" w:color="000000" w:sz="4" w:space="0"/>
              <w:left w:val="single" w:color="000000" w:sz="4" w:space="0"/>
              <w:bottom w:val="single" w:color="000000" w:sz="4" w:space="0"/>
              <w:right w:val="single" w:color="000000" w:sz="4" w:space="0"/>
            </w:tcBorders>
            <w:vAlign w:val="center"/>
          </w:tcPr>
          <w:p w14:paraId="6BD0392D">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02EFFBAB">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90%</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14:paraId="503F36FA">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14:paraId="6ECE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5A5341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786DE02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661" w:type="dxa"/>
            <w:gridSpan w:val="7"/>
            <w:tcBorders>
              <w:top w:val="single" w:color="000000" w:sz="4" w:space="0"/>
              <w:left w:val="single" w:color="000000" w:sz="4" w:space="0"/>
              <w:bottom w:val="single" w:color="000000" w:sz="4" w:space="0"/>
              <w:right w:val="single" w:color="000000" w:sz="4" w:space="0"/>
            </w:tcBorders>
            <w:vAlign w:val="center"/>
          </w:tcPr>
          <w:p w14:paraId="5F0072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主要用于劳务人员工资支出，保障办公正常运转</w:t>
            </w:r>
          </w:p>
        </w:tc>
      </w:tr>
      <w:tr w14:paraId="4D34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009F5D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44298B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1140FB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560" w:type="dxa"/>
            <w:vMerge w:val="restart"/>
            <w:tcBorders>
              <w:top w:val="single" w:color="000000" w:sz="4" w:space="0"/>
              <w:left w:val="single" w:color="000000" w:sz="4" w:space="0"/>
              <w:bottom w:val="single" w:color="000000" w:sz="4" w:space="0"/>
              <w:right w:val="single" w:color="000000" w:sz="4" w:space="0"/>
            </w:tcBorders>
            <w:vAlign w:val="center"/>
          </w:tcPr>
          <w:p w14:paraId="40C1AC5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6C05C50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18E18A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84" w:type="dxa"/>
            <w:vMerge w:val="restart"/>
            <w:tcBorders>
              <w:top w:val="single" w:color="000000" w:sz="4" w:space="0"/>
              <w:left w:val="single" w:color="000000" w:sz="4" w:space="0"/>
              <w:bottom w:val="single" w:color="000000" w:sz="4" w:space="0"/>
              <w:right w:val="single" w:color="000000" w:sz="4" w:space="0"/>
            </w:tcBorders>
            <w:vAlign w:val="center"/>
          </w:tcPr>
          <w:p w14:paraId="1C37CA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4303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9AC58EC">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25BA1324">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5329E278">
            <w:pPr>
              <w:jc w:val="center"/>
              <w:rPr>
                <w:rFonts w:hint="eastAsia" w:ascii="宋体" w:hAnsi="宋体" w:eastAsia="宋体" w:cs="宋体"/>
                <w:b/>
                <w:bCs/>
                <w:i w:val="0"/>
                <w:iCs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14:paraId="396910E4">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14:paraId="1E5575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774" w:type="dxa"/>
            <w:tcBorders>
              <w:top w:val="single" w:color="000000" w:sz="4" w:space="0"/>
              <w:left w:val="single" w:color="000000" w:sz="4" w:space="0"/>
              <w:bottom w:val="single" w:color="000000" w:sz="4" w:space="0"/>
              <w:right w:val="single" w:color="000000" w:sz="4" w:space="0"/>
            </w:tcBorders>
            <w:vAlign w:val="center"/>
          </w:tcPr>
          <w:p w14:paraId="0DADFA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67" w:type="dxa"/>
            <w:tcBorders>
              <w:top w:val="single" w:color="000000" w:sz="4" w:space="0"/>
              <w:left w:val="single" w:color="000000" w:sz="4" w:space="0"/>
              <w:bottom w:val="single" w:color="000000" w:sz="4" w:space="0"/>
              <w:right w:val="single" w:color="000000" w:sz="4" w:space="0"/>
            </w:tcBorders>
            <w:vAlign w:val="center"/>
          </w:tcPr>
          <w:p w14:paraId="474ED1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48726ABC">
            <w:pPr>
              <w:jc w:val="center"/>
              <w:rPr>
                <w:rFonts w:hint="eastAsia" w:ascii="宋体" w:hAnsi="宋体" w:eastAsia="宋体" w:cs="宋体"/>
                <w:b/>
                <w:bCs/>
                <w:i w:val="0"/>
                <w:iCs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14:paraId="1DF1F526">
            <w:pPr>
              <w:jc w:val="center"/>
              <w:rPr>
                <w:rFonts w:hint="eastAsia" w:ascii="宋体" w:hAnsi="宋体" w:eastAsia="宋体" w:cs="宋体"/>
                <w:b/>
                <w:bCs/>
                <w:i w:val="0"/>
                <w:iCs w:val="0"/>
                <w:color w:val="000000"/>
                <w:sz w:val="20"/>
                <w:szCs w:val="20"/>
                <w:u w:val="none"/>
              </w:rPr>
            </w:pPr>
          </w:p>
        </w:tc>
      </w:tr>
      <w:tr w14:paraId="6107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66691AE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218508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5B2338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2560" w:type="dxa"/>
            <w:tcBorders>
              <w:top w:val="single" w:color="000000" w:sz="4" w:space="0"/>
              <w:left w:val="single" w:color="000000" w:sz="4" w:space="0"/>
              <w:bottom w:val="single" w:color="000000" w:sz="4" w:space="0"/>
              <w:right w:val="single" w:color="000000" w:sz="4" w:space="0"/>
            </w:tcBorders>
            <w:vAlign w:val="center"/>
          </w:tcPr>
          <w:p w14:paraId="07679CA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620" w:type="dxa"/>
            <w:tcBorders>
              <w:top w:val="single" w:color="000000" w:sz="4" w:space="0"/>
              <w:left w:val="single" w:color="000000" w:sz="4" w:space="0"/>
              <w:bottom w:val="single" w:color="000000" w:sz="4" w:space="0"/>
              <w:right w:val="single" w:color="000000" w:sz="4" w:space="0"/>
            </w:tcBorders>
            <w:vAlign w:val="center"/>
          </w:tcPr>
          <w:p w14:paraId="6BBA460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360ECCAA">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1967" w:type="dxa"/>
            <w:tcBorders>
              <w:top w:val="single" w:color="000000" w:sz="4" w:space="0"/>
              <w:left w:val="single" w:color="000000" w:sz="4" w:space="0"/>
              <w:bottom w:val="single" w:color="000000" w:sz="4" w:space="0"/>
              <w:right w:val="single" w:color="000000" w:sz="4" w:space="0"/>
            </w:tcBorders>
            <w:vAlign w:val="center"/>
          </w:tcPr>
          <w:p w14:paraId="4D6E8D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w:t>
            </w:r>
            <w:r>
              <w:rPr>
                <w:rStyle w:val="15"/>
                <w:rFonts w:eastAsia="宋体"/>
                <w:lang w:val="en-US" w:eastAsia="zh-CN"/>
              </w:rPr>
              <w:t>30</w:t>
            </w:r>
            <w:r>
              <w:rPr>
                <w:rStyle w:val="14"/>
                <w:lang w:val="en-US" w:eastAsia="zh-CN"/>
              </w:rPr>
              <w:t>人工资</w:t>
            </w:r>
          </w:p>
        </w:tc>
        <w:tc>
          <w:tcPr>
            <w:tcW w:w="1578" w:type="dxa"/>
            <w:tcBorders>
              <w:top w:val="single" w:color="000000" w:sz="4" w:space="0"/>
              <w:left w:val="single" w:color="000000" w:sz="4" w:space="0"/>
              <w:bottom w:val="single" w:color="000000" w:sz="4" w:space="0"/>
              <w:right w:val="single" w:color="000000" w:sz="4" w:space="0"/>
            </w:tcBorders>
            <w:vAlign w:val="center"/>
          </w:tcPr>
          <w:p w14:paraId="10D53E3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84" w:type="dxa"/>
            <w:tcBorders>
              <w:top w:val="single" w:color="000000" w:sz="4" w:space="0"/>
              <w:left w:val="single" w:color="000000" w:sz="4" w:space="0"/>
              <w:bottom w:val="single" w:color="000000" w:sz="4" w:space="0"/>
              <w:right w:val="single" w:color="000000" w:sz="4" w:space="0"/>
            </w:tcBorders>
            <w:vAlign w:val="center"/>
          </w:tcPr>
          <w:p w14:paraId="7B435AC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Style w:val="18"/>
                <w:rFonts w:eastAsia="宋体"/>
                <w:lang w:val="en-US" w:eastAsia="zh-CN"/>
              </w:rPr>
              <w:br w:type="textWrapping"/>
            </w:r>
            <w:r>
              <w:rPr>
                <w:rStyle w:val="19"/>
                <w:lang w:val="en-US" w:eastAsia="zh-CN"/>
              </w:rPr>
              <w:t>作为准</w:t>
            </w:r>
          </w:p>
        </w:tc>
      </w:tr>
      <w:tr w14:paraId="26C9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078D77C">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CB51E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3A54BA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605331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综合事务管理工作完成率</w:t>
            </w:r>
          </w:p>
        </w:tc>
        <w:tc>
          <w:tcPr>
            <w:tcW w:w="620" w:type="dxa"/>
            <w:tcBorders>
              <w:top w:val="single" w:color="000000" w:sz="4" w:space="0"/>
              <w:left w:val="single" w:color="000000" w:sz="4" w:space="0"/>
              <w:bottom w:val="single" w:color="000000" w:sz="4" w:space="0"/>
              <w:right w:val="single" w:color="000000" w:sz="4" w:space="0"/>
            </w:tcBorders>
            <w:vAlign w:val="center"/>
          </w:tcPr>
          <w:p w14:paraId="22BC846C">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247EE4DF">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06323E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578" w:type="dxa"/>
            <w:tcBorders>
              <w:top w:val="single" w:color="000000" w:sz="4" w:space="0"/>
              <w:left w:val="single" w:color="000000" w:sz="4" w:space="0"/>
              <w:bottom w:val="single" w:color="000000" w:sz="4" w:space="0"/>
              <w:right w:val="single" w:color="000000" w:sz="4" w:space="0"/>
            </w:tcBorders>
            <w:vAlign w:val="center"/>
          </w:tcPr>
          <w:p w14:paraId="46AC76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3137115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w:t>
            </w:r>
            <w:r>
              <w:rPr>
                <w:rStyle w:val="18"/>
                <w:rFonts w:eastAsia="宋体"/>
                <w:lang w:val="en-US" w:eastAsia="zh-CN"/>
              </w:rPr>
              <w:br w:type="textWrapping"/>
            </w:r>
            <w:r>
              <w:rPr>
                <w:rStyle w:val="19"/>
                <w:lang w:val="en-US" w:eastAsia="zh-CN"/>
              </w:rPr>
              <w:t>际工作为准</w:t>
            </w:r>
          </w:p>
        </w:tc>
      </w:tr>
      <w:tr w14:paraId="27E6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243165BD">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4E5B51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3E6CC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2560" w:type="dxa"/>
            <w:tcBorders>
              <w:top w:val="single" w:color="000000" w:sz="4" w:space="0"/>
              <w:left w:val="single" w:color="000000" w:sz="4" w:space="0"/>
              <w:bottom w:val="single" w:color="000000" w:sz="4" w:space="0"/>
              <w:right w:val="single" w:color="000000" w:sz="4" w:space="0"/>
            </w:tcBorders>
            <w:vAlign w:val="center"/>
          </w:tcPr>
          <w:p w14:paraId="6BFAED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620" w:type="dxa"/>
            <w:tcBorders>
              <w:top w:val="single" w:color="000000" w:sz="4" w:space="0"/>
              <w:left w:val="single" w:color="000000" w:sz="4" w:space="0"/>
              <w:bottom w:val="single" w:color="000000" w:sz="4" w:space="0"/>
              <w:right w:val="single" w:color="000000" w:sz="4" w:space="0"/>
            </w:tcBorders>
            <w:vAlign w:val="center"/>
          </w:tcPr>
          <w:p w14:paraId="7ECB0A75">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15EF7EB1">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353A35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按规定及时发放工资</w:t>
            </w:r>
          </w:p>
        </w:tc>
        <w:tc>
          <w:tcPr>
            <w:tcW w:w="1578" w:type="dxa"/>
            <w:tcBorders>
              <w:top w:val="single" w:color="000000" w:sz="4" w:space="0"/>
              <w:left w:val="single" w:color="000000" w:sz="4" w:space="0"/>
              <w:bottom w:val="single" w:color="000000" w:sz="4" w:space="0"/>
              <w:right w:val="single" w:color="000000" w:sz="4" w:space="0"/>
            </w:tcBorders>
            <w:vAlign w:val="center"/>
          </w:tcPr>
          <w:p w14:paraId="2873E8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放工资</w:t>
            </w:r>
          </w:p>
        </w:tc>
        <w:tc>
          <w:tcPr>
            <w:tcW w:w="1584" w:type="dxa"/>
            <w:tcBorders>
              <w:top w:val="single" w:color="000000" w:sz="4" w:space="0"/>
              <w:left w:val="single" w:color="000000" w:sz="4" w:space="0"/>
              <w:bottom w:val="single" w:color="000000" w:sz="4" w:space="0"/>
              <w:right w:val="single" w:color="000000" w:sz="4" w:space="0"/>
            </w:tcBorders>
            <w:vAlign w:val="center"/>
          </w:tcPr>
          <w:p w14:paraId="572062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工作为准</w:t>
            </w:r>
          </w:p>
        </w:tc>
      </w:tr>
      <w:tr w14:paraId="432A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BAB37B0">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14:paraId="7C2C2916">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78" w:type="dxa"/>
            <w:tcBorders>
              <w:top w:val="single" w:color="000000" w:sz="4" w:space="0"/>
              <w:left w:val="single" w:color="000000" w:sz="4" w:space="0"/>
              <w:bottom w:val="single" w:color="000000" w:sz="4" w:space="0"/>
              <w:right w:val="single" w:color="000000" w:sz="4" w:space="0"/>
            </w:tcBorders>
            <w:vAlign w:val="top"/>
          </w:tcPr>
          <w:p w14:paraId="5A09B7E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Style w:val="18"/>
                <w:rFonts w:eastAsia="宋体"/>
                <w:lang w:val="en-US" w:eastAsia="zh-CN"/>
              </w:rPr>
              <w:br w:type="textWrapping"/>
            </w:r>
            <w:r>
              <w:rPr>
                <w:rStyle w:val="19"/>
                <w:lang w:val="en-US" w:eastAsia="zh-CN"/>
              </w:rPr>
              <w:t>工资额</w:t>
            </w:r>
          </w:p>
        </w:tc>
        <w:tc>
          <w:tcPr>
            <w:tcW w:w="2560" w:type="dxa"/>
            <w:tcBorders>
              <w:top w:val="single" w:color="000000" w:sz="4" w:space="0"/>
              <w:left w:val="single" w:color="000000" w:sz="4" w:space="0"/>
              <w:bottom w:val="single" w:color="000000" w:sz="4" w:space="0"/>
              <w:right w:val="single" w:color="000000" w:sz="4" w:space="0"/>
            </w:tcBorders>
            <w:vAlign w:val="top"/>
          </w:tcPr>
          <w:p w14:paraId="6E266F1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620" w:type="dxa"/>
            <w:tcBorders>
              <w:top w:val="single" w:color="000000" w:sz="4" w:space="0"/>
              <w:left w:val="single" w:color="000000" w:sz="4" w:space="0"/>
              <w:bottom w:val="single" w:color="000000" w:sz="4" w:space="0"/>
              <w:right w:val="single" w:color="000000" w:sz="4" w:space="0"/>
            </w:tcBorders>
            <w:vAlign w:val="top"/>
          </w:tcPr>
          <w:p w14:paraId="004C5785">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14:paraId="05BB90AD">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c>
          <w:tcPr>
            <w:tcW w:w="1967" w:type="dxa"/>
            <w:tcBorders>
              <w:top w:val="single" w:color="000000" w:sz="4" w:space="0"/>
              <w:left w:val="single" w:color="000000" w:sz="4" w:space="0"/>
              <w:bottom w:val="single" w:color="000000" w:sz="4" w:space="0"/>
              <w:right w:val="single" w:color="000000" w:sz="4" w:space="0"/>
            </w:tcBorders>
            <w:vAlign w:val="top"/>
          </w:tcPr>
          <w:p w14:paraId="43A1812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78" w:type="dxa"/>
            <w:tcBorders>
              <w:top w:val="single" w:color="000000" w:sz="4" w:space="0"/>
              <w:left w:val="single" w:color="000000" w:sz="4" w:space="0"/>
              <w:bottom w:val="single" w:color="000000" w:sz="4" w:space="0"/>
              <w:right w:val="single" w:color="000000" w:sz="4" w:space="0"/>
            </w:tcBorders>
            <w:vAlign w:val="top"/>
          </w:tcPr>
          <w:p w14:paraId="6709C73B">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84" w:type="dxa"/>
            <w:tcBorders>
              <w:top w:val="single" w:color="000000" w:sz="4" w:space="0"/>
              <w:left w:val="single" w:color="000000" w:sz="4" w:space="0"/>
              <w:bottom w:val="single" w:color="000000" w:sz="4" w:space="0"/>
              <w:right w:val="single" w:color="000000" w:sz="4" w:space="0"/>
            </w:tcBorders>
            <w:vAlign w:val="top"/>
          </w:tcPr>
          <w:p w14:paraId="68F3E7B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781C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4762ECC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FB376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5470E8D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w:t>
            </w:r>
            <w:r>
              <w:rPr>
                <w:rStyle w:val="19"/>
                <w:lang w:val="en-US" w:eastAsia="zh-CN"/>
              </w:rPr>
              <w:t>感，保持干部队伍稳定</w:t>
            </w:r>
          </w:p>
        </w:tc>
        <w:tc>
          <w:tcPr>
            <w:tcW w:w="2560" w:type="dxa"/>
            <w:tcBorders>
              <w:top w:val="single" w:color="000000" w:sz="4" w:space="0"/>
              <w:left w:val="single" w:color="000000" w:sz="4" w:space="0"/>
              <w:bottom w:val="single" w:color="000000" w:sz="4" w:space="0"/>
              <w:right w:val="single" w:color="000000" w:sz="4" w:space="0"/>
            </w:tcBorders>
            <w:vAlign w:val="center"/>
          </w:tcPr>
          <w:p w14:paraId="6E1440A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w:t>
            </w:r>
            <w:r>
              <w:rPr>
                <w:rStyle w:val="18"/>
                <w:rFonts w:eastAsia="宋体"/>
                <w:lang w:val="en-US" w:eastAsia="zh-CN"/>
              </w:rPr>
              <w:br w:type="textWrapping"/>
            </w:r>
            <w:r>
              <w:rPr>
                <w:rStyle w:val="19"/>
                <w:lang w:val="en-US" w:eastAsia="zh-CN"/>
              </w:rPr>
              <w:t>保持干部队伍稳定</w:t>
            </w:r>
          </w:p>
        </w:tc>
        <w:tc>
          <w:tcPr>
            <w:tcW w:w="620" w:type="dxa"/>
            <w:tcBorders>
              <w:top w:val="single" w:color="000000" w:sz="4" w:space="0"/>
              <w:left w:val="single" w:color="000000" w:sz="4" w:space="0"/>
              <w:bottom w:val="single" w:color="000000" w:sz="4" w:space="0"/>
              <w:right w:val="single" w:color="000000" w:sz="4" w:space="0"/>
            </w:tcBorders>
            <w:vAlign w:val="center"/>
          </w:tcPr>
          <w:p w14:paraId="72CE8BF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2A58DE40">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5216838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加强工作人员归属感，保持干部队伍稳定</w:t>
            </w:r>
          </w:p>
        </w:tc>
        <w:tc>
          <w:tcPr>
            <w:tcW w:w="1578" w:type="dxa"/>
            <w:tcBorders>
              <w:top w:val="single" w:color="000000" w:sz="4" w:space="0"/>
              <w:left w:val="single" w:color="000000" w:sz="4" w:space="0"/>
              <w:bottom w:val="single" w:color="000000" w:sz="4" w:space="0"/>
              <w:right w:val="single" w:color="000000" w:sz="4" w:space="0"/>
            </w:tcBorders>
            <w:vAlign w:val="center"/>
          </w:tcPr>
          <w:p w14:paraId="466EA8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w:t>
            </w:r>
            <w:r>
              <w:rPr>
                <w:rStyle w:val="19"/>
                <w:lang w:val="en-US" w:eastAsia="zh-CN"/>
              </w:rPr>
              <w:t>属感，保持干部队伍稳定</w:t>
            </w:r>
          </w:p>
        </w:tc>
        <w:tc>
          <w:tcPr>
            <w:tcW w:w="1584" w:type="dxa"/>
            <w:tcBorders>
              <w:top w:val="single" w:color="000000" w:sz="4" w:space="0"/>
              <w:left w:val="single" w:color="000000" w:sz="4" w:space="0"/>
              <w:bottom w:val="single" w:color="000000" w:sz="4" w:space="0"/>
              <w:right w:val="single" w:color="000000" w:sz="4" w:space="0"/>
            </w:tcBorders>
            <w:vAlign w:val="center"/>
          </w:tcPr>
          <w:p w14:paraId="34E3DE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3CA2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6404EF29">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FE6F8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65559CB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52D20E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620" w:type="dxa"/>
            <w:tcBorders>
              <w:top w:val="single" w:color="000000" w:sz="4" w:space="0"/>
              <w:left w:val="single" w:color="000000" w:sz="4" w:space="0"/>
              <w:bottom w:val="single" w:color="000000" w:sz="4" w:space="0"/>
              <w:right w:val="single" w:color="000000" w:sz="4" w:space="0"/>
            </w:tcBorders>
            <w:vAlign w:val="center"/>
          </w:tcPr>
          <w:p w14:paraId="7C539AD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5760BDF2">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14:paraId="003037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78" w:type="dxa"/>
            <w:tcBorders>
              <w:top w:val="single" w:color="000000" w:sz="4" w:space="0"/>
              <w:left w:val="single" w:color="000000" w:sz="4" w:space="0"/>
              <w:bottom w:val="single" w:color="000000" w:sz="4" w:space="0"/>
              <w:right w:val="single" w:color="000000" w:sz="4" w:space="0"/>
            </w:tcBorders>
            <w:vAlign w:val="center"/>
          </w:tcPr>
          <w:p w14:paraId="568389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031FA27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118B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4EF21700">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352D6C1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E7BEB0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560" w:type="dxa"/>
            <w:tcBorders>
              <w:top w:val="single" w:color="000000" w:sz="4" w:space="0"/>
              <w:left w:val="single" w:color="000000" w:sz="4" w:space="0"/>
              <w:bottom w:val="single" w:color="000000" w:sz="4" w:space="0"/>
              <w:right w:val="single" w:color="000000" w:sz="4" w:space="0"/>
            </w:tcBorders>
            <w:vAlign w:val="center"/>
          </w:tcPr>
          <w:p w14:paraId="17A23F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620" w:type="dxa"/>
            <w:tcBorders>
              <w:top w:val="single" w:color="000000" w:sz="4" w:space="0"/>
              <w:left w:val="single" w:color="000000" w:sz="4" w:space="0"/>
              <w:bottom w:val="single" w:color="000000" w:sz="4" w:space="0"/>
              <w:right w:val="single" w:color="000000" w:sz="4" w:space="0"/>
            </w:tcBorders>
            <w:vAlign w:val="center"/>
          </w:tcPr>
          <w:p w14:paraId="214B83A8">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6D16B388">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14:paraId="05F784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78" w:type="dxa"/>
            <w:tcBorders>
              <w:top w:val="single" w:color="000000" w:sz="4" w:space="0"/>
              <w:left w:val="single" w:color="000000" w:sz="4" w:space="0"/>
              <w:bottom w:val="single" w:color="000000" w:sz="4" w:space="0"/>
              <w:right w:val="single" w:color="000000" w:sz="4" w:space="0"/>
            </w:tcBorders>
            <w:vAlign w:val="center"/>
          </w:tcPr>
          <w:p w14:paraId="0D0651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84" w:type="dxa"/>
            <w:tcBorders>
              <w:top w:val="single" w:color="000000" w:sz="4" w:space="0"/>
              <w:left w:val="single" w:color="000000" w:sz="4" w:space="0"/>
              <w:bottom w:val="single" w:color="000000" w:sz="4" w:space="0"/>
              <w:right w:val="single" w:color="000000" w:sz="4" w:space="0"/>
            </w:tcBorders>
            <w:vAlign w:val="center"/>
          </w:tcPr>
          <w:p w14:paraId="7B358F7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7623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5E3BB693">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14:paraId="787B566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78" w:type="dxa"/>
            <w:tcBorders>
              <w:top w:val="single" w:color="000000" w:sz="4" w:space="0"/>
              <w:left w:val="single" w:color="000000" w:sz="4" w:space="0"/>
              <w:bottom w:val="single" w:color="000000" w:sz="4" w:space="0"/>
              <w:right w:val="single" w:color="000000" w:sz="4" w:space="0"/>
            </w:tcBorders>
            <w:vAlign w:val="top"/>
          </w:tcPr>
          <w:p w14:paraId="138B400E">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Style w:val="18"/>
                <w:rFonts w:eastAsia="宋体"/>
                <w:lang w:val="en-US" w:eastAsia="zh-CN"/>
              </w:rPr>
              <w:br w:type="textWrapping"/>
            </w:r>
            <w:r>
              <w:rPr>
                <w:rStyle w:val="19"/>
                <w:lang w:val="en-US" w:eastAsia="zh-CN"/>
              </w:rPr>
              <w:t>按时完成率</w:t>
            </w:r>
          </w:p>
        </w:tc>
        <w:tc>
          <w:tcPr>
            <w:tcW w:w="2560" w:type="dxa"/>
            <w:tcBorders>
              <w:top w:val="single" w:color="000000" w:sz="4" w:space="0"/>
              <w:left w:val="single" w:color="000000" w:sz="4" w:space="0"/>
              <w:bottom w:val="single" w:color="000000" w:sz="4" w:space="0"/>
              <w:right w:val="single" w:color="000000" w:sz="4" w:space="0"/>
            </w:tcBorders>
            <w:vAlign w:val="top"/>
          </w:tcPr>
          <w:p w14:paraId="3EEB60A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务按时完成率</w:t>
            </w:r>
          </w:p>
        </w:tc>
        <w:tc>
          <w:tcPr>
            <w:tcW w:w="620" w:type="dxa"/>
            <w:tcBorders>
              <w:top w:val="single" w:color="000000" w:sz="4" w:space="0"/>
              <w:left w:val="single" w:color="000000" w:sz="4" w:space="0"/>
              <w:bottom w:val="single" w:color="000000" w:sz="4" w:space="0"/>
              <w:right w:val="single" w:color="000000" w:sz="4" w:space="0"/>
            </w:tcBorders>
            <w:vAlign w:val="top"/>
          </w:tcPr>
          <w:p w14:paraId="7EB30922">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14:paraId="39994117">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top"/>
          </w:tcPr>
          <w:p w14:paraId="120C822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78" w:type="dxa"/>
            <w:tcBorders>
              <w:top w:val="single" w:color="000000" w:sz="4" w:space="0"/>
              <w:left w:val="single" w:color="000000" w:sz="4" w:space="0"/>
              <w:bottom w:val="single" w:color="000000" w:sz="4" w:space="0"/>
              <w:right w:val="single" w:color="000000" w:sz="4" w:space="0"/>
            </w:tcBorders>
            <w:vAlign w:val="top"/>
          </w:tcPr>
          <w:p w14:paraId="62AD791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时完成</w:t>
            </w:r>
          </w:p>
        </w:tc>
        <w:tc>
          <w:tcPr>
            <w:tcW w:w="1584" w:type="dxa"/>
            <w:tcBorders>
              <w:top w:val="single" w:color="000000" w:sz="4" w:space="0"/>
              <w:left w:val="single" w:color="000000" w:sz="4" w:space="0"/>
              <w:bottom w:val="single" w:color="000000" w:sz="4" w:space="0"/>
              <w:right w:val="single" w:color="000000" w:sz="4" w:space="0"/>
            </w:tcBorders>
            <w:vAlign w:val="top"/>
          </w:tcPr>
          <w:p w14:paraId="267331A6">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5718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26E3AC5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788C583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r>
              <w:rPr>
                <w:rStyle w:val="18"/>
                <w:rFonts w:eastAsia="宋体"/>
                <w:lang w:val="en-US" w:eastAsia="zh-CN"/>
              </w:rPr>
              <w:br w:type="textWrapping"/>
            </w:r>
            <w:r>
              <w:rPr>
                <w:rStyle w:val="19"/>
                <w:lang w:val="en-US" w:eastAsia="zh-CN"/>
              </w:rPr>
              <w:t>度指标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431D07F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656FAD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620" w:type="dxa"/>
            <w:tcBorders>
              <w:top w:val="single" w:color="000000" w:sz="4" w:space="0"/>
              <w:left w:val="single" w:color="000000" w:sz="4" w:space="0"/>
              <w:bottom w:val="single" w:color="000000" w:sz="4" w:space="0"/>
              <w:right w:val="single" w:color="000000" w:sz="4" w:space="0"/>
            </w:tcBorders>
            <w:vAlign w:val="center"/>
          </w:tcPr>
          <w:p w14:paraId="4200B712">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432A1819">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97</w:t>
            </w:r>
          </w:p>
        </w:tc>
        <w:tc>
          <w:tcPr>
            <w:tcW w:w="1967" w:type="dxa"/>
            <w:tcBorders>
              <w:top w:val="single" w:color="000000" w:sz="4" w:space="0"/>
              <w:left w:val="single" w:color="000000" w:sz="4" w:space="0"/>
              <w:bottom w:val="single" w:color="000000" w:sz="4" w:space="0"/>
              <w:right w:val="single" w:color="000000" w:sz="4" w:space="0"/>
            </w:tcBorders>
            <w:vAlign w:val="center"/>
          </w:tcPr>
          <w:p w14:paraId="1A2D0D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78" w:type="dxa"/>
            <w:tcBorders>
              <w:top w:val="single" w:color="000000" w:sz="4" w:space="0"/>
              <w:left w:val="single" w:color="000000" w:sz="4" w:space="0"/>
              <w:bottom w:val="single" w:color="000000" w:sz="4" w:space="0"/>
              <w:right w:val="single" w:color="000000" w:sz="4" w:space="0"/>
            </w:tcBorders>
            <w:vAlign w:val="center"/>
          </w:tcPr>
          <w:p w14:paraId="3791C13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3278F3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bl>
    <w:p w14:paraId="3765FEEB">
      <w:pPr>
        <w:sectPr>
          <w:pgSz w:w="16838" w:h="11906" w:orient="landscape"/>
          <w:pgMar w:top="1134" w:right="1440" w:bottom="1134" w:left="1440" w:header="851" w:footer="992" w:gutter="0"/>
          <w:cols w:space="720" w:num="1"/>
          <w:docGrid w:type="lines" w:linePitch="312" w:charSpace="0"/>
        </w:sectPr>
      </w:pPr>
    </w:p>
    <w:p w14:paraId="2B435BB4">
      <w:pPr>
        <w:rPr>
          <w:rFonts w:hint="eastAsia" w:ascii="方正小标宋_GBK" w:eastAsia="方正小标宋_GBK"/>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1594"/>
        <w:gridCol w:w="1627"/>
        <w:gridCol w:w="1561"/>
        <w:gridCol w:w="753"/>
        <w:gridCol w:w="629"/>
        <w:gridCol w:w="2138"/>
        <w:gridCol w:w="1946"/>
        <w:gridCol w:w="1568"/>
      </w:tblGrid>
      <w:tr w14:paraId="6BF8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B1DC7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14:paraId="75CD1D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[13060522P00369710001U]2022-市场监督-市场监督管理资金</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2792E5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14:paraId="07FFA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14:paraId="24FE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2936607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14:paraId="58FB64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54FDBE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14:paraId="18A5B7E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11.03</w:t>
            </w:r>
          </w:p>
        </w:tc>
      </w:tr>
      <w:tr w14:paraId="242D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C3262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1816" w:type="dxa"/>
            <w:gridSpan w:val="8"/>
            <w:tcBorders>
              <w:top w:val="single" w:color="000000" w:sz="4" w:space="0"/>
              <w:left w:val="single" w:color="000000" w:sz="4" w:space="0"/>
              <w:bottom w:val="single" w:color="000000" w:sz="4" w:space="0"/>
              <w:right w:val="single" w:color="000000" w:sz="4" w:space="0"/>
            </w:tcBorders>
            <w:vAlign w:val="center"/>
          </w:tcPr>
          <w:p w14:paraId="2F7A2A6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食堂保安人员工资</w:t>
            </w:r>
          </w:p>
        </w:tc>
      </w:tr>
      <w:tr w14:paraId="304B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5EC375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（累计支出比例）</w:t>
            </w: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14:paraId="6347776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3月底</w:t>
            </w:r>
          </w:p>
        </w:tc>
        <w:tc>
          <w:tcPr>
            <w:tcW w:w="1561" w:type="dxa"/>
            <w:tcBorders>
              <w:top w:val="single" w:color="000000" w:sz="4" w:space="0"/>
              <w:left w:val="single" w:color="000000" w:sz="4" w:space="0"/>
              <w:bottom w:val="single" w:color="000000" w:sz="4" w:space="0"/>
              <w:right w:val="single" w:color="000000" w:sz="4" w:space="0"/>
            </w:tcBorders>
            <w:vAlign w:val="center"/>
          </w:tcPr>
          <w:p w14:paraId="709BA99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6月底</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3BF1A6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10月底</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14:paraId="507A83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12月底</w:t>
            </w:r>
          </w:p>
        </w:tc>
      </w:tr>
      <w:tr w14:paraId="27A0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1A4A4386">
            <w:pPr>
              <w:jc w:val="center"/>
              <w:rPr>
                <w:rFonts w:hint="eastAsia" w:ascii="宋体" w:hAnsi="宋体" w:eastAsia="宋体" w:cs="宋体"/>
                <w:b/>
                <w:bCs/>
                <w:i w:val="0"/>
                <w:iCs w:val="0"/>
                <w:color w:val="000000"/>
                <w:sz w:val="20"/>
                <w:szCs w:val="20"/>
                <w:u w:val="none"/>
              </w:rPr>
            </w:pP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14:paraId="13A3FA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561" w:type="dxa"/>
            <w:tcBorders>
              <w:top w:val="single" w:color="000000" w:sz="4" w:space="0"/>
              <w:left w:val="single" w:color="000000" w:sz="4" w:space="0"/>
              <w:bottom w:val="single" w:color="000000" w:sz="4" w:space="0"/>
              <w:right w:val="single" w:color="000000" w:sz="4" w:space="0"/>
            </w:tcBorders>
            <w:vAlign w:val="center"/>
          </w:tcPr>
          <w:p w14:paraId="5D31AE2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354828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14:paraId="1BBCBD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03E8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4B5160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0591BA7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222" w:type="dxa"/>
            <w:gridSpan w:val="7"/>
            <w:tcBorders>
              <w:top w:val="single" w:color="000000" w:sz="4" w:space="0"/>
              <w:left w:val="single" w:color="000000" w:sz="4" w:space="0"/>
              <w:bottom w:val="single" w:color="000000" w:sz="4" w:space="0"/>
              <w:right w:val="single" w:color="000000" w:sz="4" w:space="0"/>
            </w:tcBorders>
            <w:vAlign w:val="center"/>
          </w:tcPr>
          <w:p w14:paraId="0A6379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及时支付食堂保安人员工资</w:t>
            </w:r>
          </w:p>
        </w:tc>
      </w:tr>
      <w:tr w14:paraId="583E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379C0E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94" w:type="dxa"/>
            <w:vMerge w:val="restart"/>
            <w:tcBorders>
              <w:top w:val="single" w:color="000000" w:sz="4" w:space="0"/>
              <w:left w:val="single" w:color="000000" w:sz="4" w:space="0"/>
              <w:bottom w:val="single" w:color="000000" w:sz="4" w:space="0"/>
              <w:right w:val="single" w:color="000000" w:sz="4" w:space="0"/>
            </w:tcBorders>
            <w:vAlign w:val="center"/>
          </w:tcPr>
          <w:p w14:paraId="06B62A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14:paraId="413EF5E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14:paraId="288911E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述（指标内容）</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789875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2D3A51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14:paraId="0C317D4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618C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5C80D245">
            <w:pPr>
              <w:jc w:val="center"/>
              <w:rPr>
                <w:rFonts w:hint="eastAsia" w:ascii="宋体" w:hAnsi="宋体" w:eastAsia="宋体" w:cs="宋体"/>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14:paraId="7A662530">
            <w:pPr>
              <w:jc w:val="center"/>
              <w:rPr>
                <w:rFonts w:hint="eastAsia" w:ascii="宋体" w:hAnsi="宋体" w:eastAsia="宋体" w:cs="宋体"/>
                <w:b/>
                <w:bCs/>
                <w:i w:val="0"/>
                <w:iCs w:val="0"/>
                <w:color w:val="000000"/>
                <w:sz w:val="20"/>
                <w:szCs w:val="20"/>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14:paraId="7B5EE07F">
            <w:pPr>
              <w:jc w:val="center"/>
              <w:rPr>
                <w:rFonts w:hint="eastAsia" w:ascii="宋体" w:hAnsi="宋体" w:eastAsia="宋体" w:cs="宋体"/>
                <w:b/>
                <w:bCs/>
                <w:i w:val="0"/>
                <w:iCs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14:paraId="140710DC">
            <w:pPr>
              <w:jc w:val="center"/>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14:paraId="4F2AC4E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629" w:type="dxa"/>
            <w:tcBorders>
              <w:top w:val="single" w:color="000000" w:sz="4" w:space="0"/>
              <w:left w:val="single" w:color="000000" w:sz="4" w:space="0"/>
              <w:bottom w:val="single" w:color="000000" w:sz="4" w:space="0"/>
              <w:right w:val="single" w:color="000000" w:sz="4" w:space="0"/>
            </w:tcBorders>
            <w:vAlign w:val="center"/>
          </w:tcPr>
          <w:p w14:paraId="20E818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2138" w:type="dxa"/>
            <w:tcBorders>
              <w:top w:val="single" w:color="000000" w:sz="4" w:space="0"/>
              <w:left w:val="single" w:color="000000" w:sz="4" w:space="0"/>
              <w:bottom w:val="single" w:color="000000" w:sz="4" w:space="0"/>
              <w:right w:val="single" w:color="000000" w:sz="4" w:space="0"/>
            </w:tcBorders>
            <w:vAlign w:val="center"/>
          </w:tcPr>
          <w:p w14:paraId="3E98D0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19101F14">
            <w:pPr>
              <w:jc w:val="center"/>
              <w:rPr>
                <w:rFonts w:hint="eastAsia" w:ascii="宋体" w:hAnsi="宋体" w:eastAsia="宋体" w:cs="宋体"/>
                <w:b/>
                <w:bCs/>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14:paraId="17EF6653">
            <w:pPr>
              <w:jc w:val="center"/>
              <w:rPr>
                <w:rFonts w:hint="eastAsia" w:ascii="宋体" w:hAnsi="宋体" w:eastAsia="宋体" w:cs="宋体"/>
                <w:b/>
                <w:bCs/>
                <w:i w:val="0"/>
                <w:iCs w:val="0"/>
                <w:color w:val="000000"/>
                <w:sz w:val="20"/>
                <w:szCs w:val="20"/>
                <w:u w:val="none"/>
              </w:rPr>
            </w:pPr>
          </w:p>
        </w:tc>
      </w:tr>
      <w:tr w14:paraId="0DED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6E45029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4BE5D2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053CD6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1" w:type="dxa"/>
            <w:tcBorders>
              <w:top w:val="single" w:color="000000" w:sz="4" w:space="0"/>
              <w:left w:val="single" w:color="000000" w:sz="4" w:space="0"/>
              <w:bottom w:val="single" w:color="000000" w:sz="4" w:space="0"/>
              <w:right w:val="single" w:color="000000" w:sz="4" w:space="0"/>
            </w:tcBorders>
            <w:vAlign w:val="center"/>
          </w:tcPr>
          <w:p w14:paraId="764988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753" w:type="dxa"/>
            <w:tcBorders>
              <w:top w:val="single" w:color="000000" w:sz="4" w:space="0"/>
              <w:left w:val="single" w:color="000000" w:sz="4" w:space="0"/>
              <w:bottom w:val="single" w:color="000000" w:sz="4" w:space="0"/>
              <w:right w:val="single" w:color="000000" w:sz="4" w:space="0"/>
            </w:tcBorders>
            <w:vAlign w:val="center"/>
          </w:tcPr>
          <w:p w14:paraId="2638DE1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615EF90E">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14:paraId="52F61EA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发放食堂保安4人工资</w:t>
            </w:r>
          </w:p>
        </w:tc>
        <w:tc>
          <w:tcPr>
            <w:tcW w:w="1946" w:type="dxa"/>
            <w:tcBorders>
              <w:top w:val="single" w:color="000000" w:sz="4" w:space="0"/>
              <w:left w:val="single" w:color="000000" w:sz="4" w:space="0"/>
              <w:bottom w:val="single" w:color="000000" w:sz="4" w:space="0"/>
              <w:right w:val="single" w:color="000000" w:sz="4" w:space="0"/>
            </w:tcBorders>
            <w:vAlign w:val="center"/>
          </w:tcPr>
          <w:p w14:paraId="26390D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8" w:type="dxa"/>
            <w:tcBorders>
              <w:top w:val="single" w:color="000000" w:sz="4" w:space="0"/>
              <w:left w:val="single" w:color="000000" w:sz="4" w:space="0"/>
              <w:bottom w:val="single" w:color="000000" w:sz="4" w:space="0"/>
              <w:right w:val="single" w:color="000000" w:sz="4" w:space="0"/>
            </w:tcBorders>
            <w:vAlign w:val="center"/>
          </w:tcPr>
          <w:p w14:paraId="2BF561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情况为准</w:t>
            </w:r>
          </w:p>
        </w:tc>
      </w:tr>
      <w:tr w14:paraId="73EC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11E6136B">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7CE2BD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61E966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2EC5D6D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753" w:type="dxa"/>
            <w:tcBorders>
              <w:top w:val="single" w:color="000000" w:sz="4" w:space="0"/>
              <w:left w:val="single" w:color="000000" w:sz="4" w:space="0"/>
              <w:bottom w:val="single" w:color="000000" w:sz="4" w:space="0"/>
              <w:right w:val="single" w:color="000000" w:sz="4" w:space="0"/>
            </w:tcBorders>
            <w:vAlign w:val="center"/>
          </w:tcPr>
          <w:p w14:paraId="2B9CF4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5C1BDD8">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37CD3A5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946" w:type="dxa"/>
            <w:tcBorders>
              <w:top w:val="single" w:color="000000" w:sz="4" w:space="0"/>
              <w:left w:val="single" w:color="000000" w:sz="4" w:space="0"/>
              <w:bottom w:val="single" w:color="000000" w:sz="4" w:space="0"/>
              <w:right w:val="single" w:color="000000" w:sz="4" w:space="0"/>
            </w:tcBorders>
            <w:vAlign w:val="center"/>
          </w:tcPr>
          <w:p w14:paraId="71C50E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作完成率</w:t>
            </w:r>
          </w:p>
        </w:tc>
        <w:tc>
          <w:tcPr>
            <w:tcW w:w="1568" w:type="dxa"/>
            <w:tcBorders>
              <w:top w:val="single" w:color="000000" w:sz="4" w:space="0"/>
              <w:left w:val="single" w:color="000000" w:sz="4" w:space="0"/>
              <w:bottom w:val="single" w:color="000000" w:sz="4" w:space="0"/>
              <w:right w:val="single" w:color="000000" w:sz="4" w:space="0"/>
            </w:tcBorders>
            <w:vAlign w:val="center"/>
          </w:tcPr>
          <w:p w14:paraId="17067D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6C7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22C79EDD">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4DF3423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648470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4967E8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753" w:type="dxa"/>
            <w:tcBorders>
              <w:top w:val="single" w:color="000000" w:sz="4" w:space="0"/>
              <w:left w:val="single" w:color="000000" w:sz="4" w:space="0"/>
              <w:bottom w:val="single" w:color="000000" w:sz="4" w:space="0"/>
              <w:right w:val="single" w:color="000000" w:sz="4" w:space="0"/>
            </w:tcBorders>
            <w:vAlign w:val="center"/>
          </w:tcPr>
          <w:p w14:paraId="499281F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D465E2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04B97A9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946" w:type="dxa"/>
            <w:tcBorders>
              <w:top w:val="single" w:color="000000" w:sz="4" w:space="0"/>
              <w:left w:val="single" w:color="000000" w:sz="4" w:space="0"/>
              <w:bottom w:val="single" w:color="000000" w:sz="4" w:space="0"/>
              <w:right w:val="single" w:color="000000" w:sz="4" w:space="0"/>
            </w:tcBorders>
            <w:vAlign w:val="center"/>
          </w:tcPr>
          <w:p w14:paraId="6560E5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568" w:type="dxa"/>
            <w:tcBorders>
              <w:top w:val="single" w:color="000000" w:sz="4" w:space="0"/>
              <w:left w:val="single" w:color="000000" w:sz="4" w:space="0"/>
              <w:bottom w:val="single" w:color="000000" w:sz="4" w:space="0"/>
              <w:right w:val="single" w:color="000000" w:sz="4" w:space="0"/>
            </w:tcBorders>
            <w:vAlign w:val="center"/>
          </w:tcPr>
          <w:p w14:paraId="23ED93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26B2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4055F56D">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14:paraId="78026AA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627" w:type="dxa"/>
            <w:tcBorders>
              <w:top w:val="single" w:color="000000" w:sz="4" w:space="0"/>
              <w:left w:val="single" w:color="000000" w:sz="4" w:space="0"/>
              <w:bottom w:val="single" w:color="000000" w:sz="4" w:space="0"/>
              <w:right w:val="single" w:color="000000" w:sz="4" w:space="0"/>
            </w:tcBorders>
            <w:vAlign w:val="top"/>
          </w:tcPr>
          <w:p w14:paraId="17B70DB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1561" w:type="dxa"/>
            <w:tcBorders>
              <w:top w:val="single" w:color="000000" w:sz="4" w:space="0"/>
              <w:left w:val="single" w:color="000000" w:sz="4" w:space="0"/>
              <w:bottom w:val="single" w:color="000000" w:sz="4" w:space="0"/>
              <w:right w:val="single" w:color="000000" w:sz="4" w:space="0"/>
            </w:tcBorders>
            <w:vAlign w:val="top"/>
          </w:tcPr>
          <w:p w14:paraId="7F28998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753" w:type="dxa"/>
            <w:tcBorders>
              <w:top w:val="single" w:color="000000" w:sz="4" w:space="0"/>
              <w:left w:val="single" w:color="000000" w:sz="4" w:space="0"/>
              <w:bottom w:val="single" w:color="000000" w:sz="4" w:space="0"/>
              <w:right w:val="single" w:color="000000" w:sz="4" w:space="0"/>
            </w:tcBorders>
            <w:vAlign w:val="top"/>
          </w:tcPr>
          <w:p w14:paraId="2598C48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14:paraId="5F80593A">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14:paraId="409CCED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946" w:type="dxa"/>
            <w:tcBorders>
              <w:top w:val="single" w:color="000000" w:sz="4" w:space="0"/>
              <w:left w:val="single" w:color="000000" w:sz="4" w:space="0"/>
              <w:bottom w:val="single" w:color="000000" w:sz="4" w:space="0"/>
              <w:right w:val="single" w:color="000000" w:sz="4" w:space="0"/>
            </w:tcBorders>
            <w:vAlign w:val="top"/>
          </w:tcPr>
          <w:p w14:paraId="25F5C88C">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1568" w:type="dxa"/>
            <w:tcBorders>
              <w:top w:val="single" w:color="000000" w:sz="4" w:space="0"/>
              <w:left w:val="single" w:color="000000" w:sz="4" w:space="0"/>
              <w:bottom w:val="single" w:color="000000" w:sz="4" w:space="0"/>
              <w:right w:val="single" w:color="000000" w:sz="4" w:space="0"/>
            </w:tcBorders>
            <w:vAlign w:val="top"/>
          </w:tcPr>
          <w:p w14:paraId="05FE98B8">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1615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3FDD03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65C5590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3353A4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1561" w:type="dxa"/>
            <w:tcBorders>
              <w:top w:val="single" w:color="000000" w:sz="4" w:space="0"/>
              <w:left w:val="single" w:color="000000" w:sz="4" w:space="0"/>
              <w:bottom w:val="single" w:color="000000" w:sz="4" w:space="0"/>
              <w:right w:val="single" w:color="000000" w:sz="4" w:space="0"/>
            </w:tcBorders>
            <w:vAlign w:val="center"/>
          </w:tcPr>
          <w:p w14:paraId="4D3759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753" w:type="dxa"/>
            <w:tcBorders>
              <w:top w:val="single" w:color="000000" w:sz="4" w:space="0"/>
              <w:left w:val="single" w:color="000000" w:sz="4" w:space="0"/>
              <w:bottom w:val="single" w:color="000000" w:sz="4" w:space="0"/>
              <w:right w:val="single" w:color="000000" w:sz="4" w:space="0"/>
            </w:tcBorders>
            <w:vAlign w:val="center"/>
          </w:tcPr>
          <w:p w14:paraId="65F36F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6FCD4985">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5A2ADAD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946" w:type="dxa"/>
            <w:tcBorders>
              <w:top w:val="single" w:color="000000" w:sz="4" w:space="0"/>
              <w:left w:val="single" w:color="000000" w:sz="4" w:space="0"/>
              <w:bottom w:val="single" w:color="000000" w:sz="4" w:space="0"/>
              <w:right w:val="single" w:color="000000" w:sz="4" w:space="0"/>
            </w:tcBorders>
            <w:vAlign w:val="center"/>
          </w:tcPr>
          <w:p w14:paraId="6FFEB3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568" w:type="dxa"/>
            <w:tcBorders>
              <w:top w:val="single" w:color="000000" w:sz="4" w:space="0"/>
              <w:left w:val="single" w:color="000000" w:sz="4" w:space="0"/>
              <w:bottom w:val="single" w:color="000000" w:sz="4" w:space="0"/>
              <w:right w:val="single" w:color="000000" w:sz="4" w:space="0"/>
            </w:tcBorders>
            <w:vAlign w:val="center"/>
          </w:tcPr>
          <w:p w14:paraId="6661FB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0DFE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72442FD0">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2511AC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09FB0A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61A613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753" w:type="dxa"/>
            <w:tcBorders>
              <w:top w:val="single" w:color="000000" w:sz="4" w:space="0"/>
              <w:left w:val="single" w:color="000000" w:sz="4" w:space="0"/>
              <w:bottom w:val="single" w:color="000000" w:sz="4" w:space="0"/>
              <w:right w:val="single" w:color="000000" w:sz="4" w:space="0"/>
            </w:tcBorders>
            <w:vAlign w:val="center"/>
          </w:tcPr>
          <w:p w14:paraId="54F0172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5D8D56DF">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131B54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作效率</w:t>
            </w:r>
          </w:p>
        </w:tc>
        <w:tc>
          <w:tcPr>
            <w:tcW w:w="1946" w:type="dxa"/>
            <w:tcBorders>
              <w:top w:val="single" w:color="000000" w:sz="4" w:space="0"/>
              <w:left w:val="single" w:color="000000" w:sz="4" w:space="0"/>
              <w:bottom w:val="single" w:color="000000" w:sz="4" w:space="0"/>
              <w:right w:val="single" w:color="000000" w:sz="4" w:space="0"/>
            </w:tcBorders>
            <w:vAlign w:val="center"/>
          </w:tcPr>
          <w:p w14:paraId="4516AD9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工作人员的工作效率</w:t>
            </w:r>
          </w:p>
        </w:tc>
        <w:tc>
          <w:tcPr>
            <w:tcW w:w="1568" w:type="dxa"/>
            <w:tcBorders>
              <w:top w:val="single" w:color="000000" w:sz="4" w:space="0"/>
              <w:left w:val="single" w:color="000000" w:sz="4" w:space="0"/>
              <w:bottom w:val="single" w:color="000000" w:sz="4" w:space="0"/>
              <w:right w:val="single" w:color="000000" w:sz="4" w:space="0"/>
            </w:tcBorders>
            <w:vAlign w:val="center"/>
          </w:tcPr>
          <w:p w14:paraId="383F2A4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0646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7D970D45">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7C5DFC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73220A5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1" w:type="dxa"/>
            <w:tcBorders>
              <w:top w:val="single" w:color="000000" w:sz="4" w:space="0"/>
              <w:left w:val="single" w:color="000000" w:sz="4" w:space="0"/>
              <w:bottom w:val="single" w:color="000000" w:sz="4" w:space="0"/>
              <w:right w:val="single" w:color="000000" w:sz="4" w:space="0"/>
            </w:tcBorders>
            <w:vAlign w:val="center"/>
          </w:tcPr>
          <w:p w14:paraId="1B10CD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753" w:type="dxa"/>
            <w:tcBorders>
              <w:top w:val="single" w:color="000000" w:sz="4" w:space="0"/>
              <w:left w:val="single" w:color="000000" w:sz="4" w:space="0"/>
              <w:bottom w:val="single" w:color="000000" w:sz="4" w:space="0"/>
              <w:right w:val="single" w:color="000000" w:sz="4" w:space="0"/>
            </w:tcBorders>
            <w:vAlign w:val="center"/>
          </w:tcPr>
          <w:p w14:paraId="105156F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E2E7A72">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2138" w:type="dxa"/>
            <w:tcBorders>
              <w:top w:val="single" w:color="000000" w:sz="4" w:space="0"/>
              <w:left w:val="single" w:color="000000" w:sz="4" w:space="0"/>
              <w:bottom w:val="single" w:color="000000" w:sz="4" w:space="0"/>
              <w:right w:val="single" w:color="000000" w:sz="4" w:space="0"/>
            </w:tcBorders>
            <w:vAlign w:val="center"/>
          </w:tcPr>
          <w:p w14:paraId="64A3A5C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946" w:type="dxa"/>
            <w:tcBorders>
              <w:top w:val="single" w:color="000000" w:sz="4" w:space="0"/>
              <w:left w:val="single" w:color="000000" w:sz="4" w:space="0"/>
              <w:bottom w:val="single" w:color="000000" w:sz="4" w:space="0"/>
              <w:right w:val="single" w:color="000000" w:sz="4" w:space="0"/>
            </w:tcBorders>
            <w:vAlign w:val="center"/>
          </w:tcPr>
          <w:p w14:paraId="1CA621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8" w:type="dxa"/>
            <w:tcBorders>
              <w:top w:val="single" w:color="000000" w:sz="4" w:space="0"/>
              <w:left w:val="single" w:color="000000" w:sz="4" w:space="0"/>
              <w:bottom w:val="single" w:color="000000" w:sz="4" w:space="0"/>
              <w:right w:val="single" w:color="000000" w:sz="4" w:space="0"/>
            </w:tcBorders>
            <w:vAlign w:val="center"/>
          </w:tcPr>
          <w:p w14:paraId="0C63588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14:paraId="4D08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4D28CAB5">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14:paraId="3DB1859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627" w:type="dxa"/>
            <w:tcBorders>
              <w:top w:val="single" w:color="000000" w:sz="4" w:space="0"/>
              <w:left w:val="single" w:color="000000" w:sz="4" w:space="0"/>
              <w:bottom w:val="single" w:color="000000" w:sz="4" w:space="0"/>
              <w:right w:val="single" w:color="000000" w:sz="4" w:space="0"/>
            </w:tcBorders>
            <w:vAlign w:val="top"/>
          </w:tcPr>
          <w:p w14:paraId="5A57D900">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1561" w:type="dxa"/>
            <w:tcBorders>
              <w:top w:val="single" w:color="000000" w:sz="4" w:space="0"/>
              <w:left w:val="single" w:color="000000" w:sz="4" w:space="0"/>
              <w:bottom w:val="single" w:color="000000" w:sz="4" w:space="0"/>
              <w:right w:val="single" w:color="000000" w:sz="4" w:space="0"/>
            </w:tcBorders>
            <w:vAlign w:val="top"/>
          </w:tcPr>
          <w:p w14:paraId="21850EF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753" w:type="dxa"/>
            <w:tcBorders>
              <w:top w:val="single" w:color="000000" w:sz="4" w:space="0"/>
              <w:left w:val="single" w:color="000000" w:sz="4" w:space="0"/>
              <w:bottom w:val="single" w:color="000000" w:sz="4" w:space="0"/>
              <w:right w:val="single" w:color="000000" w:sz="4" w:space="0"/>
            </w:tcBorders>
            <w:vAlign w:val="top"/>
          </w:tcPr>
          <w:p w14:paraId="03C26AC0">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14:paraId="19BE26A4">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14:paraId="27F8A64D">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946" w:type="dxa"/>
            <w:tcBorders>
              <w:top w:val="single" w:color="000000" w:sz="4" w:space="0"/>
              <w:left w:val="single" w:color="000000" w:sz="4" w:space="0"/>
              <w:bottom w:val="single" w:color="000000" w:sz="4" w:space="0"/>
              <w:right w:val="single" w:color="000000" w:sz="4" w:space="0"/>
            </w:tcBorders>
            <w:vAlign w:val="top"/>
          </w:tcPr>
          <w:p w14:paraId="09B211E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68" w:type="dxa"/>
            <w:tcBorders>
              <w:top w:val="single" w:color="000000" w:sz="4" w:space="0"/>
              <w:left w:val="single" w:color="000000" w:sz="4" w:space="0"/>
              <w:bottom w:val="single" w:color="000000" w:sz="4" w:space="0"/>
              <w:right w:val="single" w:color="000000" w:sz="4" w:space="0"/>
            </w:tcBorders>
            <w:vAlign w:val="top"/>
          </w:tcPr>
          <w:p w14:paraId="4D82D3E8">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14:paraId="1F58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76E77CA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03BC03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满意度指标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1055492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1561" w:type="dxa"/>
            <w:tcBorders>
              <w:top w:val="single" w:color="000000" w:sz="4" w:space="0"/>
              <w:left w:val="single" w:color="000000" w:sz="4" w:space="0"/>
              <w:bottom w:val="single" w:color="000000" w:sz="4" w:space="0"/>
              <w:right w:val="single" w:color="000000" w:sz="4" w:space="0"/>
            </w:tcBorders>
            <w:vAlign w:val="center"/>
          </w:tcPr>
          <w:p w14:paraId="126AD3B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753" w:type="dxa"/>
            <w:tcBorders>
              <w:top w:val="single" w:color="000000" w:sz="4" w:space="0"/>
              <w:left w:val="single" w:color="000000" w:sz="4" w:space="0"/>
              <w:bottom w:val="single" w:color="000000" w:sz="4" w:space="0"/>
              <w:right w:val="single" w:color="000000" w:sz="4" w:space="0"/>
            </w:tcBorders>
            <w:vAlign w:val="center"/>
          </w:tcPr>
          <w:p w14:paraId="0964E3F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5BAC8DF6">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2138" w:type="dxa"/>
            <w:tcBorders>
              <w:top w:val="single" w:color="000000" w:sz="4" w:space="0"/>
              <w:left w:val="single" w:color="000000" w:sz="4" w:space="0"/>
              <w:bottom w:val="single" w:color="000000" w:sz="4" w:space="0"/>
              <w:right w:val="single" w:color="000000" w:sz="4" w:space="0"/>
            </w:tcBorders>
            <w:vAlign w:val="center"/>
          </w:tcPr>
          <w:p w14:paraId="00CF7D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1946" w:type="dxa"/>
            <w:tcBorders>
              <w:top w:val="single" w:color="000000" w:sz="4" w:space="0"/>
              <w:left w:val="single" w:color="000000" w:sz="4" w:space="0"/>
              <w:bottom w:val="single" w:color="000000" w:sz="4" w:space="0"/>
              <w:right w:val="single" w:color="000000" w:sz="4" w:space="0"/>
            </w:tcBorders>
            <w:vAlign w:val="center"/>
          </w:tcPr>
          <w:p w14:paraId="0B811C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c>
          <w:tcPr>
            <w:tcW w:w="1568" w:type="dxa"/>
            <w:tcBorders>
              <w:top w:val="single" w:color="000000" w:sz="4" w:space="0"/>
              <w:left w:val="single" w:color="000000" w:sz="4" w:space="0"/>
              <w:bottom w:val="single" w:color="000000" w:sz="4" w:space="0"/>
              <w:right w:val="single" w:color="000000" w:sz="4" w:space="0"/>
            </w:tcBorders>
            <w:vAlign w:val="center"/>
          </w:tcPr>
          <w:p w14:paraId="0F59E7F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r>
    </w:tbl>
    <w:p w14:paraId="4F9C6E30">
      <w:pPr>
        <w:sectPr>
          <w:pgSz w:w="16838" w:h="11906" w:orient="landscape"/>
          <w:pgMar w:top="567" w:right="1440" w:bottom="567" w:left="1440" w:header="851" w:footer="992" w:gutter="0"/>
          <w:cols w:space="720" w:num="1"/>
          <w:docGrid w:type="lines" w:linePitch="312" w:charSpace="0"/>
        </w:sectPr>
      </w:pPr>
    </w:p>
    <w:tbl>
      <w:tblPr>
        <w:tblStyle w:val="4"/>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733"/>
        <w:gridCol w:w="1725"/>
        <w:gridCol w:w="2490"/>
        <w:gridCol w:w="930"/>
        <w:gridCol w:w="840"/>
        <w:gridCol w:w="1500"/>
        <w:gridCol w:w="1515"/>
        <w:gridCol w:w="1779"/>
      </w:tblGrid>
      <w:tr w14:paraId="3DDA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0323FB3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53B8D398">
            <w:pPr>
              <w:widowControl/>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[13060522P00400410001X]2022-</w:t>
            </w:r>
            <w:r>
              <w:rPr>
                <w:rFonts w:hint="eastAsia" w:ascii="宋体" w:hAnsi="宋体" w:eastAsia="宋体" w:cs="宋体"/>
                <w:i w:val="0"/>
                <w:iCs w:val="0"/>
                <w:color w:val="000000"/>
                <w:kern w:val="0"/>
                <w:sz w:val="18"/>
                <w:szCs w:val="18"/>
                <w:u w:val="none"/>
                <w:lang w:val="en-US" w:eastAsia="zh-CN"/>
              </w:rPr>
              <w:t>市场监督</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成品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油抽检经费</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14:paraId="0B91898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14:paraId="5E47270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w:t>
            </w:r>
            <w:r>
              <w:rPr>
                <w:rFonts w:hint="eastAsia" w:ascii="宋体" w:hAnsi="宋体" w:eastAsia="宋体" w:cs="宋体"/>
                <w:i w:val="0"/>
                <w:iCs w:val="0"/>
                <w:color w:val="000000"/>
                <w:kern w:val="0"/>
                <w:sz w:val="18"/>
                <w:szCs w:val="18"/>
                <w:u w:val="none"/>
                <w:lang w:val="en-US" w:eastAsia="zh-CN"/>
              </w:rPr>
              <w:t>财政代列资金</w:t>
            </w:r>
          </w:p>
        </w:tc>
      </w:tr>
      <w:tr w14:paraId="3DEE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486561D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421D271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[999014]</w:t>
            </w:r>
            <w:r>
              <w:rPr>
                <w:rFonts w:hint="eastAsia" w:ascii="宋体" w:hAnsi="宋体" w:eastAsia="宋体" w:cs="宋体"/>
                <w:i w:val="0"/>
                <w:iCs w:val="0"/>
                <w:color w:val="000000"/>
                <w:kern w:val="0"/>
                <w:sz w:val="18"/>
                <w:szCs w:val="18"/>
                <w:u w:val="none"/>
                <w:lang w:val="en-US" w:eastAsia="zh-CN"/>
              </w:rPr>
              <w:t>保定市市场监督管理局白沟新城分局</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14:paraId="067A5EF0">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14:paraId="09FA1386">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7.00</w:t>
            </w:r>
          </w:p>
        </w:tc>
      </w:tr>
      <w:tr w14:paraId="16A9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2DC1199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2512" w:type="dxa"/>
            <w:gridSpan w:val="8"/>
            <w:tcBorders>
              <w:top w:val="single" w:color="000000" w:sz="4" w:space="0"/>
              <w:left w:val="single" w:color="000000" w:sz="4" w:space="0"/>
              <w:bottom w:val="single" w:color="000000" w:sz="4" w:space="0"/>
              <w:right w:val="single" w:color="000000" w:sz="4" w:space="0"/>
            </w:tcBorders>
            <w:vAlign w:val="center"/>
          </w:tcPr>
          <w:p w14:paraId="689C97E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成品油抽检经费</w:t>
            </w:r>
          </w:p>
        </w:tc>
      </w:tr>
      <w:tr w14:paraId="55D4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4D8C9FA5">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资金支出计划</w:t>
            </w:r>
            <w:r>
              <w:rPr>
                <w:rFonts w:hint="default" w:ascii="Calibri" w:hAnsi="Calibri" w:eastAsia="宋体" w:cs="Calibri"/>
                <w:b/>
                <w:bCs/>
                <w:i w:val="0"/>
                <w:iCs w:val="0"/>
                <w:color w:val="000000"/>
                <w:kern w:val="0"/>
                <w:sz w:val="18"/>
                <w:szCs w:val="18"/>
                <w:u w:val="none"/>
                <w:lang w:val="en-US" w:eastAsia="zh-CN"/>
              </w:rPr>
              <w:br w:type="textWrapping"/>
            </w:r>
            <w:r>
              <w:rPr>
                <w:rFonts w:hint="eastAsia" w:ascii="宋体" w:hAnsi="宋体" w:cs="宋体"/>
                <w:b/>
                <w:bCs/>
                <w:color w:val="000000"/>
                <w:sz w:val="18"/>
                <w:szCs w:val="18"/>
                <w:u w:val="none"/>
                <w:lang w:val="en-US" w:eastAsia="zh-CN"/>
              </w:rPr>
              <w:t>（累计支出比例）</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14:paraId="62DAA2BB">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cs="宋体"/>
                <w:b/>
                <w:bCs/>
                <w:color w:val="000000"/>
                <w:sz w:val="18"/>
                <w:szCs w:val="18"/>
                <w:u w:val="none"/>
                <w:lang w:val="en-US" w:eastAsia="zh-CN"/>
              </w:rPr>
              <w:t>月底</w:t>
            </w:r>
          </w:p>
        </w:tc>
        <w:tc>
          <w:tcPr>
            <w:tcW w:w="2490" w:type="dxa"/>
            <w:tcBorders>
              <w:top w:val="single" w:color="000000" w:sz="4" w:space="0"/>
              <w:left w:val="single" w:color="000000" w:sz="4" w:space="0"/>
              <w:bottom w:val="single" w:color="000000" w:sz="4" w:space="0"/>
              <w:right w:val="single" w:color="000000" w:sz="4" w:space="0"/>
            </w:tcBorders>
            <w:vAlign w:val="center"/>
          </w:tcPr>
          <w:p w14:paraId="2D4A4C3C">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cs="宋体"/>
                <w:b/>
                <w:bCs/>
                <w:color w:val="000000"/>
                <w:sz w:val="18"/>
                <w:szCs w:val="18"/>
                <w:u w:val="none"/>
                <w:lang w:val="en-US" w:eastAsia="zh-CN"/>
              </w:rPr>
              <w:t>月底</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1001C07D">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cs="宋体"/>
                <w:b/>
                <w:bCs/>
                <w:color w:val="000000"/>
                <w:sz w:val="18"/>
                <w:szCs w:val="18"/>
                <w:u w:val="none"/>
                <w:lang w:val="en-US" w:eastAsia="zh-CN"/>
              </w:rPr>
              <w:t>月底</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14:paraId="126EBEE9">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cs="宋体"/>
                <w:b/>
                <w:bCs/>
                <w:color w:val="000000"/>
                <w:sz w:val="18"/>
                <w:szCs w:val="18"/>
                <w:u w:val="none"/>
                <w:lang w:val="en-US" w:eastAsia="zh-CN"/>
              </w:rPr>
              <w:t>月底</w:t>
            </w:r>
          </w:p>
        </w:tc>
      </w:tr>
      <w:tr w14:paraId="486B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0BFE72E0">
            <w:pPr>
              <w:jc w:val="center"/>
              <w:rPr>
                <w:rFonts w:hint="eastAsia" w:ascii="宋体" w:hAnsi="宋体" w:eastAsia="宋体" w:cs="宋体"/>
                <w:b/>
                <w:bCs/>
                <w:i w:val="0"/>
                <w:iCs w:val="0"/>
                <w:color w:val="000000"/>
                <w:sz w:val="18"/>
                <w:szCs w:val="18"/>
                <w:u w:val="none"/>
              </w:rPr>
            </w:pP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14:paraId="37CF33D1">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2490" w:type="dxa"/>
            <w:tcBorders>
              <w:top w:val="single" w:color="000000" w:sz="4" w:space="0"/>
              <w:left w:val="single" w:color="000000" w:sz="4" w:space="0"/>
              <w:bottom w:val="single" w:color="000000" w:sz="4" w:space="0"/>
              <w:right w:val="single" w:color="000000" w:sz="4" w:space="0"/>
            </w:tcBorders>
            <w:vAlign w:val="center"/>
          </w:tcPr>
          <w:p w14:paraId="64A27078">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75CE0215">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14:paraId="68EAFAC8">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14:paraId="3D06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52BE55B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1FAB5E6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0779" w:type="dxa"/>
            <w:gridSpan w:val="7"/>
            <w:tcBorders>
              <w:top w:val="single" w:color="000000" w:sz="4" w:space="0"/>
              <w:left w:val="single" w:color="000000" w:sz="4" w:space="0"/>
              <w:bottom w:val="single" w:color="000000" w:sz="4" w:space="0"/>
              <w:right w:val="single" w:color="000000" w:sz="4" w:space="0"/>
            </w:tcBorders>
            <w:vAlign w:val="center"/>
          </w:tcPr>
          <w:p w14:paraId="14C52BD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按照工作需求及时完成成品油的抽检工作</w:t>
            </w:r>
          </w:p>
        </w:tc>
      </w:tr>
      <w:tr w14:paraId="6015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61E26F0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733" w:type="dxa"/>
            <w:vMerge w:val="restart"/>
            <w:tcBorders>
              <w:top w:val="single" w:color="000000" w:sz="4" w:space="0"/>
              <w:left w:val="single" w:color="000000" w:sz="4" w:space="0"/>
              <w:bottom w:val="single" w:color="000000" w:sz="4" w:space="0"/>
              <w:right w:val="single" w:color="000000" w:sz="4" w:space="0"/>
            </w:tcBorders>
            <w:vAlign w:val="center"/>
          </w:tcPr>
          <w:p w14:paraId="01976AC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14:paraId="64B1E89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2490" w:type="dxa"/>
            <w:vMerge w:val="restart"/>
            <w:tcBorders>
              <w:top w:val="single" w:color="000000" w:sz="4" w:space="0"/>
              <w:left w:val="single" w:color="000000" w:sz="4" w:space="0"/>
              <w:bottom w:val="single" w:color="000000" w:sz="4" w:space="0"/>
              <w:right w:val="single" w:color="000000" w:sz="4" w:space="0"/>
            </w:tcBorders>
            <w:vAlign w:val="center"/>
          </w:tcPr>
          <w:p w14:paraId="2E664F5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30C4721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6F9B178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779" w:type="dxa"/>
            <w:vMerge w:val="restart"/>
            <w:tcBorders>
              <w:top w:val="single" w:color="000000" w:sz="4" w:space="0"/>
              <w:left w:val="single" w:color="000000" w:sz="4" w:space="0"/>
              <w:bottom w:val="single" w:color="000000" w:sz="4" w:space="0"/>
              <w:right w:val="single" w:color="000000" w:sz="4" w:space="0"/>
            </w:tcBorders>
            <w:vAlign w:val="center"/>
          </w:tcPr>
          <w:p w14:paraId="1FF0BCA4">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14:paraId="52D7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1D158CDF">
            <w:pPr>
              <w:jc w:val="center"/>
              <w:rPr>
                <w:rFonts w:hint="eastAsia" w:ascii="宋体" w:hAnsi="宋体" w:eastAsia="宋体" w:cs="宋体"/>
                <w:b/>
                <w:bCs/>
                <w:i w:val="0"/>
                <w:iCs w:val="0"/>
                <w:color w:val="000000"/>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vAlign w:val="center"/>
          </w:tcPr>
          <w:p w14:paraId="16C68FC4">
            <w:pPr>
              <w:jc w:val="center"/>
              <w:rPr>
                <w:rFonts w:hint="eastAsia" w:ascii="宋体" w:hAnsi="宋体" w:eastAsia="宋体" w:cs="宋体"/>
                <w:b/>
                <w:bCs/>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6CACF841">
            <w:pPr>
              <w:jc w:val="center"/>
              <w:rPr>
                <w:rFonts w:hint="eastAsia" w:ascii="宋体" w:hAnsi="宋体" w:eastAsia="宋体" w:cs="宋体"/>
                <w:b/>
                <w:bCs/>
                <w:i w:val="0"/>
                <w:iCs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vAlign w:val="center"/>
          </w:tcPr>
          <w:p w14:paraId="29D84122">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BF625A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840" w:type="dxa"/>
            <w:tcBorders>
              <w:top w:val="single" w:color="000000" w:sz="4" w:space="0"/>
              <w:left w:val="single" w:color="000000" w:sz="4" w:space="0"/>
              <w:bottom w:val="single" w:color="000000" w:sz="4" w:space="0"/>
              <w:right w:val="single" w:color="000000" w:sz="4" w:space="0"/>
            </w:tcBorders>
            <w:vAlign w:val="center"/>
          </w:tcPr>
          <w:p w14:paraId="43A8E09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1500" w:type="dxa"/>
            <w:tcBorders>
              <w:top w:val="single" w:color="000000" w:sz="4" w:space="0"/>
              <w:left w:val="single" w:color="000000" w:sz="4" w:space="0"/>
              <w:bottom w:val="single" w:color="000000" w:sz="4" w:space="0"/>
              <w:right w:val="single" w:color="000000" w:sz="4" w:space="0"/>
            </w:tcBorders>
            <w:vAlign w:val="center"/>
          </w:tcPr>
          <w:p w14:paraId="1D0B6ED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单位（文字描述）</w:t>
            </w: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E4EE47D">
            <w:pPr>
              <w:jc w:val="center"/>
              <w:rPr>
                <w:rFonts w:hint="eastAsia" w:ascii="宋体" w:hAnsi="宋体" w:eastAsia="宋体" w:cs="宋体"/>
                <w:b/>
                <w:bCs/>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vAlign w:val="center"/>
          </w:tcPr>
          <w:p w14:paraId="7B76426D">
            <w:pPr>
              <w:jc w:val="center"/>
              <w:rPr>
                <w:rFonts w:hint="eastAsia" w:ascii="宋体" w:hAnsi="宋体" w:eastAsia="宋体" w:cs="宋体"/>
                <w:b/>
                <w:bCs/>
                <w:i w:val="0"/>
                <w:iCs w:val="0"/>
                <w:color w:val="000000"/>
                <w:sz w:val="18"/>
                <w:szCs w:val="18"/>
                <w:u w:val="none"/>
              </w:rPr>
            </w:pPr>
          </w:p>
        </w:tc>
      </w:tr>
      <w:tr w14:paraId="3BAF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4985D1C0">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083E304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6E63A0C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成品油抽检批次</w:t>
            </w:r>
          </w:p>
        </w:tc>
        <w:tc>
          <w:tcPr>
            <w:tcW w:w="2490" w:type="dxa"/>
            <w:tcBorders>
              <w:top w:val="single" w:color="000000" w:sz="4" w:space="0"/>
              <w:left w:val="single" w:color="000000" w:sz="4" w:space="0"/>
              <w:bottom w:val="single" w:color="000000" w:sz="4" w:space="0"/>
              <w:right w:val="single" w:color="000000" w:sz="4" w:space="0"/>
            </w:tcBorders>
            <w:vAlign w:val="center"/>
          </w:tcPr>
          <w:p w14:paraId="77C8A11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品油抽检批次</w:t>
            </w:r>
          </w:p>
        </w:tc>
        <w:tc>
          <w:tcPr>
            <w:tcW w:w="930" w:type="dxa"/>
            <w:tcBorders>
              <w:top w:val="single" w:color="000000" w:sz="4" w:space="0"/>
              <w:left w:val="single" w:color="000000" w:sz="4" w:space="0"/>
              <w:bottom w:val="single" w:color="000000" w:sz="4" w:space="0"/>
              <w:right w:val="single" w:color="000000" w:sz="4" w:space="0"/>
            </w:tcBorders>
            <w:vAlign w:val="center"/>
          </w:tcPr>
          <w:p w14:paraId="1AC22D46">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302B5F25">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4C74151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14:paraId="34E9BDF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4E3DCB2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工作计划执行</w:t>
            </w:r>
          </w:p>
        </w:tc>
      </w:tr>
      <w:tr w14:paraId="4254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0C5C3AAE">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6362AA4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133259A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抽检成本</w:t>
            </w:r>
          </w:p>
        </w:tc>
        <w:tc>
          <w:tcPr>
            <w:tcW w:w="2490" w:type="dxa"/>
            <w:tcBorders>
              <w:top w:val="single" w:color="000000" w:sz="4" w:space="0"/>
              <w:left w:val="single" w:color="000000" w:sz="4" w:space="0"/>
              <w:bottom w:val="single" w:color="000000" w:sz="4" w:space="0"/>
              <w:right w:val="single" w:color="000000" w:sz="4" w:space="0"/>
            </w:tcBorders>
            <w:vAlign w:val="center"/>
          </w:tcPr>
          <w:p w14:paraId="02F3DA2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抽检成品油低于</w:t>
            </w:r>
            <w:r>
              <w:rPr>
                <w:rFonts w:hint="default" w:eastAsia="宋体" w:cs="Calibri"/>
                <w:color w:val="000000"/>
                <w:sz w:val="18"/>
                <w:szCs w:val="18"/>
                <w:u w:val="none"/>
                <w:lang w:val="en-US" w:eastAsia="zh-CN"/>
              </w:rPr>
              <w:br w:type="textWrapping"/>
            </w:r>
            <w:r>
              <w:rPr>
                <w:rFonts w:hint="default" w:eastAsia="宋体" w:cs="Calibri"/>
                <w:color w:val="000000"/>
                <w:sz w:val="18"/>
                <w:szCs w:val="18"/>
                <w:u w:val="none"/>
                <w:lang w:val="en-US" w:eastAsia="zh-CN"/>
              </w:rPr>
              <w:t>3000</w:t>
            </w:r>
            <w:r>
              <w:rPr>
                <w:rFonts w:hint="eastAsia" w:ascii="宋体" w:hAnsi="宋体" w:eastAsia="宋体" w:cs="宋体"/>
                <w:i w:val="0"/>
                <w:iCs w:val="0"/>
                <w:color w:val="000000"/>
                <w:kern w:val="0"/>
                <w:sz w:val="18"/>
                <w:szCs w:val="18"/>
                <w:u w:val="none"/>
                <w:lang w:val="en-US" w:eastAsia="zh-CN"/>
              </w:rPr>
              <w:t>元</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930" w:type="dxa"/>
            <w:tcBorders>
              <w:top w:val="single" w:color="000000" w:sz="4" w:space="0"/>
              <w:left w:val="single" w:color="000000" w:sz="4" w:space="0"/>
              <w:bottom w:val="single" w:color="000000" w:sz="4" w:space="0"/>
              <w:right w:val="single" w:color="000000" w:sz="4" w:space="0"/>
            </w:tcBorders>
            <w:vAlign w:val="center"/>
          </w:tcPr>
          <w:p w14:paraId="623DF79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050E23A1">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3000</w:t>
            </w:r>
          </w:p>
        </w:tc>
        <w:tc>
          <w:tcPr>
            <w:tcW w:w="1500" w:type="dxa"/>
            <w:tcBorders>
              <w:top w:val="single" w:color="000000" w:sz="4" w:space="0"/>
              <w:left w:val="single" w:color="000000" w:sz="4" w:space="0"/>
              <w:bottom w:val="single" w:color="000000" w:sz="4" w:space="0"/>
              <w:right w:val="single" w:color="000000" w:sz="4" w:space="0"/>
            </w:tcBorders>
            <w:vAlign w:val="center"/>
          </w:tcPr>
          <w:p w14:paraId="7C1FFB0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r>
              <w:rPr>
                <w:rFonts w:hint="default" w:ascii="Calibri" w:hAnsi="Calibri" w:eastAsia="宋体" w:cs="Calibri"/>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14:paraId="4EB08B5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0755786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2F7B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7D43CB33">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2F287F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31E1EAE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抽检计划</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完成时效</w:t>
            </w:r>
          </w:p>
        </w:tc>
        <w:tc>
          <w:tcPr>
            <w:tcW w:w="2490" w:type="dxa"/>
            <w:tcBorders>
              <w:top w:val="single" w:color="000000" w:sz="4" w:space="0"/>
              <w:left w:val="single" w:color="000000" w:sz="4" w:space="0"/>
              <w:bottom w:val="single" w:color="000000" w:sz="4" w:space="0"/>
              <w:right w:val="single" w:color="000000" w:sz="4" w:space="0"/>
            </w:tcBorders>
            <w:vAlign w:val="center"/>
          </w:tcPr>
          <w:p w14:paraId="3268743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抽检项目于</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w:t>
            </w:r>
            <w:r>
              <w:rPr>
                <w:rFonts w:hint="default" w:eastAsia="宋体" w:cs="Calibri"/>
                <w:color w:val="000000"/>
                <w:sz w:val="18"/>
                <w:szCs w:val="18"/>
                <w:u w:val="none"/>
                <w:lang w:val="en-US" w:eastAsia="zh-CN"/>
              </w:rPr>
              <w:t>11</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月底前全部完成</w:t>
            </w:r>
          </w:p>
        </w:tc>
        <w:tc>
          <w:tcPr>
            <w:tcW w:w="930" w:type="dxa"/>
            <w:tcBorders>
              <w:top w:val="single" w:color="000000" w:sz="4" w:space="0"/>
              <w:left w:val="single" w:color="000000" w:sz="4" w:space="0"/>
              <w:bottom w:val="single" w:color="000000" w:sz="4" w:space="0"/>
              <w:right w:val="single" w:color="000000" w:sz="4" w:space="0"/>
            </w:tcBorders>
            <w:vAlign w:val="center"/>
          </w:tcPr>
          <w:p w14:paraId="7073EFB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5B2BC8C3">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vAlign w:val="center"/>
          </w:tcPr>
          <w:p w14:paraId="5ED311A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52D6180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告完成时间</w:t>
            </w:r>
          </w:p>
        </w:tc>
        <w:tc>
          <w:tcPr>
            <w:tcW w:w="1779" w:type="dxa"/>
            <w:tcBorders>
              <w:top w:val="single" w:color="000000" w:sz="4" w:space="0"/>
              <w:left w:val="single" w:color="000000" w:sz="4" w:space="0"/>
              <w:bottom w:val="single" w:color="000000" w:sz="4" w:space="0"/>
              <w:right w:val="single" w:color="000000" w:sz="4" w:space="0"/>
            </w:tcBorders>
            <w:vAlign w:val="center"/>
          </w:tcPr>
          <w:p w14:paraId="4ECCD56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抽检报告准确</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率是否完成</w:t>
            </w:r>
          </w:p>
        </w:tc>
      </w:tr>
      <w:tr w14:paraId="5300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458783D1">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14:paraId="13EB18CD">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725" w:type="dxa"/>
            <w:tcBorders>
              <w:top w:val="single" w:color="000000" w:sz="4" w:space="0"/>
              <w:left w:val="single" w:color="000000" w:sz="4" w:space="0"/>
              <w:bottom w:val="single" w:color="000000" w:sz="4" w:space="0"/>
              <w:right w:val="single" w:color="000000" w:sz="4" w:space="0"/>
            </w:tcBorders>
            <w:vAlign w:val="top"/>
          </w:tcPr>
          <w:p w14:paraId="46246DA9">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2490" w:type="dxa"/>
            <w:tcBorders>
              <w:top w:val="single" w:color="000000" w:sz="4" w:space="0"/>
              <w:left w:val="single" w:color="000000" w:sz="4" w:space="0"/>
              <w:bottom w:val="single" w:color="000000" w:sz="4" w:space="0"/>
              <w:right w:val="single" w:color="000000" w:sz="4" w:space="0"/>
            </w:tcBorders>
            <w:vAlign w:val="top"/>
          </w:tcPr>
          <w:p w14:paraId="10F5B1B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930" w:type="dxa"/>
            <w:tcBorders>
              <w:top w:val="single" w:color="000000" w:sz="4" w:space="0"/>
              <w:left w:val="single" w:color="000000" w:sz="4" w:space="0"/>
              <w:bottom w:val="single" w:color="000000" w:sz="4" w:space="0"/>
              <w:right w:val="single" w:color="000000" w:sz="4" w:space="0"/>
            </w:tcBorders>
            <w:vAlign w:val="top"/>
          </w:tcPr>
          <w:p w14:paraId="2B4BCA96">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14:paraId="1D93F7EB">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14:paraId="23EC455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1515" w:type="dxa"/>
            <w:tcBorders>
              <w:top w:val="single" w:color="000000" w:sz="4" w:space="0"/>
              <w:left w:val="single" w:color="000000" w:sz="4" w:space="0"/>
              <w:bottom w:val="single" w:color="000000" w:sz="4" w:space="0"/>
              <w:right w:val="single" w:color="000000" w:sz="4" w:space="0"/>
            </w:tcBorders>
            <w:vAlign w:val="top"/>
          </w:tcPr>
          <w:p w14:paraId="6AAE3EB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报告完成率</w:t>
            </w:r>
          </w:p>
        </w:tc>
        <w:tc>
          <w:tcPr>
            <w:tcW w:w="1779" w:type="dxa"/>
            <w:tcBorders>
              <w:top w:val="single" w:color="000000" w:sz="4" w:space="0"/>
              <w:left w:val="single" w:color="000000" w:sz="4" w:space="0"/>
              <w:bottom w:val="single" w:color="000000" w:sz="4" w:space="0"/>
              <w:right w:val="single" w:color="000000" w:sz="4" w:space="0"/>
            </w:tcBorders>
            <w:vAlign w:val="top"/>
          </w:tcPr>
          <w:p w14:paraId="24028E7E">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03AD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2101B90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7FDCAD0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2612464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不合格油品下架率</w:t>
            </w:r>
          </w:p>
        </w:tc>
        <w:tc>
          <w:tcPr>
            <w:tcW w:w="2490" w:type="dxa"/>
            <w:tcBorders>
              <w:top w:val="single" w:color="000000" w:sz="4" w:space="0"/>
              <w:left w:val="single" w:color="000000" w:sz="4" w:space="0"/>
              <w:bottom w:val="single" w:color="000000" w:sz="4" w:space="0"/>
              <w:right w:val="single" w:color="000000" w:sz="4" w:space="0"/>
            </w:tcBorders>
            <w:vAlign w:val="center"/>
          </w:tcPr>
          <w:p w14:paraId="5623C3D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品下架率达到</w:t>
            </w:r>
            <w:r>
              <w:rPr>
                <w:rFonts w:hint="default" w:eastAsia="宋体" w:cs="Calibri"/>
                <w:color w:val="000000"/>
                <w:sz w:val="18"/>
                <w:szCs w:val="18"/>
                <w:u w:val="none"/>
                <w:lang w:val="en-US" w:eastAsia="zh-CN"/>
              </w:rPr>
              <w:t>100%</w:t>
            </w:r>
          </w:p>
        </w:tc>
        <w:tc>
          <w:tcPr>
            <w:tcW w:w="930" w:type="dxa"/>
            <w:tcBorders>
              <w:top w:val="single" w:color="000000" w:sz="4" w:space="0"/>
              <w:left w:val="single" w:color="000000" w:sz="4" w:space="0"/>
              <w:bottom w:val="single" w:color="000000" w:sz="4" w:space="0"/>
              <w:right w:val="single" w:color="000000" w:sz="4" w:space="0"/>
            </w:tcBorders>
            <w:vAlign w:val="center"/>
          </w:tcPr>
          <w:p w14:paraId="56B6C0D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03B539E2">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7B0575D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下架率达</w:t>
            </w:r>
            <w:r>
              <w:rPr>
                <w:rFonts w:hint="default" w:eastAsia="宋体" w:cs="Calibri"/>
                <w:color w:val="000000"/>
                <w:sz w:val="18"/>
                <w:szCs w:val="18"/>
                <w:u w:val="none"/>
                <w:lang w:val="en-US" w:eastAsia="zh-CN"/>
              </w:rPr>
              <w:t>100%</w:t>
            </w:r>
          </w:p>
        </w:tc>
        <w:tc>
          <w:tcPr>
            <w:tcW w:w="1515" w:type="dxa"/>
            <w:tcBorders>
              <w:top w:val="single" w:color="000000" w:sz="4" w:space="0"/>
              <w:left w:val="single" w:color="000000" w:sz="4" w:space="0"/>
              <w:bottom w:val="single" w:color="000000" w:sz="4" w:space="0"/>
              <w:right w:val="single" w:color="000000" w:sz="4" w:space="0"/>
            </w:tcBorders>
            <w:vAlign w:val="center"/>
          </w:tcPr>
          <w:p w14:paraId="284438E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14:paraId="35D468D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14:paraId="038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3ED94763">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7F73EC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4FA9AAF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14:paraId="0614F12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930" w:type="dxa"/>
            <w:tcBorders>
              <w:top w:val="single" w:color="000000" w:sz="4" w:space="0"/>
              <w:left w:val="single" w:color="000000" w:sz="4" w:space="0"/>
              <w:bottom w:val="single" w:color="000000" w:sz="4" w:space="0"/>
              <w:right w:val="single" w:color="000000" w:sz="4" w:space="0"/>
            </w:tcBorders>
            <w:vAlign w:val="center"/>
          </w:tcPr>
          <w:p w14:paraId="4349563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24C45394">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0697AC2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1515" w:type="dxa"/>
            <w:tcBorders>
              <w:top w:val="single" w:color="000000" w:sz="4" w:space="0"/>
              <w:left w:val="single" w:color="000000" w:sz="4" w:space="0"/>
              <w:bottom w:val="single" w:color="000000" w:sz="4" w:space="0"/>
              <w:right w:val="single" w:color="000000" w:sz="4" w:space="0"/>
            </w:tcBorders>
            <w:vAlign w:val="center"/>
          </w:tcPr>
          <w:p w14:paraId="0B47760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14:paraId="3FAF1AD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14:paraId="58B5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122FF167">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C2F978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4A496EC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14:paraId="7963D72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930" w:type="dxa"/>
            <w:tcBorders>
              <w:top w:val="single" w:color="000000" w:sz="4" w:space="0"/>
              <w:left w:val="single" w:color="000000" w:sz="4" w:space="0"/>
              <w:bottom w:val="single" w:color="000000" w:sz="4" w:space="0"/>
              <w:right w:val="single" w:color="000000" w:sz="4" w:space="0"/>
            </w:tcBorders>
            <w:vAlign w:val="center"/>
          </w:tcPr>
          <w:p w14:paraId="73DCB70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58B1C39B">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31ED6E5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14:paraId="641CE3E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成品油经济效</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益指标完成率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0A00720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是否按照工作</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计划执行</w:t>
            </w:r>
          </w:p>
        </w:tc>
      </w:tr>
      <w:tr w14:paraId="6D9F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7EB903D9">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14:paraId="42FCDB2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1725" w:type="dxa"/>
            <w:tcBorders>
              <w:top w:val="single" w:color="000000" w:sz="4" w:space="0"/>
              <w:left w:val="single" w:color="000000" w:sz="4" w:space="0"/>
              <w:bottom w:val="single" w:color="000000" w:sz="4" w:space="0"/>
              <w:right w:val="single" w:color="000000" w:sz="4" w:space="0"/>
            </w:tcBorders>
            <w:vAlign w:val="top"/>
          </w:tcPr>
          <w:p w14:paraId="7A9DB76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2490" w:type="dxa"/>
            <w:tcBorders>
              <w:top w:val="single" w:color="000000" w:sz="4" w:space="0"/>
              <w:left w:val="single" w:color="000000" w:sz="4" w:space="0"/>
              <w:bottom w:val="single" w:color="000000" w:sz="4" w:space="0"/>
              <w:right w:val="single" w:color="000000" w:sz="4" w:space="0"/>
            </w:tcBorders>
            <w:vAlign w:val="top"/>
          </w:tcPr>
          <w:p w14:paraId="204F1CFD">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930" w:type="dxa"/>
            <w:tcBorders>
              <w:top w:val="single" w:color="000000" w:sz="4" w:space="0"/>
              <w:left w:val="single" w:color="000000" w:sz="4" w:space="0"/>
              <w:bottom w:val="single" w:color="000000" w:sz="4" w:space="0"/>
              <w:right w:val="single" w:color="000000" w:sz="4" w:space="0"/>
            </w:tcBorders>
            <w:vAlign w:val="top"/>
          </w:tcPr>
          <w:p w14:paraId="3F12B01C">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14:paraId="7EF13843">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14:paraId="7DDB665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按时完成率</w:t>
            </w:r>
          </w:p>
        </w:tc>
        <w:tc>
          <w:tcPr>
            <w:tcW w:w="1515" w:type="dxa"/>
            <w:tcBorders>
              <w:top w:val="single" w:color="000000" w:sz="4" w:space="0"/>
              <w:left w:val="single" w:color="000000" w:sz="4" w:space="0"/>
              <w:bottom w:val="single" w:color="000000" w:sz="4" w:space="0"/>
              <w:right w:val="single" w:color="000000" w:sz="4" w:space="0"/>
            </w:tcBorders>
            <w:vAlign w:val="top"/>
          </w:tcPr>
          <w:p w14:paraId="7EAC65A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抽检工作按时</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完成率</w:t>
            </w:r>
          </w:p>
        </w:tc>
        <w:tc>
          <w:tcPr>
            <w:tcW w:w="1779" w:type="dxa"/>
            <w:tcBorders>
              <w:top w:val="single" w:color="000000" w:sz="4" w:space="0"/>
              <w:left w:val="single" w:color="000000" w:sz="4" w:space="0"/>
              <w:bottom w:val="single" w:color="000000" w:sz="4" w:space="0"/>
              <w:right w:val="single" w:color="000000" w:sz="4" w:space="0"/>
            </w:tcBorders>
            <w:vAlign w:val="top"/>
          </w:tcPr>
          <w:p w14:paraId="421B630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044E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1DEFC3A1">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5C49AC6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36F3D97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2490" w:type="dxa"/>
            <w:tcBorders>
              <w:top w:val="single" w:color="000000" w:sz="4" w:space="0"/>
              <w:left w:val="single" w:color="000000" w:sz="4" w:space="0"/>
              <w:bottom w:val="single" w:color="000000" w:sz="4" w:space="0"/>
              <w:right w:val="single" w:color="000000" w:sz="4" w:space="0"/>
            </w:tcBorders>
            <w:vAlign w:val="center"/>
          </w:tcPr>
          <w:p w14:paraId="572F1D15">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对成品油治理满意度</w:t>
            </w:r>
          </w:p>
        </w:tc>
        <w:tc>
          <w:tcPr>
            <w:tcW w:w="930" w:type="dxa"/>
            <w:tcBorders>
              <w:top w:val="single" w:color="000000" w:sz="4" w:space="0"/>
              <w:left w:val="single" w:color="000000" w:sz="4" w:space="0"/>
              <w:bottom w:val="single" w:color="000000" w:sz="4" w:space="0"/>
              <w:right w:val="single" w:color="000000" w:sz="4" w:space="0"/>
            </w:tcBorders>
            <w:vAlign w:val="center"/>
          </w:tcPr>
          <w:p w14:paraId="0BB2158D">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4FEB31C0">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34A6D1E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满意度</w:t>
            </w:r>
          </w:p>
        </w:tc>
        <w:tc>
          <w:tcPr>
            <w:tcW w:w="1515" w:type="dxa"/>
            <w:tcBorders>
              <w:top w:val="single" w:color="000000" w:sz="4" w:space="0"/>
              <w:left w:val="single" w:color="000000" w:sz="4" w:space="0"/>
              <w:bottom w:val="single" w:color="000000" w:sz="4" w:space="0"/>
              <w:right w:val="single" w:color="000000" w:sz="4" w:space="0"/>
            </w:tcBorders>
            <w:vAlign w:val="center"/>
          </w:tcPr>
          <w:p w14:paraId="4F952CC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c>
          <w:tcPr>
            <w:tcW w:w="1779" w:type="dxa"/>
            <w:tcBorders>
              <w:top w:val="single" w:color="000000" w:sz="4" w:space="0"/>
              <w:left w:val="single" w:color="000000" w:sz="4" w:space="0"/>
              <w:bottom w:val="single" w:color="000000" w:sz="4" w:space="0"/>
              <w:right w:val="single" w:color="000000" w:sz="4" w:space="0"/>
            </w:tcBorders>
            <w:vAlign w:val="center"/>
          </w:tcPr>
          <w:p w14:paraId="4D41AF8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r>
    </w:tbl>
    <w:p w14:paraId="662E480A">
      <w:pPr>
        <w:sectPr>
          <w:pgSz w:w="16838" w:h="11906" w:orient="landscape"/>
          <w:pgMar w:top="567" w:right="1440" w:bottom="567" w:left="1440" w:header="851" w:footer="992" w:gutter="0"/>
          <w:cols w:space="720" w:num="1"/>
          <w:docGrid w:type="lines" w:linePitch="312" w:charSpace="0"/>
        </w:sectPr>
      </w:pPr>
    </w:p>
    <w:tbl>
      <w:tblPr>
        <w:tblStyle w:val="4"/>
        <w:tblpPr w:leftFromText="180" w:rightFromText="180" w:vertAnchor="text" w:horzAnchor="page" w:tblpX="1453" w:tblpY="-249"/>
        <w:tblOverlap w:val="never"/>
        <w:tblW w:w="14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1430"/>
        <w:gridCol w:w="1700"/>
        <w:gridCol w:w="2374"/>
        <w:gridCol w:w="592"/>
        <w:gridCol w:w="516"/>
        <w:gridCol w:w="1970"/>
        <w:gridCol w:w="2374"/>
        <w:gridCol w:w="2105"/>
      </w:tblGrid>
      <w:tr w14:paraId="4B75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0A057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14:paraId="4B93DA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[13060522P00400510001K]2022-市场监督-重点工业品和消费品监督抽查经费</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1995BB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14:paraId="73F7FC6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14:paraId="317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169894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14:paraId="506F02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3004EC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14:paraId="39F205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12.97</w:t>
            </w:r>
          </w:p>
        </w:tc>
      </w:tr>
      <w:tr w14:paraId="6BA0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06F5F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3061" w:type="dxa"/>
            <w:gridSpan w:val="8"/>
            <w:tcBorders>
              <w:top w:val="single" w:color="000000" w:sz="4" w:space="0"/>
              <w:left w:val="single" w:color="000000" w:sz="4" w:space="0"/>
              <w:bottom w:val="single" w:color="000000" w:sz="4" w:space="0"/>
              <w:right w:val="single" w:color="000000" w:sz="4" w:space="0"/>
            </w:tcBorders>
            <w:vAlign w:val="center"/>
          </w:tcPr>
          <w:p w14:paraId="77191CF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重点工业品和消费品监督抽查经费</w:t>
            </w:r>
          </w:p>
        </w:tc>
      </w:tr>
      <w:tr w14:paraId="49F8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6199EA6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color w:val="000000"/>
                <w:sz w:val="20"/>
                <w:szCs w:val="20"/>
                <w:u w:val="none"/>
                <w:lang w:val="en-US" w:eastAsia="zh-CN"/>
              </w:rPr>
              <w:t>（累计支出比例）</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44F14C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w:t>
            </w:r>
            <w:r>
              <w:rPr>
                <w:rFonts w:hint="eastAsia" w:ascii="宋体" w:hAnsi="宋体" w:eastAsia="宋体" w:cs="宋体"/>
                <w:b/>
                <w:bCs/>
                <w:color w:val="000000"/>
                <w:sz w:val="20"/>
                <w:szCs w:val="20"/>
                <w:u w:val="none"/>
                <w:lang w:val="en-US" w:eastAsia="zh-CN"/>
              </w:rPr>
              <w:t>月底</w:t>
            </w:r>
          </w:p>
        </w:tc>
        <w:tc>
          <w:tcPr>
            <w:tcW w:w="2374" w:type="dxa"/>
            <w:tcBorders>
              <w:top w:val="single" w:color="000000" w:sz="4" w:space="0"/>
              <w:left w:val="single" w:color="000000" w:sz="4" w:space="0"/>
              <w:bottom w:val="single" w:color="000000" w:sz="4" w:space="0"/>
              <w:right w:val="single" w:color="000000" w:sz="4" w:space="0"/>
            </w:tcBorders>
            <w:vAlign w:val="center"/>
          </w:tcPr>
          <w:p w14:paraId="127F64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w:t>
            </w:r>
            <w:r>
              <w:rPr>
                <w:rFonts w:hint="eastAsia" w:ascii="宋体" w:hAnsi="宋体" w:eastAsia="宋体" w:cs="宋体"/>
                <w:b/>
                <w:bCs/>
                <w:color w:val="000000"/>
                <w:sz w:val="20"/>
                <w:szCs w:val="20"/>
                <w:u w:val="none"/>
                <w:lang w:val="en-US" w:eastAsia="zh-CN"/>
              </w:rPr>
              <w:t>月底</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7E2341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w:t>
            </w:r>
            <w:r>
              <w:rPr>
                <w:rFonts w:hint="eastAsia" w:ascii="宋体" w:hAnsi="宋体" w:eastAsia="宋体" w:cs="宋体"/>
                <w:b/>
                <w:bCs/>
                <w:color w:val="000000"/>
                <w:sz w:val="20"/>
                <w:szCs w:val="20"/>
                <w:u w:val="none"/>
                <w:lang w:val="en-US" w:eastAsia="zh-CN"/>
              </w:rPr>
              <w:t>月底</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14:paraId="2AE757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w:t>
            </w:r>
            <w:r>
              <w:rPr>
                <w:rFonts w:hint="eastAsia" w:ascii="宋体" w:hAnsi="宋体" w:eastAsia="宋体" w:cs="宋体"/>
                <w:b/>
                <w:bCs/>
                <w:color w:val="000000"/>
                <w:sz w:val="20"/>
                <w:szCs w:val="20"/>
                <w:u w:val="none"/>
                <w:lang w:val="en-US" w:eastAsia="zh-CN"/>
              </w:rPr>
              <w:t>月底</w:t>
            </w:r>
          </w:p>
        </w:tc>
      </w:tr>
      <w:tr w14:paraId="1AEB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4038914">
            <w:pPr>
              <w:jc w:val="center"/>
              <w:rPr>
                <w:rFonts w:hint="eastAsia" w:ascii="宋体" w:hAnsi="宋体" w:eastAsia="宋体" w:cs="宋体"/>
                <w:b/>
                <w:bCs/>
                <w:i w:val="0"/>
                <w:iCs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7FDD5A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2374" w:type="dxa"/>
            <w:tcBorders>
              <w:top w:val="single" w:color="000000" w:sz="4" w:space="0"/>
              <w:left w:val="single" w:color="000000" w:sz="4" w:space="0"/>
              <w:bottom w:val="single" w:color="000000" w:sz="4" w:space="0"/>
              <w:right w:val="single" w:color="000000" w:sz="4" w:space="0"/>
            </w:tcBorders>
            <w:vAlign w:val="center"/>
          </w:tcPr>
          <w:p w14:paraId="0DBF94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47299E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14:paraId="2419B1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1BA3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B3F7C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0D8E9E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1631" w:type="dxa"/>
            <w:gridSpan w:val="7"/>
            <w:tcBorders>
              <w:top w:val="single" w:color="000000" w:sz="4" w:space="0"/>
              <w:left w:val="single" w:color="000000" w:sz="4" w:space="0"/>
              <w:bottom w:val="single" w:color="000000" w:sz="4" w:space="0"/>
              <w:right w:val="single" w:color="000000" w:sz="4" w:space="0"/>
            </w:tcBorders>
            <w:vAlign w:val="center"/>
          </w:tcPr>
          <w:p w14:paraId="68539E8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按时完成重点工业品和消费品监督抽查工作任务</w:t>
            </w:r>
          </w:p>
        </w:tc>
      </w:tr>
      <w:tr w14:paraId="11DF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11D084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14:paraId="4ADE48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4B80E3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14:paraId="55D381B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37C6D3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14:paraId="7698A1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14:paraId="321B763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2194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49621A33">
            <w:pPr>
              <w:jc w:val="center"/>
              <w:rPr>
                <w:rFonts w:hint="eastAsia" w:ascii="宋体" w:hAnsi="宋体" w:eastAsia="宋体" w:cs="宋体"/>
                <w:b/>
                <w:bCs/>
                <w:i w:val="0"/>
                <w:iCs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14:paraId="6C7809F1">
            <w:pPr>
              <w:jc w:val="center"/>
              <w:rPr>
                <w:rFonts w:hint="eastAsia" w:ascii="宋体" w:hAnsi="宋体" w:eastAsia="宋体" w:cs="宋体"/>
                <w:b/>
                <w:bCs/>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7768E9AD">
            <w:pPr>
              <w:jc w:val="center"/>
              <w:rPr>
                <w:rFonts w:hint="eastAsia" w:ascii="宋体" w:hAnsi="宋体" w:eastAsia="宋体" w:cs="宋体"/>
                <w:b/>
                <w:bCs/>
                <w:i w:val="0"/>
                <w:iCs w:val="0"/>
                <w:color w:val="000000"/>
                <w:sz w:val="20"/>
                <w:szCs w:val="20"/>
                <w:u w:val="none"/>
              </w:rPr>
            </w:pP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14:paraId="6886F1E0">
            <w:pPr>
              <w:jc w:val="center"/>
              <w:rPr>
                <w:rFonts w:hint="eastAsia" w:ascii="宋体" w:hAnsi="宋体" w:eastAsia="宋体" w:cs="宋体"/>
                <w:b/>
                <w:bCs/>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14:paraId="682366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516" w:type="dxa"/>
            <w:tcBorders>
              <w:top w:val="single" w:color="000000" w:sz="4" w:space="0"/>
              <w:left w:val="single" w:color="000000" w:sz="4" w:space="0"/>
              <w:bottom w:val="single" w:color="000000" w:sz="4" w:space="0"/>
              <w:right w:val="single" w:color="000000" w:sz="4" w:space="0"/>
            </w:tcBorders>
            <w:vAlign w:val="center"/>
          </w:tcPr>
          <w:p w14:paraId="73B086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70" w:type="dxa"/>
            <w:tcBorders>
              <w:top w:val="single" w:color="000000" w:sz="4" w:space="0"/>
              <w:left w:val="single" w:color="000000" w:sz="4" w:space="0"/>
              <w:bottom w:val="single" w:color="000000" w:sz="4" w:space="0"/>
              <w:right w:val="single" w:color="000000" w:sz="4" w:space="0"/>
            </w:tcBorders>
            <w:vAlign w:val="center"/>
          </w:tcPr>
          <w:p w14:paraId="279AD02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14:paraId="5D1A9DD2">
            <w:pPr>
              <w:jc w:val="center"/>
              <w:rPr>
                <w:rFonts w:hint="eastAsia" w:ascii="宋体" w:hAnsi="宋体" w:eastAsia="宋体" w:cs="宋体"/>
                <w:b/>
                <w:bCs/>
                <w:i w:val="0"/>
                <w:iCs w:val="0"/>
                <w:color w:val="000000"/>
                <w:sz w:val="20"/>
                <w:szCs w:val="20"/>
                <w:u w:val="none"/>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14:paraId="58786E54">
            <w:pPr>
              <w:jc w:val="center"/>
              <w:rPr>
                <w:rFonts w:hint="eastAsia" w:ascii="宋体" w:hAnsi="宋体" w:eastAsia="宋体" w:cs="宋体"/>
                <w:b/>
                <w:bCs/>
                <w:i w:val="0"/>
                <w:iCs w:val="0"/>
                <w:color w:val="000000"/>
                <w:sz w:val="20"/>
                <w:szCs w:val="20"/>
                <w:u w:val="none"/>
              </w:rPr>
            </w:pPr>
          </w:p>
        </w:tc>
      </w:tr>
      <w:tr w14:paraId="540A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6558389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054947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689802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不合格产品处罚数量</w:t>
            </w:r>
          </w:p>
        </w:tc>
        <w:tc>
          <w:tcPr>
            <w:tcW w:w="2374" w:type="dxa"/>
            <w:tcBorders>
              <w:top w:val="single" w:color="000000" w:sz="4" w:space="0"/>
              <w:left w:val="single" w:color="000000" w:sz="4" w:space="0"/>
              <w:bottom w:val="single" w:color="000000" w:sz="4" w:space="0"/>
              <w:right w:val="single" w:color="000000" w:sz="4" w:space="0"/>
            </w:tcBorders>
            <w:vAlign w:val="center"/>
          </w:tcPr>
          <w:p w14:paraId="3ADC4F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工业品等抽检产品不合格产品处罚率</w:t>
            </w:r>
          </w:p>
        </w:tc>
        <w:tc>
          <w:tcPr>
            <w:tcW w:w="592" w:type="dxa"/>
            <w:tcBorders>
              <w:top w:val="single" w:color="000000" w:sz="4" w:space="0"/>
              <w:left w:val="single" w:color="000000" w:sz="4" w:space="0"/>
              <w:bottom w:val="single" w:color="000000" w:sz="4" w:space="0"/>
              <w:right w:val="single" w:color="000000" w:sz="4" w:space="0"/>
            </w:tcBorders>
            <w:vAlign w:val="center"/>
          </w:tcPr>
          <w:p w14:paraId="5D5B34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7881250">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0D782E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14:paraId="5FF190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依照相关法律对不合格产品进行查处</w:t>
            </w:r>
          </w:p>
        </w:tc>
        <w:tc>
          <w:tcPr>
            <w:tcW w:w="2105" w:type="dxa"/>
            <w:tcBorders>
              <w:top w:val="single" w:color="000000" w:sz="4" w:space="0"/>
              <w:left w:val="single" w:color="000000" w:sz="4" w:space="0"/>
              <w:bottom w:val="single" w:color="000000" w:sz="4" w:space="0"/>
              <w:right w:val="single" w:color="000000" w:sz="4" w:space="0"/>
            </w:tcBorders>
            <w:vAlign w:val="center"/>
          </w:tcPr>
          <w:p w14:paraId="1BE1A7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案卷处治结果</w:t>
            </w:r>
          </w:p>
        </w:tc>
      </w:tr>
      <w:tr w14:paraId="2A84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608B1886">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63BC7D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4773DB0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抽检报告送达时间</w:t>
            </w:r>
          </w:p>
        </w:tc>
        <w:tc>
          <w:tcPr>
            <w:tcW w:w="2374" w:type="dxa"/>
            <w:tcBorders>
              <w:top w:val="single" w:color="000000" w:sz="4" w:space="0"/>
              <w:left w:val="single" w:color="000000" w:sz="4" w:space="0"/>
              <w:bottom w:val="single" w:color="000000" w:sz="4" w:space="0"/>
              <w:right w:val="single" w:color="000000" w:sz="4" w:space="0"/>
            </w:tcBorders>
            <w:vAlign w:val="center"/>
          </w:tcPr>
          <w:p w14:paraId="263BD5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抽检报告送达及时性</w:t>
            </w:r>
          </w:p>
        </w:tc>
        <w:tc>
          <w:tcPr>
            <w:tcW w:w="592" w:type="dxa"/>
            <w:tcBorders>
              <w:top w:val="single" w:color="000000" w:sz="4" w:space="0"/>
              <w:left w:val="single" w:color="000000" w:sz="4" w:space="0"/>
              <w:bottom w:val="single" w:color="000000" w:sz="4" w:space="0"/>
              <w:right w:val="single" w:color="000000" w:sz="4" w:space="0"/>
            </w:tcBorders>
            <w:vAlign w:val="center"/>
          </w:tcPr>
          <w:p w14:paraId="634719B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25F1440">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970" w:type="dxa"/>
            <w:tcBorders>
              <w:top w:val="single" w:color="000000" w:sz="4" w:space="0"/>
              <w:left w:val="single" w:color="000000" w:sz="4" w:space="0"/>
              <w:bottom w:val="single" w:color="000000" w:sz="4" w:space="0"/>
              <w:right w:val="single" w:color="000000" w:sz="4" w:space="0"/>
            </w:tcBorders>
            <w:vAlign w:val="center"/>
          </w:tcPr>
          <w:p w14:paraId="47147E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天</w:t>
            </w:r>
          </w:p>
        </w:tc>
        <w:tc>
          <w:tcPr>
            <w:tcW w:w="2374" w:type="dxa"/>
            <w:tcBorders>
              <w:top w:val="single" w:color="000000" w:sz="4" w:space="0"/>
              <w:left w:val="single" w:color="000000" w:sz="4" w:space="0"/>
              <w:bottom w:val="single" w:color="000000" w:sz="4" w:space="0"/>
              <w:right w:val="single" w:color="000000" w:sz="4" w:space="0"/>
            </w:tcBorders>
            <w:vAlign w:val="center"/>
          </w:tcPr>
          <w:p w14:paraId="65520C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701F14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6588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C56ED30">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1ADDFD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246397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62B0E9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592" w:type="dxa"/>
            <w:tcBorders>
              <w:top w:val="single" w:color="000000" w:sz="4" w:space="0"/>
              <w:left w:val="single" w:color="000000" w:sz="4" w:space="0"/>
              <w:bottom w:val="single" w:color="000000" w:sz="4" w:space="0"/>
              <w:right w:val="single" w:color="000000" w:sz="4" w:space="0"/>
            </w:tcBorders>
            <w:vAlign w:val="center"/>
          </w:tcPr>
          <w:p w14:paraId="17DD8D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F734AD7">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815BD2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11ECEC4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48DDEA7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5835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02F6DF6B">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14:paraId="0607C0E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700" w:type="dxa"/>
            <w:tcBorders>
              <w:top w:val="single" w:color="000000" w:sz="4" w:space="0"/>
              <w:left w:val="single" w:color="000000" w:sz="4" w:space="0"/>
              <w:bottom w:val="single" w:color="000000" w:sz="4" w:space="0"/>
              <w:right w:val="single" w:color="000000" w:sz="4" w:space="0"/>
            </w:tcBorders>
            <w:vAlign w:val="top"/>
          </w:tcPr>
          <w:p w14:paraId="41D2126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14:paraId="79CB532F">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592" w:type="dxa"/>
            <w:tcBorders>
              <w:top w:val="single" w:color="000000" w:sz="4" w:space="0"/>
              <w:left w:val="single" w:color="000000" w:sz="4" w:space="0"/>
              <w:bottom w:val="single" w:color="000000" w:sz="4" w:space="0"/>
              <w:right w:val="single" w:color="000000" w:sz="4" w:space="0"/>
            </w:tcBorders>
            <w:vAlign w:val="top"/>
          </w:tcPr>
          <w:p w14:paraId="7582540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14:paraId="67C52D82">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top"/>
          </w:tcPr>
          <w:p w14:paraId="00E5D21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14:paraId="2A37D2E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top"/>
          </w:tcPr>
          <w:p w14:paraId="4BB9DAFB">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14:paraId="744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0120CA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703FA46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76FA2E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检测结果合格率（%）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2883C99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592" w:type="dxa"/>
            <w:tcBorders>
              <w:top w:val="single" w:color="000000" w:sz="4" w:space="0"/>
              <w:left w:val="single" w:color="000000" w:sz="4" w:space="0"/>
              <w:bottom w:val="single" w:color="000000" w:sz="4" w:space="0"/>
              <w:right w:val="single" w:color="000000" w:sz="4" w:space="0"/>
            </w:tcBorders>
            <w:vAlign w:val="center"/>
          </w:tcPr>
          <w:p w14:paraId="2CE6C0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2086672D">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970" w:type="dxa"/>
            <w:tcBorders>
              <w:top w:val="single" w:color="000000" w:sz="4" w:space="0"/>
              <w:left w:val="single" w:color="000000" w:sz="4" w:space="0"/>
              <w:bottom w:val="single" w:color="000000" w:sz="4" w:space="0"/>
              <w:right w:val="single" w:color="000000" w:sz="4" w:space="0"/>
            </w:tcBorders>
            <w:vAlign w:val="center"/>
          </w:tcPr>
          <w:p w14:paraId="4987B5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3954CB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我局对重点领域商品合格率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549243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商品合格率</w:t>
            </w:r>
          </w:p>
        </w:tc>
      </w:tr>
      <w:tr w14:paraId="065A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46F23853">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266C05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7F9D158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7A884E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592" w:type="dxa"/>
            <w:tcBorders>
              <w:top w:val="single" w:color="000000" w:sz="4" w:space="0"/>
              <w:left w:val="single" w:color="000000" w:sz="4" w:space="0"/>
              <w:bottom w:val="single" w:color="000000" w:sz="4" w:space="0"/>
              <w:right w:val="single" w:color="000000" w:sz="4" w:space="0"/>
            </w:tcBorders>
            <w:vAlign w:val="center"/>
          </w:tcPr>
          <w:p w14:paraId="6BF3A2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46EAE874">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8DE6C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630232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提高抽检人员的工作效率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4D02DE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14:paraId="451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253F751">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61B5E8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5B1B1F3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14:paraId="1B3E803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592" w:type="dxa"/>
            <w:tcBorders>
              <w:top w:val="single" w:color="000000" w:sz="4" w:space="0"/>
              <w:left w:val="single" w:color="000000" w:sz="4" w:space="0"/>
              <w:bottom w:val="single" w:color="000000" w:sz="4" w:space="0"/>
              <w:right w:val="single" w:color="000000" w:sz="4" w:space="0"/>
            </w:tcBorders>
            <w:vAlign w:val="center"/>
          </w:tcPr>
          <w:p w14:paraId="33D86B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5EC82FA5">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71A1102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14:paraId="255498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105" w:type="dxa"/>
            <w:tcBorders>
              <w:top w:val="single" w:color="000000" w:sz="4" w:space="0"/>
              <w:left w:val="single" w:color="000000" w:sz="4" w:space="0"/>
              <w:bottom w:val="single" w:color="000000" w:sz="4" w:space="0"/>
              <w:right w:val="single" w:color="000000" w:sz="4" w:space="0"/>
            </w:tcBorders>
            <w:vAlign w:val="center"/>
          </w:tcPr>
          <w:p w14:paraId="1678FF7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生态效益指标率</w:t>
            </w:r>
          </w:p>
        </w:tc>
      </w:tr>
      <w:tr w14:paraId="048C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5B437E9B">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14:paraId="4B25381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700" w:type="dxa"/>
            <w:tcBorders>
              <w:top w:val="single" w:color="000000" w:sz="4" w:space="0"/>
              <w:left w:val="single" w:color="000000" w:sz="4" w:space="0"/>
              <w:bottom w:val="single" w:color="000000" w:sz="4" w:space="0"/>
              <w:right w:val="single" w:color="000000" w:sz="4" w:space="0"/>
            </w:tcBorders>
            <w:vAlign w:val="top"/>
          </w:tcPr>
          <w:p w14:paraId="549CAAE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2374" w:type="dxa"/>
            <w:tcBorders>
              <w:top w:val="single" w:color="000000" w:sz="4" w:space="0"/>
              <w:left w:val="single" w:color="000000" w:sz="4" w:space="0"/>
              <w:bottom w:val="single" w:color="000000" w:sz="4" w:space="0"/>
              <w:right w:val="single" w:color="000000" w:sz="4" w:space="0"/>
            </w:tcBorders>
            <w:vAlign w:val="top"/>
          </w:tcPr>
          <w:p w14:paraId="30CCF4E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592" w:type="dxa"/>
            <w:tcBorders>
              <w:top w:val="single" w:color="000000" w:sz="4" w:space="0"/>
              <w:left w:val="single" w:color="000000" w:sz="4" w:space="0"/>
              <w:bottom w:val="single" w:color="000000" w:sz="4" w:space="0"/>
              <w:right w:val="single" w:color="000000" w:sz="4" w:space="0"/>
            </w:tcBorders>
            <w:vAlign w:val="top"/>
          </w:tcPr>
          <w:p w14:paraId="532ACFD2">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14:paraId="04DF920B">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top"/>
          </w:tcPr>
          <w:p w14:paraId="1DDA970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374" w:type="dxa"/>
            <w:tcBorders>
              <w:top w:val="single" w:color="000000" w:sz="4" w:space="0"/>
              <w:left w:val="single" w:color="000000" w:sz="4" w:space="0"/>
              <w:bottom w:val="single" w:color="000000" w:sz="4" w:space="0"/>
              <w:right w:val="single" w:color="000000" w:sz="4" w:space="0"/>
            </w:tcBorders>
            <w:vAlign w:val="top"/>
          </w:tcPr>
          <w:p w14:paraId="5C61961F">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105" w:type="dxa"/>
            <w:tcBorders>
              <w:top w:val="single" w:color="000000" w:sz="4" w:space="0"/>
              <w:left w:val="single" w:color="000000" w:sz="4" w:space="0"/>
              <w:bottom w:val="single" w:color="000000" w:sz="4" w:space="0"/>
              <w:right w:val="single" w:color="000000" w:sz="4" w:space="0"/>
            </w:tcBorders>
            <w:vAlign w:val="top"/>
          </w:tcPr>
          <w:p w14:paraId="07E69FC2">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15D2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FF7C13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3573F1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4667AE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5F9DBCD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592" w:type="dxa"/>
            <w:tcBorders>
              <w:top w:val="single" w:color="000000" w:sz="4" w:space="0"/>
              <w:left w:val="single" w:color="000000" w:sz="4" w:space="0"/>
              <w:bottom w:val="single" w:color="000000" w:sz="4" w:space="0"/>
              <w:right w:val="single" w:color="000000" w:sz="4" w:space="0"/>
            </w:tcBorders>
            <w:vAlign w:val="center"/>
          </w:tcPr>
          <w:p w14:paraId="1E004F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1EC4DE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149BA8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14:paraId="22BABE0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2105" w:type="dxa"/>
            <w:tcBorders>
              <w:top w:val="single" w:color="000000" w:sz="4" w:space="0"/>
              <w:left w:val="single" w:color="000000" w:sz="4" w:space="0"/>
              <w:bottom w:val="single" w:color="000000" w:sz="4" w:space="0"/>
              <w:right w:val="single" w:color="000000" w:sz="4" w:space="0"/>
            </w:tcBorders>
            <w:vAlign w:val="center"/>
          </w:tcPr>
          <w:p w14:paraId="1CF892F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满意度是否达标</w:t>
            </w:r>
          </w:p>
        </w:tc>
      </w:tr>
    </w:tbl>
    <w:p w14:paraId="420D3980">
      <w:pPr>
        <w:sectPr>
          <w:pgSz w:w="16838" w:h="11906" w:orient="landscape"/>
          <w:pgMar w:top="567" w:right="1440" w:bottom="567" w:left="1440" w:header="851" w:footer="992" w:gutter="0"/>
          <w:cols w:space="720" w:num="1"/>
          <w:docGrid w:type="lines" w:linePitch="312" w:charSpace="0"/>
        </w:sectPr>
      </w:pPr>
    </w:p>
    <w:p w14:paraId="330BFDB7">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57867017">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保定市市场监督管理局白沟新城分局单位</w:t>
      </w:r>
      <w:r>
        <w:rPr>
          <w:rFonts w:hint="eastAsia" w:ascii="仿宋" w:hAnsi="仿宋" w:eastAsia="仿宋"/>
          <w:sz w:val="32"/>
          <w:szCs w:val="32"/>
        </w:rPr>
        <w:t>安排采购预算</w:t>
      </w:r>
      <w:r>
        <w:rPr>
          <w:rFonts w:hint="eastAsia" w:ascii="仿宋" w:hAnsi="仿宋" w:eastAsia="仿宋"/>
          <w:sz w:val="32"/>
          <w:szCs w:val="32"/>
          <w:lang w:val="en-US" w:eastAsia="zh-CN"/>
        </w:rPr>
        <w:t xml:space="preserve"> 0 </w:t>
      </w:r>
      <w:r>
        <w:rPr>
          <w:rFonts w:hint="eastAsia" w:ascii="仿宋" w:hAnsi="仿宋" w:eastAsia="仿宋"/>
          <w:sz w:val="32"/>
          <w:szCs w:val="32"/>
        </w:rPr>
        <w:t>万元。具体内容见下表：</w:t>
      </w:r>
    </w:p>
    <w:p w14:paraId="17689C79">
      <w:pPr>
        <w:ind w:firstLine="640" w:firstLineChars="200"/>
        <w:jc w:val="left"/>
        <w:outlineLvl w:val="0"/>
        <w:rPr>
          <w:rFonts w:hint="eastAsia"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6216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12F61AF5">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6E6A4EC7">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19151F09">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7A424B7A">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14:paraId="19C781CA">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40452C17">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77A2D399">
            <w:pPr>
              <w:spacing w:line="300" w:lineRule="exact"/>
              <w:jc w:val="center"/>
              <w:rPr>
                <w:rFonts w:ascii="????_GBK" w:eastAsia="Times New Roman"/>
                <w:b/>
              </w:rPr>
            </w:pPr>
            <w:r>
              <w:rPr>
                <w:rFonts w:ascii="????_GBK" w:eastAsia="Times New Roman"/>
                <w:b/>
              </w:rPr>
              <w:t>政府采购金额</w:t>
            </w:r>
          </w:p>
        </w:tc>
      </w:tr>
      <w:tr w14:paraId="1957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1864C12D">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4FB174BD">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49AA84D8">
            <w:pPr>
              <w:spacing w:line="300" w:lineRule="exact"/>
              <w:jc w:val="left"/>
              <w:outlineLvl w:val="0"/>
            </w:pPr>
          </w:p>
        </w:tc>
        <w:tc>
          <w:tcPr>
            <w:tcW w:w="825" w:type="dxa"/>
            <w:vMerge w:val="continue"/>
            <w:vAlign w:val="center"/>
          </w:tcPr>
          <w:p w14:paraId="06E5C295">
            <w:pPr>
              <w:spacing w:line="300" w:lineRule="exact"/>
              <w:jc w:val="left"/>
              <w:outlineLvl w:val="0"/>
            </w:pPr>
          </w:p>
        </w:tc>
        <w:tc>
          <w:tcPr>
            <w:tcW w:w="407" w:type="dxa"/>
            <w:vMerge w:val="continue"/>
            <w:vAlign w:val="center"/>
          </w:tcPr>
          <w:p w14:paraId="50E76BB5">
            <w:pPr>
              <w:spacing w:line="300" w:lineRule="exact"/>
              <w:jc w:val="left"/>
              <w:outlineLvl w:val="0"/>
            </w:pPr>
          </w:p>
        </w:tc>
        <w:tc>
          <w:tcPr>
            <w:tcW w:w="661" w:type="dxa"/>
            <w:vMerge w:val="continue"/>
            <w:vAlign w:val="center"/>
          </w:tcPr>
          <w:p w14:paraId="623F0CD1">
            <w:pPr>
              <w:spacing w:line="300" w:lineRule="exact"/>
              <w:jc w:val="left"/>
              <w:outlineLvl w:val="0"/>
            </w:pPr>
          </w:p>
        </w:tc>
        <w:tc>
          <w:tcPr>
            <w:tcW w:w="679" w:type="dxa"/>
            <w:vMerge w:val="continue"/>
            <w:vAlign w:val="center"/>
          </w:tcPr>
          <w:p w14:paraId="48FBE45F">
            <w:pPr>
              <w:spacing w:line="300" w:lineRule="exact"/>
              <w:jc w:val="left"/>
              <w:outlineLvl w:val="0"/>
            </w:pPr>
          </w:p>
        </w:tc>
        <w:tc>
          <w:tcPr>
            <w:tcW w:w="712" w:type="dxa"/>
            <w:vMerge w:val="restart"/>
            <w:vAlign w:val="center"/>
          </w:tcPr>
          <w:p w14:paraId="6EC21A0E">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074E003F">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22" w:type="dxa"/>
            <w:vMerge w:val="restart"/>
            <w:vAlign w:val="center"/>
          </w:tcPr>
          <w:p w14:paraId="0A68EA7F">
            <w:pPr>
              <w:spacing w:line="300" w:lineRule="exact"/>
              <w:jc w:val="center"/>
              <w:rPr>
                <w:rFonts w:ascii="????_GBK" w:eastAsia="Times New Roman"/>
                <w:b/>
              </w:rPr>
            </w:pPr>
            <w:r>
              <w:rPr>
                <w:rFonts w:ascii="????_GBK" w:eastAsia="Times New Roman"/>
                <w:b/>
              </w:rPr>
              <w:t>其他渠道资金</w:t>
            </w:r>
          </w:p>
        </w:tc>
      </w:tr>
      <w:tr w14:paraId="19CF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791EC1B0">
            <w:pPr>
              <w:spacing w:line="300" w:lineRule="exact"/>
              <w:jc w:val="left"/>
              <w:outlineLvl w:val="0"/>
            </w:pPr>
          </w:p>
        </w:tc>
        <w:tc>
          <w:tcPr>
            <w:tcW w:w="885" w:type="dxa"/>
            <w:vMerge w:val="continue"/>
            <w:vAlign w:val="center"/>
          </w:tcPr>
          <w:p w14:paraId="157D29EC">
            <w:pPr>
              <w:spacing w:line="300" w:lineRule="exact"/>
              <w:jc w:val="left"/>
              <w:outlineLvl w:val="0"/>
            </w:pPr>
          </w:p>
        </w:tc>
        <w:tc>
          <w:tcPr>
            <w:tcW w:w="1575" w:type="dxa"/>
            <w:vMerge w:val="continue"/>
            <w:vAlign w:val="center"/>
          </w:tcPr>
          <w:p w14:paraId="45D8B30E">
            <w:pPr>
              <w:spacing w:line="300" w:lineRule="exact"/>
              <w:jc w:val="left"/>
              <w:outlineLvl w:val="0"/>
            </w:pPr>
          </w:p>
        </w:tc>
        <w:tc>
          <w:tcPr>
            <w:tcW w:w="825" w:type="dxa"/>
            <w:vMerge w:val="continue"/>
            <w:vAlign w:val="center"/>
          </w:tcPr>
          <w:p w14:paraId="47779705">
            <w:pPr>
              <w:spacing w:line="300" w:lineRule="exact"/>
              <w:jc w:val="left"/>
              <w:outlineLvl w:val="0"/>
            </w:pPr>
          </w:p>
        </w:tc>
        <w:tc>
          <w:tcPr>
            <w:tcW w:w="407" w:type="dxa"/>
            <w:vMerge w:val="continue"/>
            <w:vAlign w:val="center"/>
          </w:tcPr>
          <w:p w14:paraId="6529226B">
            <w:pPr>
              <w:spacing w:line="300" w:lineRule="exact"/>
              <w:jc w:val="left"/>
              <w:outlineLvl w:val="0"/>
            </w:pPr>
          </w:p>
        </w:tc>
        <w:tc>
          <w:tcPr>
            <w:tcW w:w="661" w:type="dxa"/>
            <w:vMerge w:val="continue"/>
            <w:vAlign w:val="center"/>
          </w:tcPr>
          <w:p w14:paraId="170BF04E">
            <w:pPr>
              <w:spacing w:line="300" w:lineRule="exact"/>
              <w:jc w:val="left"/>
              <w:outlineLvl w:val="0"/>
            </w:pPr>
          </w:p>
        </w:tc>
        <w:tc>
          <w:tcPr>
            <w:tcW w:w="679" w:type="dxa"/>
            <w:vMerge w:val="continue"/>
            <w:vAlign w:val="center"/>
          </w:tcPr>
          <w:p w14:paraId="20CDD11E">
            <w:pPr>
              <w:spacing w:line="300" w:lineRule="exact"/>
              <w:jc w:val="left"/>
              <w:outlineLvl w:val="0"/>
            </w:pPr>
          </w:p>
        </w:tc>
        <w:tc>
          <w:tcPr>
            <w:tcW w:w="712" w:type="dxa"/>
            <w:vMerge w:val="continue"/>
            <w:vAlign w:val="center"/>
          </w:tcPr>
          <w:p w14:paraId="425D5056">
            <w:pPr>
              <w:spacing w:line="300" w:lineRule="exact"/>
              <w:jc w:val="left"/>
              <w:outlineLvl w:val="0"/>
            </w:pPr>
          </w:p>
        </w:tc>
        <w:tc>
          <w:tcPr>
            <w:tcW w:w="711" w:type="dxa"/>
            <w:vAlign w:val="center"/>
          </w:tcPr>
          <w:p w14:paraId="449FA427">
            <w:pPr>
              <w:spacing w:line="300" w:lineRule="exact"/>
              <w:jc w:val="center"/>
              <w:rPr>
                <w:rFonts w:ascii="????_GBK" w:eastAsia="Times New Roman"/>
                <w:b/>
              </w:rPr>
            </w:pPr>
            <w:r>
              <w:rPr>
                <w:rFonts w:ascii="????_GBK" w:eastAsia="Times New Roman"/>
                <w:b/>
              </w:rPr>
              <w:t>合计</w:t>
            </w:r>
          </w:p>
        </w:tc>
        <w:tc>
          <w:tcPr>
            <w:tcW w:w="711" w:type="dxa"/>
            <w:vAlign w:val="center"/>
          </w:tcPr>
          <w:p w14:paraId="5DC60E1C">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4A37A8B5">
            <w:pPr>
              <w:spacing w:line="300" w:lineRule="exact"/>
              <w:jc w:val="center"/>
              <w:rPr>
                <w:rFonts w:ascii="????_GBK" w:eastAsia="Times New Roman"/>
                <w:b/>
              </w:rPr>
            </w:pPr>
            <w:r>
              <w:rPr>
                <w:rFonts w:ascii="????_GBK" w:eastAsia="Times New Roman"/>
                <w:b/>
              </w:rPr>
              <w:t>基金预算拨款</w:t>
            </w:r>
          </w:p>
        </w:tc>
        <w:tc>
          <w:tcPr>
            <w:tcW w:w="662" w:type="dxa"/>
            <w:vAlign w:val="center"/>
          </w:tcPr>
          <w:p w14:paraId="6EB2BBB7">
            <w:pPr>
              <w:spacing w:line="300" w:lineRule="exact"/>
              <w:jc w:val="center"/>
              <w:rPr>
                <w:rFonts w:ascii="????_GBK" w:eastAsia="Times New Roman"/>
                <w:b/>
              </w:rPr>
            </w:pPr>
            <w:r>
              <w:rPr>
                <w:rFonts w:ascii="????_GBK" w:eastAsia="Times New Roman"/>
                <w:b/>
              </w:rPr>
              <w:t>财政专户核拨</w:t>
            </w:r>
          </w:p>
        </w:tc>
        <w:tc>
          <w:tcPr>
            <w:tcW w:w="662" w:type="dxa"/>
            <w:vAlign w:val="center"/>
          </w:tcPr>
          <w:p w14:paraId="055806A1">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47B2C926">
            <w:pPr>
              <w:spacing w:line="300" w:lineRule="exact"/>
              <w:jc w:val="left"/>
              <w:outlineLvl w:val="0"/>
            </w:pPr>
          </w:p>
        </w:tc>
      </w:tr>
      <w:tr w14:paraId="0C96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34CA469C">
            <w:pPr>
              <w:spacing w:line="300" w:lineRule="exact"/>
              <w:jc w:val="center"/>
              <w:rPr>
                <w:rFonts w:ascii="????_GBK" w:eastAsia="Times New Roman"/>
                <w:b/>
              </w:rPr>
            </w:pPr>
            <w:r>
              <w:rPr>
                <w:rFonts w:ascii="????_GBK" w:eastAsia="Times New Roman"/>
                <w:b/>
              </w:rPr>
              <w:t>合　计</w:t>
            </w:r>
          </w:p>
        </w:tc>
        <w:tc>
          <w:tcPr>
            <w:tcW w:w="885" w:type="dxa"/>
            <w:vAlign w:val="center"/>
          </w:tcPr>
          <w:p w14:paraId="5D09553D">
            <w:pPr>
              <w:spacing w:line="300" w:lineRule="exact"/>
              <w:jc w:val="right"/>
              <w:rPr>
                <w:rFonts w:ascii="????_GBK"/>
                <w:b/>
              </w:rPr>
            </w:pPr>
          </w:p>
        </w:tc>
        <w:tc>
          <w:tcPr>
            <w:tcW w:w="1575" w:type="dxa"/>
            <w:vAlign w:val="center"/>
          </w:tcPr>
          <w:p w14:paraId="0B087981">
            <w:pPr>
              <w:spacing w:line="300" w:lineRule="exact"/>
              <w:jc w:val="left"/>
              <w:rPr>
                <w:rFonts w:ascii="????_GBK" w:eastAsia="Times New Roman"/>
                <w:b/>
              </w:rPr>
            </w:pPr>
          </w:p>
        </w:tc>
        <w:tc>
          <w:tcPr>
            <w:tcW w:w="825" w:type="dxa"/>
            <w:vAlign w:val="center"/>
          </w:tcPr>
          <w:p w14:paraId="431E07A5">
            <w:pPr>
              <w:spacing w:line="300" w:lineRule="exact"/>
              <w:jc w:val="left"/>
              <w:rPr>
                <w:rFonts w:ascii="????_GBK" w:eastAsia="Times New Roman"/>
                <w:b/>
              </w:rPr>
            </w:pPr>
          </w:p>
        </w:tc>
        <w:tc>
          <w:tcPr>
            <w:tcW w:w="407" w:type="dxa"/>
            <w:vAlign w:val="center"/>
          </w:tcPr>
          <w:p w14:paraId="6B648686">
            <w:pPr>
              <w:spacing w:line="300" w:lineRule="exact"/>
              <w:jc w:val="left"/>
              <w:rPr>
                <w:rFonts w:ascii="????_GBK" w:eastAsia="Times New Roman"/>
                <w:b/>
              </w:rPr>
            </w:pPr>
          </w:p>
        </w:tc>
        <w:tc>
          <w:tcPr>
            <w:tcW w:w="661" w:type="dxa"/>
            <w:vAlign w:val="center"/>
          </w:tcPr>
          <w:p w14:paraId="4746D5A4">
            <w:pPr>
              <w:spacing w:line="300" w:lineRule="exact"/>
              <w:jc w:val="right"/>
              <w:rPr>
                <w:rFonts w:ascii="????_GBK" w:eastAsia="Times New Roman"/>
                <w:b/>
              </w:rPr>
            </w:pPr>
          </w:p>
        </w:tc>
        <w:tc>
          <w:tcPr>
            <w:tcW w:w="679" w:type="dxa"/>
            <w:vAlign w:val="center"/>
          </w:tcPr>
          <w:p w14:paraId="7A2C21B2">
            <w:pPr>
              <w:spacing w:line="300" w:lineRule="exact"/>
              <w:jc w:val="right"/>
              <w:rPr>
                <w:rFonts w:ascii="????_GBK" w:eastAsia="Times New Roman"/>
                <w:b/>
              </w:rPr>
            </w:pPr>
          </w:p>
        </w:tc>
        <w:tc>
          <w:tcPr>
            <w:tcW w:w="712" w:type="dxa"/>
            <w:vAlign w:val="center"/>
          </w:tcPr>
          <w:p w14:paraId="748EEEC6">
            <w:pPr>
              <w:spacing w:line="300" w:lineRule="exact"/>
              <w:jc w:val="right"/>
              <w:rPr>
                <w:rFonts w:ascii="????_GBK"/>
                <w:b/>
              </w:rPr>
            </w:pPr>
          </w:p>
        </w:tc>
        <w:tc>
          <w:tcPr>
            <w:tcW w:w="711" w:type="dxa"/>
            <w:vAlign w:val="center"/>
          </w:tcPr>
          <w:p w14:paraId="5BE9DF90">
            <w:pPr>
              <w:spacing w:line="300" w:lineRule="exact"/>
              <w:jc w:val="right"/>
              <w:rPr>
                <w:rFonts w:ascii="????_GBK"/>
                <w:b/>
              </w:rPr>
            </w:pPr>
          </w:p>
        </w:tc>
        <w:tc>
          <w:tcPr>
            <w:tcW w:w="711" w:type="dxa"/>
            <w:vAlign w:val="center"/>
          </w:tcPr>
          <w:p w14:paraId="68C0A074">
            <w:pPr>
              <w:spacing w:line="300" w:lineRule="exact"/>
              <w:jc w:val="right"/>
              <w:rPr>
                <w:rFonts w:ascii="????_GBK"/>
                <w:b/>
              </w:rPr>
            </w:pPr>
          </w:p>
        </w:tc>
        <w:tc>
          <w:tcPr>
            <w:tcW w:w="660" w:type="dxa"/>
            <w:vAlign w:val="center"/>
          </w:tcPr>
          <w:p w14:paraId="046B3CE2">
            <w:pPr>
              <w:spacing w:line="300" w:lineRule="exact"/>
              <w:jc w:val="right"/>
              <w:rPr>
                <w:rFonts w:ascii="????_GBK" w:eastAsia="Times New Roman"/>
                <w:b/>
              </w:rPr>
            </w:pPr>
          </w:p>
        </w:tc>
        <w:tc>
          <w:tcPr>
            <w:tcW w:w="662" w:type="dxa"/>
            <w:vAlign w:val="center"/>
          </w:tcPr>
          <w:p w14:paraId="47144A77">
            <w:pPr>
              <w:spacing w:line="300" w:lineRule="exact"/>
              <w:jc w:val="right"/>
              <w:rPr>
                <w:rFonts w:ascii="????_GBK" w:eastAsia="Times New Roman"/>
                <w:b/>
              </w:rPr>
            </w:pPr>
          </w:p>
        </w:tc>
        <w:tc>
          <w:tcPr>
            <w:tcW w:w="662" w:type="dxa"/>
            <w:vAlign w:val="center"/>
          </w:tcPr>
          <w:p w14:paraId="228A99A7">
            <w:pPr>
              <w:spacing w:line="300" w:lineRule="exact"/>
              <w:jc w:val="right"/>
              <w:rPr>
                <w:rFonts w:ascii="????_GBK" w:eastAsia="Times New Roman"/>
                <w:b/>
              </w:rPr>
            </w:pPr>
          </w:p>
        </w:tc>
        <w:tc>
          <w:tcPr>
            <w:tcW w:w="622" w:type="dxa"/>
            <w:vAlign w:val="center"/>
          </w:tcPr>
          <w:p w14:paraId="4CEDAD87">
            <w:pPr>
              <w:spacing w:line="300" w:lineRule="exact"/>
              <w:jc w:val="right"/>
              <w:rPr>
                <w:rFonts w:ascii="????_GBK" w:eastAsia="Times New Roman"/>
                <w:b/>
              </w:rPr>
            </w:pPr>
          </w:p>
        </w:tc>
      </w:tr>
      <w:tr w14:paraId="0F36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130E6A5">
            <w:pPr>
              <w:spacing w:line="300" w:lineRule="exact"/>
              <w:jc w:val="center"/>
              <w:rPr>
                <w:rFonts w:ascii="????_GBK"/>
                <w:b/>
              </w:rPr>
            </w:pPr>
          </w:p>
        </w:tc>
        <w:tc>
          <w:tcPr>
            <w:tcW w:w="885" w:type="dxa"/>
            <w:vAlign w:val="center"/>
          </w:tcPr>
          <w:p w14:paraId="124FFABB">
            <w:pPr>
              <w:spacing w:line="300" w:lineRule="exact"/>
              <w:jc w:val="right"/>
              <w:rPr>
                <w:rFonts w:ascii="????_GBK"/>
                <w:b/>
              </w:rPr>
            </w:pPr>
          </w:p>
        </w:tc>
        <w:tc>
          <w:tcPr>
            <w:tcW w:w="1575" w:type="dxa"/>
            <w:vAlign w:val="center"/>
          </w:tcPr>
          <w:p w14:paraId="6337F41C">
            <w:pPr>
              <w:spacing w:line="300" w:lineRule="exact"/>
              <w:jc w:val="left"/>
              <w:rPr>
                <w:rFonts w:ascii="????_GBK"/>
                <w:b/>
              </w:rPr>
            </w:pPr>
          </w:p>
        </w:tc>
        <w:tc>
          <w:tcPr>
            <w:tcW w:w="825" w:type="dxa"/>
            <w:vAlign w:val="center"/>
          </w:tcPr>
          <w:p w14:paraId="2910E924">
            <w:pPr>
              <w:spacing w:line="300" w:lineRule="exact"/>
              <w:jc w:val="left"/>
              <w:rPr>
                <w:rFonts w:ascii="????_GBK"/>
                <w:b/>
              </w:rPr>
            </w:pPr>
          </w:p>
        </w:tc>
        <w:tc>
          <w:tcPr>
            <w:tcW w:w="407" w:type="dxa"/>
            <w:vAlign w:val="center"/>
          </w:tcPr>
          <w:p w14:paraId="41BD1730">
            <w:pPr>
              <w:spacing w:line="300" w:lineRule="exact"/>
              <w:jc w:val="left"/>
              <w:rPr>
                <w:rFonts w:ascii="????_GBK"/>
                <w:b/>
              </w:rPr>
            </w:pPr>
          </w:p>
        </w:tc>
        <w:tc>
          <w:tcPr>
            <w:tcW w:w="661" w:type="dxa"/>
            <w:vAlign w:val="center"/>
          </w:tcPr>
          <w:p w14:paraId="39F9C96B">
            <w:pPr>
              <w:spacing w:line="300" w:lineRule="exact"/>
              <w:jc w:val="right"/>
              <w:rPr>
                <w:rFonts w:ascii="????_GBK"/>
                <w:b/>
              </w:rPr>
            </w:pPr>
          </w:p>
        </w:tc>
        <w:tc>
          <w:tcPr>
            <w:tcW w:w="679" w:type="dxa"/>
            <w:vAlign w:val="center"/>
          </w:tcPr>
          <w:p w14:paraId="043EC527">
            <w:pPr>
              <w:spacing w:line="300" w:lineRule="exact"/>
              <w:jc w:val="right"/>
              <w:rPr>
                <w:rFonts w:ascii="????_GBK"/>
                <w:b/>
              </w:rPr>
            </w:pPr>
          </w:p>
        </w:tc>
        <w:tc>
          <w:tcPr>
            <w:tcW w:w="712" w:type="dxa"/>
            <w:vAlign w:val="center"/>
          </w:tcPr>
          <w:p w14:paraId="72318284">
            <w:pPr>
              <w:spacing w:line="300" w:lineRule="exact"/>
              <w:jc w:val="right"/>
              <w:rPr>
                <w:rFonts w:ascii="????_GBK"/>
                <w:b/>
              </w:rPr>
            </w:pPr>
          </w:p>
        </w:tc>
        <w:tc>
          <w:tcPr>
            <w:tcW w:w="711" w:type="dxa"/>
            <w:vAlign w:val="center"/>
          </w:tcPr>
          <w:p w14:paraId="1A5D3128">
            <w:pPr>
              <w:spacing w:line="300" w:lineRule="exact"/>
              <w:jc w:val="right"/>
              <w:rPr>
                <w:rFonts w:ascii="????_GBK"/>
                <w:b/>
              </w:rPr>
            </w:pPr>
          </w:p>
        </w:tc>
        <w:tc>
          <w:tcPr>
            <w:tcW w:w="711" w:type="dxa"/>
            <w:vAlign w:val="center"/>
          </w:tcPr>
          <w:p w14:paraId="63CBFB73">
            <w:pPr>
              <w:spacing w:line="300" w:lineRule="exact"/>
              <w:jc w:val="right"/>
              <w:rPr>
                <w:rFonts w:ascii="????_GBK"/>
                <w:b/>
              </w:rPr>
            </w:pPr>
          </w:p>
        </w:tc>
        <w:tc>
          <w:tcPr>
            <w:tcW w:w="660" w:type="dxa"/>
            <w:vAlign w:val="center"/>
          </w:tcPr>
          <w:p w14:paraId="493C050F">
            <w:pPr>
              <w:spacing w:line="300" w:lineRule="exact"/>
              <w:jc w:val="right"/>
              <w:rPr>
                <w:rFonts w:ascii="????_GBK" w:eastAsia="Times New Roman"/>
                <w:b/>
              </w:rPr>
            </w:pPr>
          </w:p>
        </w:tc>
        <w:tc>
          <w:tcPr>
            <w:tcW w:w="662" w:type="dxa"/>
            <w:vAlign w:val="center"/>
          </w:tcPr>
          <w:p w14:paraId="5AC28F52">
            <w:pPr>
              <w:spacing w:line="300" w:lineRule="exact"/>
              <w:jc w:val="right"/>
              <w:rPr>
                <w:rFonts w:ascii="????_GBK" w:eastAsia="Times New Roman"/>
                <w:b/>
              </w:rPr>
            </w:pPr>
          </w:p>
        </w:tc>
        <w:tc>
          <w:tcPr>
            <w:tcW w:w="662" w:type="dxa"/>
            <w:vAlign w:val="center"/>
          </w:tcPr>
          <w:p w14:paraId="2ED94810">
            <w:pPr>
              <w:spacing w:line="300" w:lineRule="exact"/>
              <w:jc w:val="right"/>
              <w:rPr>
                <w:rFonts w:ascii="????_GBK" w:eastAsia="Times New Roman"/>
                <w:b/>
              </w:rPr>
            </w:pPr>
          </w:p>
        </w:tc>
        <w:tc>
          <w:tcPr>
            <w:tcW w:w="622" w:type="dxa"/>
            <w:vAlign w:val="center"/>
          </w:tcPr>
          <w:p w14:paraId="227D55C8">
            <w:pPr>
              <w:spacing w:line="300" w:lineRule="exact"/>
              <w:jc w:val="right"/>
              <w:rPr>
                <w:rFonts w:ascii="????_GBK" w:eastAsia="Times New Roman"/>
                <w:b/>
              </w:rPr>
            </w:pPr>
          </w:p>
        </w:tc>
      </w:tr>
      <w:tr w14:paraId="118D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BFCA067">
            <w:pPr>
              <w:spacing w:line="300" w:lineRule="exact"/>
              <w:jc w:val="center"/>
              <w:rPr>
                <w:rFonts w:ascii="????_GBK" w:eastAsia="Times New Roman"/>
                <w:b/>
              </w:rPr>
            </w:pPr>
          </w:p>
        </w:tc>
        <w:tc>
          <w:tcPr>
            <w:tcW w:w="885" w:type="dxa"/>
            <w:vAlign w:val="center"/>
          </w:tcPr>
          <w:p w14:paraId="2ACEA7A3">
            <w:pPr>
              <w:spacing w:line="300" w:lineRule="exact"/>
              <w:jc w:val="right"/>
              <w:rPr>
                <w:rFonts w:ascii="????_GBK"/>
                <w:b/>
              </w:rPr>
            </w:pPr>
          </w:p>
        </w:tc>
        <w:tc>
          <w:tcPr>
            <w:tcW w:w="1575" w:type="dxa"/>
            <w:vAlign w:val="center"/>
          </w:tcPr>
          <w:p w14:paraId="638BCA47">
            <w:pPr>
              <w:spacing w:line="300" w:lineRule="exact"/>
              <w:jc w:val="left"/>
              <w:rPr>
                <w:rFonts w:ascii="????_GBK"/>
                <w:b/>
              </w:rPr>
            </w:pPr>
          </w:p>
        </w:tc>
        <w:tc>
          <w:tcPr>
            <w:tcW w:w="825" w:type="dxa"/>
            <w:vAlign w:val="center"/>
          </w:tcPr>
          <w:p w14:paraId="57936D80">
            <w:pPr>
              <w:spacing w:line="300" w:lineRule="exact"/>
              <w:jc w:val="left"/>
              <w:rPr>
                <w:rFonts w:ascii="????_GBK"/>
                <w:b/>
              </w:rPr>
            </w:pPr>
          </w:p>
        </w:tc>
        <w:tc>
          <w:tcPr>
            <w:tcW w:w="407" w:type="dxa"/>
            <w:vAlign w:val="center"/>
          </w:tcPr>
          <w:p w14:paraId="2966933F">
            <w:pPr>
              <w:spacing w:line="300" w:lineRule="exact"/>
              <w:jc w:val="left"/>
              <w:rPr>
                <w:rFonts w:ascii="????_GBK"/>
                <w:b/>
              </w:rPr>
            </w:pPr>
          </w:p>
        </w:tc>
        <w:tc>
          <w:tcPr>
            <w:tcW w:w="661" w:type="dxa"/>
            <w:vAlign w:val="center"/>
          </w:tcPr>
          <w:p w14:paraId="41A8C681">
            <w:pPr>
              <w:spacing w:line="300" w:lineRule="exact"/>
              <w:jc w:val="right"/>
              <w:rPr>
                <w:rFonts w:ascii="????_GBK"/>
                <w:b/>
              </w:rPr>
            </w:pPr>
          </w:p>
        </w:tc>
        <w:tc>
          <w:tcPr>
            <w:tcW w:w="679" w:type="dxa"/>
            <w:vAlign w:val="center"/>
          </w:tcPr>
          <w:p w14:paraId="458A36D8">
            <w:pPr>
              <w:spacing w:line="300" w:lineRule="exact"/>
              <w:jc w:val="right"/>
              <w:rPr>
                <w:rFonts w:ascii="????_GBK" w:eastAsia="Times New Roman"/>
                <w:b/>
              </w:rPr>
            </w:pPr>
          </w:p>
        </w:tc>
        <w:tc>
          <w:tcPr>
            <w:tcW w:w="712" w:type="dxa"/>
            <w:vAlign w:val="center"/>
          </w:tcPr>
          <w:p w14:paraId="211216CE">
            <w:pPr>
              <w:spacing w:line="300" w:lineRule="exact"/>
              <w:jc w:val="right"/>
              <w:rPr>
                <w:rFonts w:ascii="????_GBK"/>
                <w:b/>
              </w:rPr>
            </w:pPr>
          </w:p>
        </w:tc>
        <w:tc>
          <w:tcPr>
            <w:tcW w:w="711" w:type="dxa"/>
            <w:vAlign w:val="center"/>
          </w:tcPr>
          <w:p w14:paraId="50B3FDA7">
            <w:pPr>
              <w:spacing w:line="300" w:lineRule="exact"/>
              <w:jc w:val="right"/>
              <w:rPr>
                <w:rFonts w:ascii="????_GBK"/>
                <w:b/>
              </w:rPr>
            </w:pPr>
          </w:p>
        </w:tc>
        <w:tc>
          <w:tcPr>
            <w:tcW w:w="711" w:type="dxa"/>
            <w:vAlign w:val="center"/>
          </w:tcPr>
          <w:p w14:paraId="119ED1F9">
            <w:pPr>
              <w:spacing w:line="300" w:lineRule="exact"/>
              <w:jc w:val="right"/>
              <w:rPr>
                <w:rFonts w:ascii="????_GBK"/>
                <w:b/>
              </w:rPr>
            </w:pPr>
          </w:p>
        </w:tc>
        <w:tc>
          <w:tcPr>
            <w:tcW w:w="660" w:type="dxa"/>
            <w:vAlign w:val="center"/>
          </w:tcPr>
          <w:p w14:paraId="268AD75A">
            <w:pPr>
              <w:spacing w:line="300" w:lineRule="exact"/>
              <w:jc w:val="right"/>
              <w:rPr>
                <w:rFonts w:ascii="????_GBK" w:eastAsia="Times New Roman"/>
                <w:b/>
              </w:rPr>
            </w:pPr>
          </w:p>
        </w:tc>
        <w:tc>
          <w:tcPr>
            <w:tcW w:w="662" w:type="dxa"/>
            <w:vAlign w:val="center"/>
          </w:tcPr>
          <w:p w14:paraId="7522BDAC">
            <w:pPr>
              <w:spacing w:line="300" w:lineRule="exact"/>
              <w:jc w:val="right"/>
              <w:rPr>
                <w:rFonts w:ascii="????_GBK" w:eastAsia="Times New Roman"/>
                <w:b/>
              </w:rPr>
            </w:pPr>
          </w:p>
        </w:tc>
        <w:tc>
          <w:tcPr>
            <w:tcW w:w="662" w:type="dxa"/>
            <w:vAlign w:val="center"/>
          </w:tcPr>
          <w:p w14:paraId="613F2664">
            <w:pPr>
              <w:spacing w:line="300" w:lineRule="exact"/>
              <w:jc w:val="right"/>
              <w:rPr>
                <w:rFonts w:ascii="????_GBK" w:eastAsia="Times New Roman"/>
                <w:b/>
              </w:rPr>
            </w:pPr>
          </w:p>
        </w:tc>
        <w:tc>
          <w:tcPr>
            <w:tcW w:w="622" w:type="dxa"/>
            <w:vAlign w:val="center"/>
          </w:tcPr>
          <w:p w14:paraId="016075BB">
            <w:pPr>
              <w:spacing w:line="300" w:lineRule="exact"/>
              <w:jc w:val="right"/>
              <w:rPr>
                <w:rFonts w:ascii="????_GBK" w:eastAsia="Times New Roman"/>
                <w:b/>
              </w:rPr>
            </w:pPr>
          </w:p>
        </w:tc>
      </w:tr>
      <w:tr w14:paraId="2D05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43EBF4DE">
            <w:pPr>
              <w:spacing w:line="300" w:lineRule="exact"/>
              <w:jc w:val="center"/>
              <w:rPr>
                <w:rFonts w:ascii="????_GBK" w:eastAsia="Times New Roman"/>
                <w:b/>
              </w:rPr>
            </w:pPr>
          </w:p>
        </w:tc>
        <w:tc>
          <w:tcPr>
            <w:tcW w:w="885" w:type="dxa"/>
            <w:vAlign w:val="center"/>
          </w:tcPr>
          <w:p w14:paraId="1E980F56">
            <w:pPr>
              <w:spacing w:line="300" w:lineRule="exact"/>
              <w:jc w:val="right"/>
              <w:rPr>
                <w:rFonts w:ascii="????_GBK"/>
                <w:b/>
              </w:rPr>
            </w:pPr>
          </w:p>
        </w:tc>
        <w:tc>
          <w:tcPr>
            <w:tcW w:w="1575" w:type="dxa"/>
            <w:vAlign w:val="center"/>
          </w:tcPr>
          <w:p w14:paraId="6B88B74D">
            <w:pPr>
              <w:spacing w:line="300" w:lineRule="exact"/>
              <w:jc w:val="left"/>
              <w:rPr>
                <w:rFonts w:ascii="????_GBK"/>
                <w:b/>
              </w:rPr>
            </w:pPr>
          </w:p>
        </w:tc>
        <w:tc>
          <w:tcPr>
            <w:tcW w:w="825" w:type="dxa"/>
            <w:vAlign w:val="center"/>
          </w:tcPr>
          <w:p w14:paraId="44376548">
            <w:pPr>
              <w:spacing w:line="300" w:lineRule="exact"/>
              <w:jc w:val="left"/>
              <w:rPr>
                <w:rFonts w:ascii="????_GBK"/>
                <w:b/>
              </w:rPr>
            </w:pPr>
          </w:p>
        </w:tc>
        <w:tc>
          <w:tcPr>
            <w:tcW w:w="407" w:type="dxa"/>
            <w:vAlign w:val="center"/>
          </w:tcPr>
          <w:p w14:paraId="7A3BE6F6">
            <w:pPr>
              <w:spacing w:line="300" w:lineRule="exact"/>
              <w:jc w:val="left"/>
              <w:rPr>
                <w:rFonts w:ascii="????_GBK"/>
                <w:b/>
              </w:rPr>
            </w:pPr>
          </w:p>
        </w:tc>
        <w:tc>
          <w:tcPr>
            <w:tcW w:w="661" w:type="dxa"/>
            <w:vAlign w:val="center"/>
          </w:tcPr>
          <w:p w14:paraId="0FDF5860">
            <w:pPr>
              <w:spacing w:line="300" w:lineRule="exact"/>
              <w:jc w:val="right"/>
              <w:rPr>
                <w:rFonts w:ascii="????_GBK"/>
                <w:b/>
              </w:rPr>
            </w:pPr>
          </w:p>
        </w:tc>
        <w:tc>
          <w:tcPr>
            <w:tcW w:w="679" w:type="dxa"/>
            <w:vAlign w:val="center"/>
          </w:tcPr>
          <w:p w14:paraId="71A3986D">
            <w:pPr>
              <w:spacing w:line="300" w:lineRule="exact"/>
              <w:jc w:val="right"/>
              <w:rPr>
                <w:rFonts w:ascii="????_GBK"/>
                <w:b/>
              </w:rPr>
            </w:pPr>
          </w:p>
        </w:tc>
        <w:tc>
          <w:tcPr>
            <w:tcW w:w="712" w:type="dxa"/>
            <w:vAlign w:val="center"/>
          </w:tcPr>
          <w:p w14:paraId="305196F6">
            <w:pPr>
              <w:spacing w:line="300" w:lineRule="exact"/>
              <w:jc w:val="right"/>
              <w:rPr>
                <w:rFonts w:ascii="????_GBK"/>
                <w:b/>
              </w:rPr>
            </w:pPr>
          </w:p>
        </w:tc>
        <w:tc>
          <w:tcPr>
            <w:tcW w:w="711" w:type="dxa"/>
            <w:vAlign w:val="center"/>
          </w:tcPr>
          <w:p w14:paraId="46B54ED8">
            <w:pPr>
              <w:spacing w:line="300" w:lineRule="exact"/>
              <w:jc w:val="right"/>
              <w:rPr>
                <w:rFonts w:ascii="????_GBK"/>
                <w:b/>
              </w:rPr>
            </w:pPr>
          </w:p>
        </w:tc>
        <w:tc>
          <w:tcPr>
            <w:tcW w:w="711" w:type="dxa"/>
            <w:vAlign w:val="center"/>
          </w:tcPr>
          <w:p w14:paraId="48047983">
            <w:pPr>
              <w:spacing w:line="300" w:lineRule="exact"/>
              <w:jc w:val="right"/>
              <w:rPr>
                <w:rFonts w:ascii="????_GBK"/>
                <w:b/>
              </w:rPr>
            </w:pPr>
          </w:p>
        </w:tc>
        <w:tc>
          <w:tcPr>
            <w:tcW w:w="660" w:type="dxa"/>
            <w:vAlign w:val="center"/>
          </w:tcPr>
          <w:p w14:paraId="015425DA">
            <w:pPr>
              <w:spacing w:line="300" w:lineRule="exact"/>
              <w:jc w:val="right"/>
              <w:rPr>
                <w:rFonts w:ascii="????_GBK" w:eastAsia="Times New Roman"/>
                <w:b/>
              </w:rPr>
            </w:pPr>
          </w:p>
        </w:tc>
        <w:tc>
          <w:tcPr>
            <w:tcW w:w="662" w:type="dxa"/>
            <w:vAlign w:val="center"/>
          </w:tcPr>
          <w:p w14:paraId="7F45A9A4">
            <w:pPr>
              <w:spacing w:line="300" w:lineRule="exact"/>
              <w:jc w:val="right"/>
              <w:rPr>
                <w:rFonts w:ascii="????_GBK" w:eastAsia="Times New Roman"/>
                <w:b/>
              </w:rPr>
            </w:pPr>
          </w:p>
        </w:tc>
        <w:tc>
          <w:tcPr>
            <w:tcW w:w="662" w:type="dxa"/>
            <w:vAlign w:val="center"/>
          </w:tcPr>
          <w:p w14:paraId="74DE822C">
            <w:pPr>
              <w:spacing w:line="300" w:lineRule="exact"/>
              <w:jc w:val="right"/>
              <w:rPr>
                <w:rFonts w:ascii="????_GBK" w:eastAsia="Times New Roman"/>
                <w:b/>
              </w:rPr>
            </w:pPr>
          </w:p>
        </w:tc>
        <w:tc>
          <w:tcPr>
            <w:tcW w:w="622" w:type="dxa"/>
            <w:vAlign w:val="center"/>
          </w:tcPr>
          <w:p w14:paraId="0520B70E">
            <w:pPr>
              <w:spacing w:line="300" w:lineRule="exact"/>
              <w:jc w:val="right"/>
              <w:rPr>
                <w:rFonts w:ascii="????_GBK" w:eastAsia="Times New Roman"/>
                <w:b/>
              </w:rPr>
            </w:pPr>
          </w:p>
        </w:tc>
      </w:tr>
    </w:tbl>
    <w:p w14:paraId="197219BA">
      <w:pPr>
        <w:spacing w:line="600" w:lineRule="exact"/>
        <w:ind w:left="420" w:leftChars="200"/>
        <w:rPr>
          <w:rFonts w:ascii="仿宋" w:hAnsi="仿宋" w:eastAsia="仿宋"/>
          <w:sz w:val="32"/>
          <w:szCs w:val="32"/>
        </w:rPr>
      </w:pPr>
    </w:p>
    <w:p w14:paraId="68CA7576">
      <w:pPr>
        <w:ind w:firstLine="1600" w:firstLineChars="500"/>
        <w:jc w:val="both"/>
        <w:rPr>
          <w:rFonts w:hint="eastAsia" w:ascii="黑体" w:hAnsi="黑体" w:eastAsia="黑体"/>
          <w:sz w:val="32"/>
          <w:szCs w:val="32"/>
        </w:rPr>
      </w:pPr>
    </w:p>
    <w:p w14:paraId="27975950">
      <w:pPr>
        <w:ind w:firstLine="1600" w:firstLineChars="500"/>
        <w:jc w:val="both"/>
        <w:rPr>
          <w:rFonts w:hint="eastAsia" w:ascii="黑体" w:hAnsi="黑体" w:eastAsia="黑体"/>
          <w:sz w:val="32"/>
          <w:szCs w:val="32"/>
        </w:rPr>
      </w:pPr>
    </w:p>
    <w:p w14:paraId="1CF030C2">
      <w:pPr>
        <w:ind w:firstLine="1600" w:firstLineChars="500"/>
        <w:jc w:val="both"/>
        <w:rPr>
          <w:rFonts w:hint="eastAsia" w:ascii="黑体" w:hAnsi="黑体" w:eastAsia="黑体"/>
          <w:sz w:val="32"/>
          <w:szCs w:val="32"/>
        </w:rPr>
      </w:pPr>
    </w:p>
    <w:p w14:paraId="0DA76B5E">
      <w:pPr>
        <w:ind w:firstLine="1600" w:firstLineChars="500"/>
        <w:jc w:val="both"/>
        <w:rPr>
          <w:rFonts w:hint="eastAsia" w:ascii="黑体" w:hAnsi="黑体" w:eastAsia="黑体"/>
          <w:sz w:val="32"/>
          <w:szCs w:val="32"/>
        </w:rPr>
      </w:pPr>
    </w:p>
    <w:p w14:paraId="5736D651">
      <w:pPr>
        <w:ind w:firstLine="1600" w:firstLineChars="500"/>
        <w:jc w:val="both"/>
        <w:rPr>
          <w:rFonts w:hint="eastAsia" w:ascii="黑体" w:hAnsi="黑体" w:eastAsia="黑体"/>
          <w:sz w:val="32"/>
          <w:szCs w:val="32"/>
        </w:rPr>
      </w:pPr>
    </w:p>
    <w:p w14:paraId="7645A883">
      <w:pPr>
        <w:ind w:firstLine="1600" w:firstLineChars="500"/>
        <w:jc w:val="both"/>
        <w:rPr>
          <w:rFonts w:ascii="黑体" w:hAnsi="黑体" w:eastAsia="黑体"/>
          <w:sz w:val="32"/>
          <w:szCs w:val="32"/>
        </w:rPr>
      </w:pPr>
      <w:r>
        <w:rPr>
          <w:rFonts w:hint="eastAsia" w:ascii="黑体" w:hAnsi="黑体" w:eastAsia="黑体"/>
          <w:sz w:val="32"/>
          <w:szCs w:val="32"/>
        </w:rPr>
        <w:t>第七部分：国有资产信息情况说明</w:t>
      </w:r>
    </w:p>
    <w:p w14:paraId="3A392419">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 xml:space="preserve"> 215.66</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万元，主要为</w:t>
      </w:r>
      <w:r>
        <w:rPr>
          <w:rFonts w:hint="eastAsia" w:ascii="仿宋" w:hAnsi="仿宋" w:eastAsia="仿宋"/>
          <w:sz w:val="32"/>
          <w:szCs w:val="32"/>
          <w:lang w:val="en-US" w:eastAsia="zh-CN"/>
        </w:rPr>
        <w:t>通用设备-一般设备、专用设备、通用设备-交通运输设备、家具用具装具及动植物类，</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14:paraId="4DC86AD6">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51C9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7CD39C18">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预算单位编码及名称999014保定市市场监督管理局白沟新城分局</w:t>
            </w:r>
          </w:p>
        </w:tc>
        <w:tc>
          <w:tcPr>
            <w:tcW w:w="3617" w:type="dxa"/>
            <w:tcBorders>
              <w:top w:val="nil"/>
              <w:left w:val="nil"/>
              <w:bottom w:val="nil"/>
              <w:right w:val="nil"/>
            </w:tcBorders>
            <w:vAlign w:val="center"/>
          </w:tcPr>
          <w:p w14:paraId="59CF62C4">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14:paraId="7923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14:paraId="38B5B5E4">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78F6379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7E6A462E">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391A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11F22E2">
            <w:pPr>
              <w:widowControl/>
              <w:adjustRightInd w:val="0"/>
              <w:snapToGrid w:val="0"/>
              <w:jc w:val="center"/>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55ACB8C0">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25C321DB">
            <w:pPr>
              <w:widowControl/>
              <w:jc w:val="center"/>
              <w:rPr>
                <w:rFonts w:hint="default" w:ascii="方正书宋_GBK" w:hAnsi="宋体" w:eastAsia="方正书宋_GBK" w:cs="宋体"/>
                <w:b w:val="0"/>
                <w:bCs w:val="0"/>
                <w:kern w:val="0"/>
                <w:sz w:val="21"/>
                <w:szCs w:val="21"/>
                <w:lang w:val="en-US" w:eastAsia="zh-CN" w:bidi="ar-SA"/>
              </w:rPr>
            </w:pPr>
            <w:r>
              <w:rPr>
                <w:rFonts w:hint="eastAsia"/>
                <w:lang w:val="en-US" w:eastAsia="zh-CN"/>
              </w:rPr>
              <w:t>215.66</w:t>
            </w:r>
          </w:p>
        </w:tc>
      </w:tr>
      <w:tr w14:paraId="31F3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293CBD0">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4112CDAB">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14:paraId="6238F7DA">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14:paraId="12F5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CD5B87D">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1B1FB2C0">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14:paraId="4FFC7CA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14:paraId="465B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C935278">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4B3D9EE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14:paraId="68BD34B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17.32</w:t>
            </w:r>
          </w:p>
        </w:tc>
      </w:tr>
      <w:tr w14:paraId="6775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51FA505">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3735C03C">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14:paraId="696B7E79">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55.53</w:t>
            </w:r>
          </w:p>
        </w:tc>
      </w:tr>
      <w:tr w14:paraId="5F3F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F7DA61D">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44205CE6">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1085</w:t>
            </w:r>
          </w:p>
        </w:tc>
        <w:tc>
          <w:tcPr>
            <w:tcW w:w="3617" w:type="dxa"/>
            <w:tcBorders>
              <w:top w:val="nil"/>
              <w:left w:val="nil"/>
              <w:bottom w:val="single" w:color="auto" w:sz="4" w:space="0"/>
              <w:right w:val="single" w:color="auto" w:sz="4" w:space="0"/>
            </w:tcBorders>
            <w:vAlign w:val="center"/>
          </w:tcPr>
          <w:p w14:paraId="2418811F">
            <w:pPr>
              <w:widowControl/>
              <w:jc w:val="center"/>
              <w:rPr>
                <w:rFonts w:hint="default"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142.81</w:t>
            </w:r>
          </w:p>
        </w:tc>
      </w:tr>
    </w:tbl>
    <w:p w14:paraId="15DDBACB">
      <w:pPr>
        <w:spacing w:line="520" w:lineRule="exact"/>
        <w:ind w:firstLine="640" w:firstLineChars="200"/>
        <w:rPr>
          <w:rFonts w:hint="eastAsia" w:ascii="仿宋" w:hAnsi="仿宋" w:eastAsia="仿宋"/>
          <w:sz w:val="32"/>
          <w:szCs w:val="32"/>
        </w:rPr>
      </w:pPr>
    </w:p>
    <w:p w14:paraId="5C8CE2E0">
      <w:pPr>
        <w:spacing w:line="520" w:lineRule="exact"/>
        <w:jc w:val="center"/>
        <w:rPr>
          <w:rFonts w:ascii="仿宋" w:hAnsi="仿宋" w:eastAsia="仿宋"/>
          <w:sz w:val="32"/>
          <w:szCs w:val="32"/>
        </w:rPr>
      </w:pPr>
    </w:p>
    <w:p w14:paraId="2630F734">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1DEE018D">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4FE3954B">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327B8875">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45E6A64F">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7AF1D9D3">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7FC648">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F15AB9">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EE062A3">
      <w:pPr>
        <w:ind w:firstLine="600" w:firstLineChars="200"/>
        <w:rPr>
          <w:rFonts w:ascii="宋体" w:cs="宋体"/>
          <w:sz w:val="30"/>
          <w:szCs w:val="30"/>
        </w:rPr>
      </w:pPr>
    </w:p>
    <w:p w14:paraId="48A59B5F">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191C1CC4">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我单位</w:t>
      </w:r>
      <w:r>
        <w:rPr>
          <w:rFonts w:hint="eastAsia" w:ascii="仿宋" w:hAnsi="仿宋" w:eastAsia="仿宋" w:cs="仿宋"/>
          <w:b w:val="0"/>
          <w:bCs/>
          <w:sz w:val="32"/>
          <w:szCs w:val="32"/>
        </w:rPr>
        <w:t>无其他需说明的事项。</w:t>
      </w:r>
    </w:p>
    <w:p w14:paraId="6C971ED9">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3"/>
    <w:multiLevelType w:val="singleLevel"/>
    <w:tmpl w:val="00000003"/>
    <w:lvl w:ilvl="0" w:tentative="0">
      <w:start w:val="1"/>
      <w:numFmt w:val="chineseCounting"/>
      <w:suff w:val="nothing"/>
      <w:lvlText w:val="%1、"/>
      <w:lvlJc w:val="left"/>
      <w:rPr>
        <w:rFonts w:cs="Times New Roman"/>
      </w:rPr>
    </w:lvl>
  </w:abstractNum>
  <w:abstractNum w:abstractNumId="2">
    <w:nsid w:val="00000004"/>
    <w:multiLevelType w:val="singleLevel"/>
    <w:tmpl w:val="00000004"/>
    <w:lvl w:ilvl="0" w:tentative="0">
      <w:start w:val="1"/>
      <w:numFmt w:val="chineseCounting"/>
      <w:suff w:val="nothing"/>
      <w:lvlText w:val="%1、"/>
      <w:lvlJc w:val="left"/>
    </w:lvl>
  </w:abstractNum>
  <w:abstractNum w:abstractNumId="3">
    <w:nsid w:val="00000005"/>
    <w:multiLevelType w:val="singleLevel"/>
    <w:tmpl w:val="00000005"/>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95573CF"/>
    <w:rsid w:val="6C985B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cs="Times New Roman"/>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page number"/>
    <w:basedOn w:val="5"/>
    <w:qFormat/>
    <w:uiPriority w:val="0"/>
  </w:style>
  <w:style w:type="character" w:customStyle="1" w:styleId="9">
    <w:name w:val="Footer Char"/>
    <w:basedOn w:val="5"/>
    <w:link w:val="2"/>
    <w:semiHidden/>
    <w:qFormat/>
    <w:uiPriority w:val="0"/>
    <w:rPr>
      <w:rFonts w:cs="Times New Roman"/>
      <w:kern w:val="2"/>
      <w:sz w:val="18"/>
      <w:szCs w:val="18"/>
    </w:rPr>
  </w:style>
  <w:style w:type="character" w:customStyle="1" w:styleId="10">
    <w:name w:val="Header Char"/>
    <w:basedOn w:val="5"/>
    <w:link w:val="3"/>
    <w:semiHidden/>
    <w:qFormat/>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 w:type="character" w:customStyle="1" w:styleId="14">
    <w:name w:val="font51"/>
    <w:basedOn w:val="5"/>
    <w:qFormat/>
    <w:uiPriority w:val="0"/>
    <w:rPr>
      <w:rFonts w:hint="eastAsia" w:ascii="宋体" w:hAnsi="宋体" w:eastAsia="宋体" w:cs="宋体"/>
      <w:color w:val="000000"/>
      <w:sz w:val="20"/>
      <w:szCs w:val="20"/>
      <w:u w:val="none"/>
    </w:rPr>
  </w:style>
  <w:style w:type="character" w:customStyle="1" w:styleId="15">
    <w:name w:val="font31"/>
    <w:basedOn w:val="5"/>
    <w:qFormat/>
    <w:uiPriority w:val="0"/>
    <w:rPr>
      <w:rFonts w:hint="default" w:ascii="Calibri" w:hAnsi="Calibri" w:cs="Calibri"/>
      <w:color w:val="000000"/>
      <w:sz w:val="20"/>
      <w:szCs w:val="20"/>
      <w:u w:val="none"/>
    </w:rPr>
  </w:style>
  <w:style w:type="character" w:customStyle="1" w:styleId="16">
    <w:name w:val="font61"/>
    <w:basedOn w:val="5"/>
    <w:qFormat/>
    <w:uiPriority w:val="0"/>
    <w:rPr>
      <w:rFonts w:hint="default" w:ascii="Calibri" w:hAnsi="Calibri" w:cs="Calibri"/>
      <w:b/>
      <w:bCs/>
      <w:color w:val="000000"/>
      <w:sz w:val="20"/>
      <w:szCs w:val="20"/>
      <w:u w:val="none"/>
    </w:rPr>
  </w:style>
  <w:style w:type="character" w:customStyle="1" w:styleId="17">
    <w:name w:val="font01"/>
    <w:basedOn w:val="5"/>
    <w:uiPriority w:val="0"/>
    <w:rPr>
      <w:rFonts w:hint="eastAsia" w:ascii="宋体" w:hAnsi="宋体" w:eastAsia="宋体" w:cs="宋体"/>
      <w:b/>
      <w:bCs/>
      <w:color w:val="000000"/>
      <w:sz w:val="20"/>
      <w:szCs w:val="20"/>
      <w:u w:val="none"/>
    </w:rPr>
  </w:style>
  <w:style w:type="character" w:customStyle="1" w:styleId="18">
    <w:name w:val="font81"/>
    <w:basedOn w:val="5"/>
    <w:qFormat/>
    <w:uiPriority w:val="0"/>
    <w:rPr>
      <w:rFonts w:hint="default" w:ascii="Calibri" w:hAnsi="Calibri" w:cs="Calibri"/>
      <w:color w:val="000000"/>
      <w:sz w:val="20"/>
      <w:szCs w:val="20"/>
      <w:u w:val="none"/>
    </w:rPr>
  </w:style>
  <w:style w:type="character" w:customStyle="1" w:styleId="19">
    <w:name w:val="font71"/>
    <w:basedOn w:val="5"/>
    <w:qFormat/>
    <w:uiPriority w:val="0"/>
    <w:rPr>
      <w:rFonts w:hint="eastAsia" w:ascii="宋体" w:hAnsi="宋体" w:eastAsia="宋体" w:cs="宋体"/>
      <w:color w:val="000000"/>
      <w:sz w:val="20"/>
      <w:szCs w:val="20"/>
      <w:u w:val="none"/>
    </w:rPr>
  </w:style>
  <w:style w:type="character" w:customStyle="1" w:styleId="20">
    <w:name w:val="font11"/>
    <w:basedOn w:val="5"/>
    <w:qFormat/>
    <w:uiPriority w:val="0"/>
    <w:rPr>
      <w:rFonts w:hint="default" w:ascii="Calibri" w:hAnsi="Calibri" w:cs="Calibri"/>
      <w:color w:val="000000"/>
      <w:sz w:val="18"/>
      <w:szCs w:val="18"/>
      <w:u w:val="none"/>
    </w:rPr>
  </w:style>
  <w:style w:type="character" w:customStyle="1" w:styleId="21">
    <w:name w:val="font41"/>
    <w:basedOn w:val="5"/>
    <w:uiPriority w:val="0"/>
    <w:rPr>
      <w:rFonts w:hint="eastAsia" w:ascii="宋体" w:hAnsi="宋体" w:eastAsia="宋体" w:cs="宋体"/>
      <w:b/>
      <w:bCs/>
      <w:color w:val="000000"/>
      <w:sz w:val="18"/>
      <w:szCs w:val="18"/>
      <w:u w:val="none"/>
    </w:rPr>
  </w:style>
  <w:style w:type="character" w:customStyle="1" w:styleId="22">
    <w:name w:val="font21"/>
    <w:basedOn w:val="5"/>
    <w:uiPriority w:val="0"/>
    <w:rPr>
      <w:rFonts w:hint="eastAsia" w:ascii="宋体" w:hAnsi="宋体" w:eastAsia="宋体" w:cs="宋体"/>
      <w:b/>
      <w:bCs/>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14</Pages>
  <Words>6410</Words>
  <Characters>6888</Characters>
  <Lines>0</Lines>
  <Paragraphs>0</Paragraphs>
  <TotalTime>0</TotalTime>
  <ScaleCrop>false</ScaleCrop>
  <LinksUpToDate>false</LinksUpToDate>
  <CharactersWithSpaces>6919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萌阿萌z</cp:lastModifiedBy>
  <cp:lastPrinted>2017-04-27T00:49:00Z</cp:lastPrinted>
  <dcterms:modified xsi:type="dcterms:W3CDTF">2025-05-07T09:24:32Z</dcterms:modified>
  <dc:title>小兔子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CEB925E364A04D04BED19E43D96A33C7</vt:lpwstr>
  </property>
  <property fmtid="{D5CDD505-2E9C-101B-9397-08002B2CF9AE}" pid="4" name="KSOTemplateDocerSaveRecord">
    <vt:lpwstr>eyJoZGlkIjoiYzU0MDJmNGVjYzkxOGRhNjZjZTQ1YWY0YzMxODkwOGIiLCJ1c2VySWQiOiI2OTU5OTQ2MDEifQ==</vt:lpwstr>
  </property>
</Properties>
</file>