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b/>
          <w:sz w:val="44"/>
          <w:szCs w:val="44"/>
        </w:rPr>
      </w:pPr>
      <w:r>
        <w:rPr>
          <w:rFonts w:hint="eastAsia" w:ascii="宋体" w:hAnsi="宋体"/>
          <w:b/>
          <w:sz w:val="44"/>
          <w:szCs w:val="44"/>
        </w:rPr>
        <w:t>保定白沟新城管理委员会组织人事局</w:t>
      </w:r>
    </w:p>
    <w:p>
      <w:pPr>
        <w:jc w:val="center"/>
        <w:rPr>
          <w:rFonts w:ascii="宋体"/>
          <w:b/>
          <w:sz w:val="44"/>
          <w:szCs w:val="44"/>
        </w:rPr>
      </w:pPr>
      <w:r>
        <w:rPr>
          <w:rFonts w:ascii="宋体" w:hAnsi="宋体"/>
          <w:b/>
          <w:sz w:val="44"/>
          <w:szCs w:val="44"/>
        </w:rPr>
        <w:t>20</w:t>
      </w:r>
      <w:r>
        <w:rPr>
          <w:rFonts w:hint="eastAsia" w:ascii="宋体" w:hAnsi="宋体"/>
          <w:b/>
          <w:sz w:val="44"/>
          <w:szCs w:val="44"/>
          <w:lang w:val="en-US" w:eastAsia="zh-CN"/>
        </w:rPr>
        <w:t>21</w:t>
      </w:r>
      <w:r>
        <w:rPr>
          <w:rFonts w:hint="eastAsia" w:ascii="宋体" w:hAnsi="宋体"/>
          <w:b/>
          <w:sz w:val="44"/>
          <w:szCs w:val="44"/>
        </w:rPr>
        <w:t>年部门预算信息公开</w:t>
      </w:r>
    </w:p>
    <w:p>
      <w:pPr>
        <w:spacing w:line="520" w:lineRule="exact"/>
        <w:ind w:firstLine="640" w:firstLineChars="200"/>
        <w:jc w:val="left"/>
        <w:rPr>
          <w:rFonts w:ascii="仿宋" w:hAnsi="仿宋" w:eastAsia="仿宋" w:cs="仿宋_GB2312"/>
          <w:sz w:val="32"/>
          <w:szCs w:val="32"/>
        </w:rPr>
      </w:pPr>
    </w:p>
    <w:p>
      <w:pPr>
        <w:spacing w:line="520" w:lineRule="exact"/>
        <w:ind w:firstLine="640" w:firstLineChars="200"/>
        <w:jc w:val="left"/>
        <w:rPr>
          <w:rFonts w:ascii="黑体" w:hAnsi="黑体" w:eastAsia="黑体"/>
          <w:sz w:val="32"/>
          <w:szCs w:val="32"/>
        </w:rPr>
      </w:pPr>
      <w:r>
        <w:rPr>
          <w:rFonts w:hint="eastAsia" w:ascii="仿宋" w:hAnsi="仿宋" w:eastAsia="仿宋" w:cs="仿宋_GB2312"/>
          <w:sz w:val="32"/>
          <w:szCs w:val="32"/>
        </w:rPr>
        <w:t>按照《预算法》规定，现将保定白沟新城管理委员会组织人事局</w:t>
      </w:r>
      <w:bookmarkStart w:id="0" w:name="_GoBack"/>
      <w:bookmarkEnd w:id="0"/>
      <w:r>
        <w:rPr>
          <w:rFonts w:hint="eastAsia" w:ascii="仿宋" w:hAnsi="仿宋" w:eastAsia="仿宋" w:cs="仿宋_GB2312"/>
          <w:sz w:val="32"/>
          <w:szCs w:val="32"/>
          <w:lang w:eastAsia="zh-CN"/>
        </w:rPr>
        <w:t>20</w:t>
      </w:r>
      <w:r>
        <w:rPr>
          <w:rFonts w:hint="eastAsia" w:ascii="仿宋" w:hAnsi="仿宋" w:eastAsia="仿宋" w:cs="仿宋_GB2312"/>
          <w:sz w:val="32"/>
          <w:szCs w:val="32"/>
          <w:lang w:val="en-US" w:eastAsia="zh-CN"/>
        </w:rPr>
        <w:t>21</w:t>
      </w:r>
      <w:r>
        <w:rPr>
          <w:rFonts w:hint="eastAsia" w:ascii="仿宋" w:hAnsi="仿宋" w:eastAsia="仿宋" w:cs="仿宋_GB2312"/>
          <w:sz w:val="32"/>
          <w:szCs w:val="32"/>
          <w:lang w:eastAsia="zh-CN"/>
        </w:rPr>
        <w:t>年</w:t>
      </w:r>
      <w:r>
        <w:rPr>
          <w:rFonts w:hint="eastAsia" w:ascii="仿宋" w:hAnsi="仿宋" w:eastAsia="仿宋" w:cs="仿宋_GB2312"/>
          <w:sz w:val="32"/>
          <w:szCs w:val="32"/>
        </w:rPr>
        <w:t>部门预算公开如下：</w:t>
      </w:r>
    </w:p>
    <w:p>
      <w:pPr>
        <w:spacing w:line="520" w:lineRule="exact"/>
        <w:ind w:firstLine="640" w:firstLineChars="200"/>
        <w:jc w:val="center"/>
        <w:rPr>
          <w:rFonts w:hint="eastAsia" w:ascii="黑体" w:hAnsi="黑体" w:eastAsia="黑体"/>
          <w:sz w:val="32"/>
          <w:szCs w:val="32"/>
        </w:rPr>
      </w:pPr>
    </w:p>
    <w:p>
      <w:pPr>
        <w:spacing w:line="520" w:lineRule="exact"/>
        <w:ind w:firstLine="640" w:firstLineChars="200"/>
        <w:jc w:val="center"/>
        <w:rPr>
          <w:rFonts w:ascii="宋体" w:cs="黑体"/>
          <w:b/>
          <w:sz w:val="44"/>
          <w:szCs w:val="44"/>
        </w:rPr>
      </w:pPr>
      <w:r>
        <w:rPr>
          <w:rFonts w:hint="eastAsia" w:ascii="黑体" w:hAnsi="黑体" w:eastAsia="黑体"/>
          <w:sz w:val="32"/>
          <w:szCs w:val="32"/>
        </w:rPr>
        <w:t>第一部分</w:t>
      </w:r>
      <w:r>
        <w:rPr>
          <w:rFonts w:ascii="黑体" w:hAnsi="黑体" w:eastAsia="黑体"/>
          <w:sz w:val="32"/>
          <w:szCs w:val="32"/>
        </w:rPr>
        <w:t>:</w:t>
      </w:r>
      <w:r>
        <w:rPr>
          <w:rFonts w:hint="eastAsia" w:ascii="黑体" w:hAnsi="黑体" w:eastAsia="黑体"/>
          <w:sz w:val="32"/>
          <w:szCs w:val="32"/>
        </w:rPr>
        <w:t>部门职责及机构设置情况</w:t>
      </w:r>
    </w:p>
    <w:p>
      <w:pPr>
        <w:numPr>
          <w:ilvl w:val="0"/>
          <w:numId w:val="1"/>
        </w:numPr>
        <w:ind w:firstLine="643" w:firstLineChars="200"/>
        <w:jc w:val="both"/>
        <w:rPr>
          <w:rFonts w:hint="eastAsia" w:ascii="仿宋" w:hAnsi="仿宋" w:eastAsia="仿宋" w:cs="仿宋"/>
          <w:b/>
          <w:sz w:val="32"/>
          <w:szCs w:val="32"/>
        </w:rPr>
      </w:pPr>
      <w:r>
        <w:rPr>
          <w:rFonts w:hint="eastAsia" w:ascii="仿宋" w:hAnsi="仿宋" w:eastAsia="仿宋" w:cs="仿宋"/>
          <w:b/>
          <w:sz w:val="32"/>
          <w:szCs w:val="32"/>
        </w:rPr>
        <w:t>部门职责</w:t>
      </w:r>
    </w:p>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根据保定白沟新城管委会《关于印发组织人事局主要职责内设机构和人员编制规定的通知》（白管字【2012】89号），现将我局部门概况说明如下:</w:t>
      </w:r>
    </w:p>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主要职责是：辖区内基层党组织建设、党员发展和管埋工作; 宣传、统战、精神文明建设和工青妇工作；按照党管干部原则负责党工委、管委会机关及各直属单位干部的考察，考核、奖惩工作; 负责党工委、管委会机关及各直属单位干部的录用、调整、调动与任免等工作;负责组织落实选拨、培养中青年千部工作,负责干部调配、后备干部考察备案工作;负责辖区内干部教肓工作,制定辖区内千部教育规划和实施意见；人才工作的指导和协调,调查了解人才工作状况,组织或参与拟订辖区内人才工作政策，检查贯彻执行人才政策情况; 研究和指导辖区内党的组织制度和干部人事制度改革，拟订或参与拟订辖区内组织干部、人事工作的有关政策和制度；党工委、管委会正科级及以下干部人事档案管理；负责群众工作站的建设和管理；订辖区内机构编制管理的措施和办法并监督实施，统一管理辖区内的机构编制工作；贯彻执行国家人力资源和社会保障工作的政策、拟订人力资源市场发展规划和促进人力资源流云的政策措施,建立统一规范的人力资源市场, 综合管理人力资源市场和流动调配土作;劳动保障监察工作,进行劳动合同鉴证和集体合同审核,承担人事、劳动争议仲裁的具体工作;管理养老、失业、医疗、工伤、生育等社会保险经办机构工作,并依法对各种社会保险基金的收缴，支出进行稽核,监督管理；负责劳动安全卫生保护工作, 指导、监督检查辖区企业劳动安全卫生制度的制定和执行工作;负责工伤等级鉴定和伤残待遇审批;协调配合有关部门做好城镇义务兵的安置工作，贯彻执行军队转业干部安置政策指导军队转业干部的培训和自主择业转业军官的管理服务工作。</w:t>
      </w:r>
    </w:p>
    <w:p>
      <w:pPr>
        <w:numPr>
          <w:numId w:val="0"/>
        </w:numPr>
        <w:rPr>
          <w:rFonts w:ascii="宋体" w:cs="宋体"/>
          <w:b/>
          <w:sz w:val="32"/>
          <w:szCs w:val="32"/>
        </w:rPr>
      </w:pPr>
    </w:p>
    <w:p>
      <w:pPr>
        <w:numPr>
          <w:ilvl w:val="0"/>
          <w:numId w:val="1"/>
        </w:numPr>
        <w:spacing w:line="600" w:lineRule="exact"/>
        <w:ind w:firstLine="602" w:firstLineChars="200"/>
        <w:rPr>
          <w:rFonts w:ascii="宋体" w:cs="宋体"/>
          <w:b/>
          <w:bCs/>
          <w:sz w:val="30"/>
          <w:szCs w:val="30"/>
        </w:rPr>
      </w:pPr>
      <w:r>
        <w:rPr>
          <w:rFonts w:hint="eastAsia" w:ascii="宋体" w:hAnsi="宋体" w:cs="宋体"/>
          <w:b/>
          <w:bCs/>
          <w:sz w:val="30"/>
          <w:szCs w:val="30"/>
        </w:rPr>
        <w:t>机构设置</w:t>
      </w:r>
    </w:p>
    <w:tbl>
      <w:tblPr>
        <w:tblW w:w="141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6"/>
        <w:gridCol w:w="4112"/>
        <w:gridCol w:w="2645"/>
        <w:gridCol w:w="3052"/>
        <w:gridCol w:w="3029"/>
      </w:tblGrid>
      <w:tr>
        <w:trPr>
          <w:trHeight w:val="720" w:hRule="atLeast"/>
        </w:trPr>
        <w:tc>
          <w:tcPr>
            <w:tcW w:w="133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411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单位名称</w:t>
            </w:r>
          </w:p>
        </w:tc>
        <w:tc>
          <w:tcPr>
            <w:tcW w:w="264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单位性质</w:t>
            </w:r>
          </w:p>
        </w:tc>
        <w:tc>
          <w:tcPr>
            <w:tcW w:w="305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单位规格</w:t>
            </w:r>
          </w:p>
        </w:tc>
        <w:tc>
          <w:tcPr>
            <w:tcW w:w="3029"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经费保障形式</w:t>
            </w:r>
          </w:p>
        </w:tc>
      </w:tr>
      <w:tr>
        <w:trPr>
          <w:trHeight w:val="312" w:hRule="atLeast"/>
        </w:trPr>
        <w:tc>
          <w:tcPr>
            <w:tcW w:w="133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411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264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305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302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r>
      <w:tr>
        <w:trPr>
          <w:trHeight w:val="720" w:hRule="atLeast"/>
        </w:trPr>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w:t>
            </w:r>
          </w:p>
        </w:tc>
        <w:tc>
          <w:tcPr>
            <w:tcW w:w="41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方正书宋_GBK" w:eastAsia="方正书宋_GBK"/>
              </w:rPr>
              <w:t>保定白沟新城管理委员会组织人事局（本级）</w:t>
            </w:r>
          </w:p>
        </w:tc>
        <w:tc>
          <w:tcPr>
            <w:tcW w:w="2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eastAsia="zh-CN"/>
              </w:rPr>
              <w:t>行政</w:t>
            </w:r>
          </w:p>
        </w:tc>
        <w:tc>
          <w:tcPr>
            <w:tcW w:w="30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eastAsia="zh-CN"/>
              </w:rPr>
              <w:t>正科</w:t>
            </w:r>
          </w:p>
        </w:tc>
        <w:tc>
          <w:tcPr>
            <w:tcW w:w="30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财政拨款</w:t>
            </w:r>
          </w:p>
        </w:tc>
      </w:tr>
    </w:tbl>
    <w:p>
      <w:pPr>
        <w:jc w:val="center"/>
        <w:outlineLvl w:val="0"/>
        <w:rPr>
          <w:rFonts w:ascii="黑体" w:hAnsi="黑体" w:eastAsia="黑体"/>
          <w:b/>
          <w:sz w:val="32"/>
        </w:rPr>
      </w:pPr>
    </w:p>
    <w:p>
      <w:pPr>
        <w:spacing w:line="520" w:lineRule="exact"/>
        <w:ind w:left="640" w:firstLine="964" w:firstLineChars="300"/>
        <w:jc w:val="center"/>
        <w:rPr>
          <w:rFonts w:hint="eastAsia" w:ascii="黑体" w:hAnsi="黑体" w:eastAsia="黑体"/>
          <w:b/>
          <w:sz w:val="32"/>
        </w:rPr>
      </w:pPr>
    </w:p>
    <w:p>
      <w:pPr>
        <w:spacing w:line="520" w:lineRule="exact"/>
        <w:ind w:left="640" w:firstLine="964" w:firstLineChars="300"/>
        <w:jc w:val="center"/>
        <w:rPr>
          <w:rFonts w:ascii="黑体" w:hAnsi="黑体" w:eastAsia="黑体"/>
          <w:b/>
          <w:sz w:val="32"/>
        </w:rPr>
      </w:pPr>
      <w:r>
        <w:rPr>
          <w:rFonts w:hint="eastAsia" w:ascii="黑体" w:hAnsi="黑体" w:eastAsia="黑体"/>
          <w:b/>
          <w:sz w:val="32"/>
        </w:rPr>
        <w:t>第二部分：</w:t>
      </w:r>
      <w:r>
        <w:rPr>
          <w:rFonts w:hint="eastAsia" w:ascii="黑体" w:hAnsi="黑体" w:eastAsia="黑体"/>
          <w:sz w:val="32"/>
          <w:szCs w:val="32"/>
        </w:rPr>
        <w:t>部门预算安排的总体情况</w:t>
      </w:r>
    </w:p>
    <w:p>
      <w:pPr>
        <w:numPr>
          <w:ilvl w:val="0"/>
          <w:numId w:val="2"/>
        </w:numPr>
        <w:spacing w:line="520" w:lineRule="exact"/>
        <w:ind w:firstLine="643" w:firstLineChars="200"/>
        <w:rPr>
          <w:rFonts w:ascii="宋体" w:cs="宋体"/>
          <w:b/>
          <w:bCs/>
          <w:sz w:val="32"/>
          <w:szCs w:val="32"/>
        </w:rPr>
      </w:pPr>
      <w:r>
        <w:rPr>
          <w:rFonts w:hint="eastAsia" w:ascii="宋体" w:hAnsi="宋体" w:cs="宋体"/>
          <w:b/>
          <w:bCs/>
          <w:sz w:val="32"/>
          <w:szCs w:val="32"/>
        </w:rPr>
        <w:t>收入说明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lang w:eastAsia="zh-CN"/>
        </w:rPr>
        <w:t>20</w:t>
      </w:r>
      <w:r>
        <w:rPr>
          <w:rFonts w:hint="eastAsia" w:ascii="仿宋" w:hAnsi="仿宋" w:eastAsia="仿宋"/>
          <w:sz w:val="32"/>
          <w:szCs w:val="32"/>
          <w:lang w:val="en-US" w:eastAsia="zh-CN"/>
        </w:rPr>
        <w:t>21</w:t>
      </w:r>
      <w:r>
        <w:rPr>
          <w:rFonts w:hint="eastAsia" w:ascii="仿宋" w:hAnsi="仿宋" w:eastAsia="仿宋"/>
          <w:sz w:val="32"/>
          <w:szCs w:val="32"/>
          <w:lang w:eastAsia="zh-CN"/>
        </w:rPr>
        <w:t>年</w:t>
      </w:r>
      <w:r>
        <w:rPr>
          <w:rFonts w:hint="eastAsia" w:ascii="仿宋" w:hAnsi="仿宋" w:eastAsia="仿宋"/>
          <w:sz w:val="32"/>
          <w:szCs w:val="32"/>
        </w:rPr>
        <w:t>年初部门收入预算总额</w:t>
      </w:r>
      <w:r>
        <w:rPr>
          <w:rFonts w:hint="eastAsia" w:ascii="仿宋" w:hAnsi="仿宋" w:eastAsia="仿宋"/>
          <w:sz w:val="32"/>
          <w:szCs w:val="32"/>
          <w:lang w:val="en-US" w:eastAsia="zh-CN"/>
        </w:rPr>
        <w:t>2834.55</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其中：人员经费预算</w:t>
      </w:r>
      <w:r>
        <w:rPr>
          <w:rFonts w:hint="eastAsia" w:ascii="仿宋" w:hAnsi="仿宋" w:eastAsia="仿宋"/>
          <w:sz w:val="32"/>
          <w:szCs w:val="32"/>
          <w:lang w:val="en-US" w:eastAsia="zh-CN"/>
        </w:rPr>
        <w:t>461.98</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日常公用经费预算</w:t>
      </w:r>
      <w:r>
        <w:rPr>
          <w:rFonts w:hint="eastAsia" w:ascii="仿宋" w:hAnsi="仿宋" w:eastAsia="仿宋"/>
          <w:sz w:val="32"/>
          <w:szCs w:val="32"/>
          <w:lang w:val="en-US" w:eastAsia="zh-CN"/>
        </w:rPr>
        <w:t xml:space="preserve"> 35.22 </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专项项目预算</w:t>
      </w:r>
      <w:r>
        <w:rPr>
          <w:rFonts w:hint="eastAsia" w:ascii="仿宋" w:hAnsi="仿宋" w:eastAsia="仿宋"/>
          <w:sz w:val="32"/>
          <w:szCs w:val="32"/>
          <w:lang w:val="en-US" w:eastAsia="zh-CN"/>
        </w:rPr>
        <w:t>2337.35</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ascii="黑体" w:hAnsi="黑体" w:eastAsia="黑体"/>
          <w:sz w:val="32"/>
          <w:szCs w:val="32"/>
        </w:rPr>
        <w:t>2</w:t>
      </w:r>
      <w:r>
        <w:rPr>
          <w:rFonts w:hint="eastAsia" w:ascii="黑体" w:hAnsi="黑体" w:eastAsia="黑体"/>
          <w:sz w:val="32"/>
          <w:szCs w:val="32"/>
        </w:rPr>
        <w:t>、支出说明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lang w:eastAsia="zh-CN"/>
        </w:rPr>
        <w:t>20</w:t>
      </w:r>
      <w:r>
        <w:rPr>
          <w:rFonts w:hint="eastAsia" w:ascii="仿宋" w:hAnsi="仿宋" w:eastAsia="仿宋"/>
          <w:sz w:val="32"/>
          <w:szCs w:val="32"/>
          <w:lang w:val="en-US" w:eastAsia="zh-CN"/>
        </w:rPr>
        <w:t>21</w:t>
      </w:r>
      <w:r>
        <w:rPr>
          <w:rFonts w:hint="eastAsia" w:ascii="仿宋" w:hAnsi="仿宋" w:eastAsia="仿宋"/>
          <w:sz w:val="32"/>
          <w:szCs w:val="32"/>
          <w:lang w:eastAsia="zh-CN"/>
        </w:rPr>
        <w:t>年</w:t>
      </w:r>
      <w:r>
        <w:rPr>
          <w:rFonts w:hint="eastAsia" w:ascii="仿宋" w:hAnsi="仿宋" w:eastAsia="仿宋"/>
          <w:sz w:val="32"/>
          <w:szCs w:val="32"/>
        </w:rPr>
        <w:t>部门支出安排预算总额</w:t>
      </w:r>
      <w:r>
        <w:rPr>
          <w:rFonts w:hint="eastAsia" w:ascii="仿宋" w:hAnsi="仿宋" w:eastAsia="仿宋"/>
          <w:sz w:val="32"/>
          <w:szCs w:val="32"/>
          <w:lang w:val="en-US" w:eastAsia="zh-CN"/>
        </w:rPr>
        <w:t xml:space="preserve"> 2834.55 </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 xml:space="preserve"> 497.2</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w:t>
      </w:r>
      <w:r>
        <w:rPr>
          <w:rFonts w:hint="eastAsia" w:ascii="仿宋" w:hAnsi="仿宋" w:eastAsia="仿宋"/>
          <w:sz w:val="32"/>
          <w:szCs w:val="32"/>
          <w:lang w:val="en-US" w:eastAsia="zh-CN"/>
        </w:rPr>
        <w:t>461.98</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w:t>
      </w:r>
      <w:r>
        <w:rPr>
          <w:rFonts w:ascii="仿宋" w:hAnsi="仿宋" w:eastAsia="仿宋"/>
          <w:sz w:val="32"/>
          <w:szCs w:val="32"/>
        </w:rPr>
        <w:t xml:space="preserve"> </w:t>
      </w:r>
      <w:r>
        <w:rPr>
          <w:rFonts w:hint="eastAsia" w:ascii="仿宋" w:hAnsi="仿宋" w:eastAsia="仿宋"/>
          <w:sz w:val="32"/>
          <w:szCs w:val="32"/>
          <w:lang w:val="en-US" w:eastAsia="zh-CN"/>
        </w:rPr>
        <w:t>35.22</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项目支出</w:t>
      </w:r>
      <w:r>
        <w:rPr>
          <w:rFonts w:hint="eastAsia" w:ascii="仿宋" w:hAnsi="仿宋" w:eastAsia="仿宋"/>
          <w:sz w:val="32"/>
          <w:szCs w:val="32"/>
          <w:lang w:val="en-US" w:eastAsia="zh-CN"/>
        </w:rPr>
        <w:t xml:space="preserve">2337.35 </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其中：本级支出</w:t>
      </w:r>
      <w:r>
        <w:rPr>
          <w:rFonts w:hint="eastAsia" w:ascii="仿宋" w:hAnsi="仿宋" w:eastAsia="仿宋"/>
          <w:sz w:val="32"/>
          <w:szCs w:val="32"/>
          <w:lang w:val="en-US" w:eastAsia="zh-CN"/>
        </w:rPr>
        <w:t xml:space="preserve"> 2337.35</w:t>
      </w:r>
      <w:r>
        <w:rPr>
          <w:rFonts w:hint="eastAsia" w:ascii="仿宋" w:hAnsi="仿宋" w:eastAsia="仿宋"/>
          <w:sz w:val="32"/>
          <w:szCs w:val="32"/>
        </w:rPr>
        <w:t>万元</w:t>
      </w:r>
    </w:p>
    <w:p>
      <w:pPr>
        <w:tabs>
          <w:tab w:val="left" w:pos="916"/>
        </w:tabs>
        <w:spacing w:line="560" w:lineRule="exact"/>
        <w:ind w:firstLine="640" w:firstLineChars="200"/>
        <w:jc w:val="left"/>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、与上年增减情况</w:t>
      </w:r>
    </w:p>
    <w:p>
      <w:pPr>
        <w:tabs>
          <w:tab w:val="left" w:pos="916"/>
        </w:tabs>
        <w:spacing w:line="560" w:lineRule="exact"/>
        <w:ind w:firstLine="640"/>
        <w:jc w:val="left"/>
        <w:rPr>
          <w:rFonts w:ascii="黑体" w:hAnsi="黑体" w:eastAsia="黑体"/>
          <w:b/>
          <w:sz w:val="32"/>
        </w:rPr>
      </w:pPr>
      <w:r>
        <w:rPr>
          <w:rFonts w:hint="eastAsia" w:ascii="仿宋" w:hAnsi="仿宋" w:eastAsia="仿宋"/>
          <w:sz w:val="32"/>
          <w:szCs w:val="32"/>
        </w:rPr>
        <w:t>本年度预算收支安排</w:t>
      </w:r>
      <w:r>
        <w:rPr>
          <w:rFonts w:hint="eastAsia" w:ascii="仿宋" w:hAnsi="仿宋" w:eastAsia="仿宋"/>
          <w:sz w:val="32"/>
          <w:szCs w:val="32"/>
          <w:lang w:val="en-US" w:eastAsia="zh-CN"/>
        </w:rPr>
        <w:t xml:space="preserve"> 2834.55</w:t>
      </w:r>
      <w:r>
        <w:rPr>
          <w:rFonts w:hint="eastAsia" w:ascii="仿宋" w:hAnsi="仿宋" w:eastAsia="仿宋"/>
          <w:sz w:val="32"/>
          <w:szCs w:val="32"/>
        </w:rPr>
        <w:t>万元，较上年增加</w:t>
      </w:r>
      <w:r>
        <w:rPr>
          <w:rFonts w:hint="eastAsia" w:ascii="仿宋" w:hAnsi="仿宋" w:eastAsia="仿宋"/>
          <w:sz w:val="32"/>
          <w:szCs w:val="32"/>
          <w:lang w:val="en-US" w:eastAsia="zh-CN"/>
        </w:rPr>
        <w:t>353.32</w:t>
      </w:r>
      <w:r>
        <w:rPr>
          <w:rFonts w:hint="eastAsia" w:ascii="仿宋" w:hAnsi="仿宋" w:eastAsia="仿宋"/>
          <w:sz w:val="32"/>
          <w:szCs w:val="32"/>
        </w:rPr>
        <w:t>万元。其中</w:t>
      </w:r>
      <w:r>
        <w:rPr>
          <w:rFonts w:ascii="仿宋" w:hAnsi="仿宋" w:eastAsia="仿宋"/>
          <w:sz w:val="32"/>
          <w:szCs w:val="32"/>
        </w:rPr>
        <w:t>:</w:t>
      </w:r>
      <w:r>
        <w:rPr>
          <w:rFonts w:hint="eastAsia" w:ascii="仿宋" w:hAnsi="仿宋" w:eastAsia="仿宋"/>
          <w:sz w:val="32"/>
          <w:szCs w:val="32"/>
          <w:lang w:eastAsia="zh-CN"/>
        </w:rPr>
        <w:t>本年</w:t>
      </w:r>
      <w:r>
        <w:rPr>
          <w:rFonts w:hint="eastAsia" w:ascii="仿宋" w:hAnsi="仿宋" w:eastAsia="仿宋"/>
          <w:sz w:val="32"/>
          <w:szCs w:val="32"/>
        </w:rPr>
        <w:t>增加</w:t>
      </w:r>
      <w:r>
        <w:rPr>
          <w:rFonts w:hint="eastAsia" w:ascii="仿宋" w:hAnsi="仿宋" w:eastAsia="仿宋"/>
          <w:sz w:val="32"/>
          <w:szCs w:val="32"/>
          <w:lang w:val="en-US" w:eastAsia="zh-CN"/>
        </w:rPr>
        <w:t>项目</w:t>
      </w:r>
      <w:r>
        <w:rPr>
          <w:rFonts w:hint="eastAsia" w:ascii="仿宋" w:hAnsi="仿宋" w:eastAsia="仿宋"/>
          <w:sz w:val="32"/>
          <w:szCs w:val="32"/>
        </w:rPr>
        <w:t>支出</w:t>
      </w:r>
      <w:r>
        <w:rPr>
          <w:rFonts w:hint="eastAsia" w:ascii="仿宋" w:hAnsi="仿宋" w:eastAsia="仿宋"/>
          <w:sz w:val="32"/>
          <w:szCs w:val="32"/>
          <w:lang w:val="en-US" w:eastAsia="zh-CN"/>
        </w:rPr>
        <w:t>364.75万元</w:t>
      </w:r>
      <w:r>
        <w:rPr>
          <w:rFonts w:hint="eastAsia" w:ascii="仿宋" w:hAnsi="仿宋" w:eastAsia="仿宋"/>
          <w:sz w:val="32"/>
          <w:szCs w:val="32"/>
          <w:lang w:eastAsia="zh-CN"/>
        </w:rPr>
        <w:t>。</w:t>
      </w:r>
    </w:p>
    <w:p>
      <w:pPr>
        <w:autoSpaceDE w:val="0"/>
        <w:autoSpaceDN w:val="0"/>
        <w:adjustRightInd w:val="0"/>
        <w:spacing w:line="600" w:lineRule="exact"/>
        <w:ind w:firstLine="640"/>
        <w:jc w:val="both"/>
        <w:rPr>
          <w:rFonts w:ascii="黑体" w:hAnsi="黑体" w:eastAsia="黑体" w:cs="仿宋"/>
          <w:b/>
          <w:sz w:val="32"/>
          <w:szCs w:val="32"/>
        </w:rPr>
      </w:pPr>
    </w:p>
    <w:p>
      <w:pPr>
        <w:autoSpaceDE w:val="0"/>
        <w:autoSpaceDN w:val="0"/>
        <w:adjustRightInd w:val="0"/>
        <w:spacing w:line="600" w:lineRule="exact"/>
        <w:ind w:firstLine="640"/>
        <w:jc w:val="center"/>
        <w:rPr>
          <w:rFonts w:ascii="黑体" w:hAnsi="黑体" w:eastAsia="黑体" w:cs="仿宋"/>
          <w:b/>
          <w:sz w:val="32"/>
          <w:szCs w:val="32"/>
        </w:rPr>
      </w:pPr>
      <w:r>
        <w:rPr>
          <w:rFonts w:hint="eastAsia" w:ascii="黑体" w:hAnsi="黑体" w:eastAsia="黑体" w:cs="仿宋"/>
          <w:b/>
          <w:sz w:val="32"/>
          <w:szCs w:val="32"/>
        </w:rPr>
        <w:t>第三部分：机关运行经费安排情况</w:t>
      </w:r>
    </w:p>
    <w:p>
      <w:pPr>
        <w:tabs>
          <w:tab w:val="left" w:pos="916"/>
        </w:tabs>
        <w:spacing w:line="560" w:lineRule="exact"/>
        <w:ind w:firstLine="640"/>
        <w:jc w:val="left"/>
        <w:rPr>
          <w:rFonts w:hint="eastAsia" w:ascii="仿宋" w:hAnsi="仿宋" w:eastAsia="仿宋" w:cs="Times New Roman"/>
          <w:sz w:val="32"/>
          <w:szCs w:val="32"/>
        </w:rPr>
      </w:pPr>
      <w:r>
        <w:rPr>
          <w:rFonts w:hint="eastAsia" w:ascii="仿宋" w:hAnsi="仿宋" w:eastAsia="仿宋" w:cs="Times New Roman"/>
          <w:sz w:val="32"/>
          <w:szCs w:val="32"/>
        </w:rPr>
        <w:t>我局机关运行经费安排资金</w:t>
      </w:r>
      <w:r>
        <w:rPr>
          <w:rFonts w:hint="eastAsia" w:ascii="仿宋" w:hAnsi="仿宋" w:eastAsia="仿宋" w:cs="Times New Roman"/>
          <w:sz w:val="32"/>
          <w:szCs w:val="32"/>
          <w:lang w:val="en-US" w:eastAsia="zh-CN"/>
        </w:rPr>
        <w:t>35.22</w:t>
      </w:r>
      <w:r>
        <w:rPr>
          <w:rFonts w:hint="eastAsia" w:ascii="仿宋" w:hAnsi="仿宋" w:eastAsia="仿宋" w:cs="Times New Roman"/>
          <w:sz w:val="32"/>
          <w:szCs w:val="32"/>
        </w:rPr>
        <w:t>万元，其中办公费</w:t>
      </w:r>
      <w:r>
        <w:rPr>
          <w:rFonts w:hint="eastAsia" w:ascii="仿宋" w:hAnsi="仿宋" w:eastAsia="仿宋" w:cs="Times New Roman"/>
          <w:sz w:val="32"/>
          <w:szCs w:val="32"/>
          <w:lang w:val="en-US" w:eastAsia="zh-CN"/>
        </w:rPr>
        <w:t>8.3</w:t>
      </w:r>
      <w:r>
        <w:rPr>
          <w:rFonts w:hint="eastAsia" w:ascii="仿宋" w:hAnsi="仿宋" w:eastAsia="仿宋" w:cs="Times New Roman"/>
          <w:sz w:val="32"/>
          <w:szCs w:val="32"/>
        </w:rPr>
        <w:t>万元</w:t>
      </w:r>
      <w:r>
        <w:rPr>
          <w:rFonts w:hint="eastAsia" w:ascii="仿宋" w:hAnsi="仿宋" w:eastAsia="仿宋" w:cs="Times New Roman"/>
          <w:sz w:val="32"/>
          <w:szCs w:val="32"/>
          <w:lang w:eastAsia="zh-CN"/>
        </w:rPr>
        <w:t>、公务移动通讯费用补贴</w:t>
      </w:r>
      <w:r>
        <w:rPr>
          <w:rFonts w:hint="eastAsia" w:ascii="仿宋" w:hAnsi="仿宋" w:eastAsia="仿宋" w:cs="Times New Roman"/>
          <w:sz w:val="32"/>
          <w:szCs w:val="32"/>
          <w:lang w:val="en-US" w:eastAsia="zh-CN"/>
        </w:rPr>
        <w:t>4.89万元、差旅费1.55万元、维修费0.55万元和会议费0.55万元等。</w:t>
      </w:r>
    </w:p>
    <w:p>
      <w:pPr>
        <w:autoSpaceDE w:val="0"/>
        <w:autoSpaceDN w:val="0"/>
        <w:adjustRightInd w:val="0"/>
        <w:spacing w:line="600" w:lineRule="exact"/>
        <w:rPr>
          <w:rFonts w:ascii="黑体" w:hAnsi="黑体" w:eastAsia="黑体" w:cs="仿宋"/>
          <w:b/>
          <w:sz w:val="32"/>
          <w:szCs w:val="32"/>
        </w:rPr>
      </w:pPr>
      <w:r>
        <w:rPr>
          <w:rFonts w:hint="eastAsia" w:ascii="黑体" w:hAnsi="黑体" w:eastAsia="黑体" w:cs="仿宋"/>
          <w:b/>
          <w:sz w:val="32"/>
          <w:szCs w:val="32"/>
        </w:rPr>
        <w:t>第四部分：财政拨款“三公”经费预算情况及增减变化原因</w:t>
      </w:r>
    </w:p>
    <w:p>
      <w:pPr>
        <w:ind w:firstLine="600" w:firstLineChars="200"/>
        <w:rPr>
          <w:rFonts w:ascii="宋体" w:cs="宋体"/>
          <w:sz w:val="30"/>
          <w:szCs w:val="30"/>
        </w:rPr>
      </w:pPr>
      <w:r>
        <w:rPr>
          <w:rFonts w:hint="eastAsia" w:ascii="宋体" w:hAnsi="宋体" w:cs="宋体"/>
          <w:sz w:val="30"/>
          <w:szCs w:val="30"/>
        </w:rPr>
        <w:t>财政拨款“三公经费”预算数</w:t>
      </w:r>
      <w:r>
        <w:rPr>
          <w:rFonts w:hint="eastAsia" w:ascii="宋体" w:hAnsi="宋体" w:cs="宋体"/>
          <w:sz w:val="30"/>
          <w:szCs w:val="30"/>
          <w:lang w:val="en-US" w:eastAsia="zh-CN"/>
        </w:rPr>
        <w:t>2.7</w:t>
      </w:r>
      <w:r>
        <w:rPr>
          <w:rFonts w:hint="eastAsia" w:ascii="宋体" w:hAnsi="宋体" w:cs="宋体"/>
          <w:sz w:val="30"/>
          <w:szCs w:val="30"/>
        </w:rPr>
        <w:t>万元。</w:t>
      </w:r>
    </w:p>
    <w:tbl>
      <w:tblPr>
        <w:tblW w:w="14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8"/>
        <w:gridCol w:w="2690"/>
        <w:gridCol w:w="2690"/>
        <w:gridCol w:w="1844"/>
        <w:gridCol w:w="3602"/>
      </w:tblGrid>
      <w:tr>
        <w:trPr>
          <w:trHeight w:val="520" w:hRule="atLeast"/>
        </w:trPr>
        <w:tc>
          <w:tcPr>
            <w:tcW w:w="14174" w:type="dxa"/>
            <w:gridSpan w:val="5"/>
            <w:tcBorders>
              <w:top w:val="nil"/>
              <w:left w:val="nil"/>
              <w:bottom w:val="nil"/>
              <w:right w:val="nil"/>
            </w:tcBorders>
            <w:vAlign w:val="center"/>
          </w:tcPr>
          <w:p>
            <w:pPr>
              <w:widowControl/>
              <w:spacing w:line="520" w:lineRule="exact"/>
              <w:ind w:firstLine="640" w:firstLineChars="200"/>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rPr>
          <w:trHeight w:val="520" w:hRule="atLeast"/>
        </w:trPr>
        <w:tc>
          <w:tcPr>
            <w:tcW w:w="3348" w:type="dxa"/>
            <w:tcBorders>
              <w:top w:val="nil"/>
              <w:left w:val="nil"/>
              <w:bottom w:val="nil"/>
              <w:right w:val="nil"/>
            </w:tcBorders>
            <w:vAlign w:val="center"/>
          </w:tcPr>
          <w:p>
            <w:pPr>
              <w:widowControl/>
              <w:jc w:val="left"/>
              <w:rPr>
                <w:rFonts w:ascii="宋体" w:cs="宋体"/>
                <w:kern w:val="0"/>
                <w:sz w:val="24"/>
              </w:rPr>
            </w:pPr>
          </w:p>
        </w:tc>
        <w:tc>
          <w:tcPr>
            <w:tcW w:w="2690" w:type="dxa"/>
            <w:tcBorders>
              <w:top w:val="nil"/>
              <w:left w:val="nil"/>
              <w:bottom w:val="nil"/>
              <w:right w:val="nil"/>
            </w:tcBorders>
            <w:vAlign w:val="center"/>
          </w:tcPr>
          <w:p>
            <w:pPr>
              <w:widowControl/>
              <w:jc w:val="left"/>
              <w:rPr>
                <w:rFonts w:ascii="宋体" w:cs="宋体"/>
                <w:kern w:val="0"/>
                <w:sz w:val="24"/>
              </w:rPr>
            </w:pPr>
          </w:p>
        </w:tc>
        <w:tc>
          <w:tcPr>
            <w:tcW w:w="2690" w:type="dxa"/>
            <w:tcBorders>
              <w:top w:val="nil"/>
              <w:left w:val="nil"/>
              <w:bottom w:val="nil"/>
              <w:right w:val="nil"/>
            </w:tcBorders>
            <w:vAlign w:val="center"/>
          </w:tcPr>
          <w:p>
            <w:pPr>
              <w:widowControl/>
              <w:jc w:val="left"/>
              <w:rPr>
                <w:rFonts w:ascii="宋体" w:cs="宋体"/>
                <w:kern w:val="0"/>
                <w:sz w:val="24"/>
              </w:rPr>
            </w:pPr>
          </w:p>
        </w:tc>
        <w:tc>
          <w:tcPr>
            <w:tcW w:w="1844" w:type="dxa"/>
            <w:tcBorders>
              <w:top w:val="nil"/>
              <w:left w:val="nil"/>
              <w:bottom w:val="nil"/>
              <w:right w:val="nil"/>
            </w:tcBorders>
            <w:vAlign w:val="center"/>
          </w:tcPr>
          <w:p>
            <w:pPr>
              <w:widowControl/>
              <w:jc w:val="left"/>
              <w:rPr>
                <w:rFonts w:ascii="宋体" w:cs="宋体"/>
                <w:kern w:val="0"/>
                <w:sz w:val="24"/>
              </w:rPr>
            </w:pPr>
          </w:p>
        </w:tc>
        <w:tc>
          <w:tcPr>
            <w:tcW w:w="3602" w:type="dxa"/>
            <w:tcBorders>
              <w:top w:val="nil"/>
              <w:left w:val="nil"/>
              <w:bottom w:val="nil"/>
              <w:right w:val="nil"/>
            </w:tcBorders>
            <w:vAlign w:val="center"/>
          </w:tcPr>
          <w:p>
            <w:pPr>
              <w:widowControl/>
              <w:jc w:val="right"/>
              <w:rPr>
                <w:rFonts w:ascii="宋体" w:cs="宋体"/>
                <w:kern w:val="0"/>
                <w:sz w:val="24"/>
              </w:rPr>
            </w:pPr>
            <w:r>
              <w:rPr>
                <w:rFonts w:hint="eastAsia" w:ascii="宋体" w:hAnsi="宋体" w:cs="宋体"/>
                <w:kern w:val="0"/>
                <w:sz w:val="24"/>
              </w:rPr>
              <w:t>单位：万元</w:t>
            </w:r>
          </w:p>
        </w:tc>
      </w:tr>
      <w:tr>
        <w:trPr>
          <w:trHeight w:val="520" w:hRule="atLeast"/>
        </w:trPr>
        <w:tc>
          <w:tcPr>
            <w:tcW w:w="33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项目名称</w:t>
            </w:r>
          </w:p>
        </w:tc>
        <w:tc>
          <w:tcPr>
            <w:tcW w:w="269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20</w:t>
            </w:r>
            <w:r>
              <w:rPr>
                <w:rFonts w:hint="eastAsia" w:ascii="宋体" w:hAnsi="宋体" w:cs="宋体"/>
                <w:kern w:val="0"/>
                <w:sz w:val="24"/>
                <w:lang w:val="en-US" w:eastAsia="zh-CN"/>
              </w:rPr>
              <w:t>20</w:t>
            </w:r>
            <w:r>
              <w:rPr>
                <w:rFonts w:hint="eastAsia" w:ascii="宋体" w:hAnsi="宋体" w:cs="宋体"/>
                <w:kern w:val="0"/>
                <w:sz w:val="24"/>
              </w:rPr>
              <w:t>年度预算</w:t>
            </w:r>
          </w:p>
        </w:tc>
        <w:tc>
          <w:tcPr>
            <w:tcW w:w="269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lang w:eastAsia="zh-CN"/>
              </w:rPr>
              <w:t>20</w:t>
            </w:r>
            <w:r>
              <w:rPr>
                <w:rFonts w:hint="eastAsia" w:ascii="宋体" w:hAnsi="宋体" w:cs="宋体"/>
                <w:kern w:val="0"/>
                <w:sz w:val="24"/>
                <w:lang w:val="en-US" w:eastAsia="zh-CN"/>
              </w:rPr>
              <w:t>21</w:t>
            </w:r>
            <w:r>
              <w:rPr>
                <w:rFonts w:hint="eastAsia" w:ascii="宋体" w:hAnsi="宋体" w:cs="宋体"/>
                <w:kern w:val="0"/>
                <w:sz w:val="24"/>
                <w:lang w:eastAsia="zh-CN"/>
              </w:rPr>
              <w:t>年</w:t>
            </w:r>
            <w:r>
              <w:rPr>
                <w:rFonts w:hint="eastAsia" w:ascii="宋体" w:hAnsi="宋体" w:cs="宋体"/>
                <w:kern w:val="0"/>
                <w:sz w:val="24"/>
              </w:rPr>
              <w:t>度预算</w:t>
            </w:r>
          </w:p>
        </w:tc>
        <w:tc>
          <w:tcPr>
            <w:tcW w:w="184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增减金额</w:t>
            </w:r>
          </w:p>
        </w:tc>
        <w:tc>
          <w:tcPr>
            <w:tcW w:w="3602"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lang w:eastAsia="zh-CN"/>
              </w:rPr>
              <w:t>增减</w:t>
            </w:r>
            <w:r>
              <w:rPr>
                <w:rFonts w:hint="eastAsia" w:ascii="宋体" w:hAnsi="宋体" w:cs="宋体"/>
                <w:kern w:val="0"/>
                <w:sz w:val="24"/>
              </w:rPr>
              <w:t>变化原因</w:t>
            </w:r>
          </w:p>
        </w:tc>
      </w:tr>
      <w:tr>
        <w:trPr>
          <w:trHeight w:val="520" w:hRule="atLeast"/>
        </w:trPr>
        <w:tc>
          <w:tcPr>
            <w:tcW w:w="334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因公出国经费</w:t>
            </w:r>
          </w:p>
        </w:tc>
        <w:tc>
          <w:tcPr>
            <w:tcW w:w="2690"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eastAsia="zh-CN"/>
              </w:rPr>
            </w:pPr>
            <w:r>
              <w:rPr>
                <w:rFonts w:hint="eastAsia" w:ascii="宋体" w:cs="宋体"/>
                <w:kern w:val="0"/>
                <w:sz w:val="24"/>
                <w:lang w:eastAsia="zh-CN"/>
              </w:rPr>
              <w:t xml:space="preserve"> </w:t>
            </w:r>
          </w:p>
        </w:tc>
        <w:tc>
          <w:tcPr>
            <w:tcW w:w="269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1844"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3602"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r>
      <w:tr>
        <w:trPr>
          <w:trHeight w:val="520" w:hRule="atLeast"/>
        </w:trPr>
        <w:tc>
          <w:tcPr>
            <w:tcW w:w="334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公务用车购置经费</w:t>
            </w:r>
          </w:p>
        </w:tc>
        <w:tc>
          <w:tcPr>
            <w:tcW w:w="269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269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1844"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3602"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r>
      <w:tr>
        <w:trPr>
          <w:trHeight w:val="520" w:hRule="atLeast"/>
        </w:trPr>
        <w:tc>
          <w:tcPr>
            <w:tcW w:w="334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公务用车运行经费</w:t>
            </w:r>
          </w:p>
        </w:tc>
        <w:tc>
          <w:tcPr>
            <w:tcW w:w="2690"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3</w:t>
            </w:r>
          </w:p>
        </w:tc>
        <w:tc>
          <w:tcPr>
            <w:tcW w:w="269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2.7</w:t>
            </w:r>
          </w:p>
        </w:tc>
        <w:tc>
          <w:tcPr>
            <w:tcW w:w="1844"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0.3</w:t>
            </w:r>
          </w:p>
        </w:tc>
        <w:tc>
          <w:tcPr>
            <w:tcW w:w="3602" w:type="dxa"/>
            <w:tcBorders>
              <w:top w:val="nil"/>
              <w:left w:val="nil"/>
              <w:bottom w:val="single" w:color="auto" w:sz="4" w:space="0"/>
              <w:right w:val="single" w:color="auto" w:sz="4" w:space="0"/>
            </w:tcBorders>
            <w:vAlign w:val="center"/>
          </w:tcPr>
          <w:p>
            <w:pPr>
              <w:widowControl/>
              <w:jc w:val="left"/>
              <w:rPr>
                <w:rFonts w:hint="eastAsia" w:ascii="宋体" w:eastAsia="宋体" w:cs="宋体"/>
                <w:kern w:val="0"/>
                <w:sz w:val="24"/>
                <w:lang w:eastAsia="zh-CN"/>
              </w:rPr>
            </w:pPr>
            <w:r>
              <w:rPr>
                <w:rFonts w:hint="eastAsia" w:ascii="宋体" w:cs="宋体"/>
                <w:kern w:val="0"/>
                <w:sz w:val="24"/>
                <w:lang w:eastAsia="zh-CN"/>
              </w:rPr>
              <w:t>压缩开支</w:t>
            </w:r>
          </w:p>
        </w:tc>
      </w:tr>
      <w:tr>
        <w:trPr>
          <w:trHeight w:val="520" w:hRule="atLeast"/>
        </w:trPr>
        <w:tc>
          <w:tcPr>
            <w:tcW w:w="334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公务接待费</w:t>
            </w:r>
          </w:p>
        </w:tc>
        <w:tc>
          <w:tcPr>
            <w:tcW w:w="269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269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1844"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3602"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r>
      <w:tr>
        <w:trPr>
          <w:trHeight w:val="520" w:hRule="atLeast"/>
        </w:trPr>
        <w:tc>
          <w:tcPr>
            <w:tcW w:w="334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合计</w:t>
            </w:r>
          </w:p>
        </w:tc>
        <w:tc>
          <w:tcPr>
            <w:tcW w:w="2690"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3</w:t>
            </w:r>
          </w:p>
        </w:tc>
        <w:tc>
          <w:tcPr>
            <w:tcW w:w="269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2.7</w:t>
            </w:r>
          </w:p>
        </w:tc>
        <w:tc>
          <w:tcPr>
            <w:tcW w:w="1844"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0.3</w:t>
            </w:r>
          </w:p>
        </w:tc>
        <w:tc>
          <w:tcPr>
            <w:tcW w:w="3602" w:type="dxa"/>
            <w:tcBorders>
              <w:top w:val="nil"/>
              <w:left w:val="nil"/>
              <w:bottom w:val="single" w:color="auto" w:sz="4" w:space="0"/>
              <w:right w:val="single" w:color="auto" w:sz="4" w:space="0"/>
            </w:tcBorders>
            <w:vAlign w:val="center"/>
          </w:tcPr>
          <w:p>
            <w:pPr>
              <w:widowControl/>
              <w:jc w:val="left"/>
              <w:rPr>
                <w:rFonts w:hint="eastAsia" w:ascii="宋体" w:eastAsia="宋体" w:cs="宋体"/>
                <w:kern w:val="0"/>
                <w:sz w:val="24"/>
                <w:lang w:eastAsia="zh-CN"/>
              </w:rPr>
            </w:pPr>
            <w:r>
              <w:rPr>
                <w:rFonts w:hint="eastAsia" w:ascii="宋体" w:cs="宋体"/>
                <w:kern w:val="0"/>
                <w:sz w:val="24"/>
                <w:lang w:eastAsia="zh-CN"/>
              </w:rPr>
              <w:t>压缩开支</w:t>
            </w:r>
          </w:p>
        </w:tc>
      </w:tr>
    </w:tbl>
    <w:p>
      <w:pPr>
        <w:jc w:val="both"/>
        <w:outlineLvl w:val="0"/>
        <w:rPr>
          <w:rFonts w:ascii="黑体" w:hAnsi="黑体" w:eastAsia="黑体"/>
          <w:b/>
          <w:sz w:val="32"/>
        </w:rPr>
      </w:pPr>
    </w:p>
    <w:p>
      <w:pPr>
        <w:jc w:val="center"/>
        <w:outlineLvl w:val="0"/>
        <w:rPr>
          <w:rFonts w:ascii="宋体"/>
        </w:rPr>
      </w:pPr>
      <w:r>
        <w:rPr>
          <w:rFonts w:hint="eastAsia" w:ascii="黑体" w:hAnsi="黑体" w:eastAsia="黑体"/>
          <w:b/>
          <w:sz w:val="32"/>
        </w:rPr>
        <w:t>第五部分：绩效预算信息</w:t>
      </w:r>
    </w:p>
    <w:p>
      <w:pPr>
        <w:numPr>
          <w:ilvl w:val="0"/>
          <w:numId w:val="3"/>
        </w:numPr>
        <w:ind w:firstLine="640" w:firstLineChars="200"/>
        <w:jc w:val="left"/>
        <w:outlineLvl w:val="1"/>
        <w:rPr>
          <w:rFonts w:hint="eastAsia" w:ascii="黑体" w:hAnsi="黑体" w:eastAsia="黑体"/>
          <w:sz w:val="32"/>
          <w:szCs w:val="32"/>
        </w:rPr>
      </w:pPr>
      <w:r>
        <w:rPr>
          <w:rFonts w:hint="eastAsia" w:ascii="黑体" w:hAnsi="黑体" w:eastAsia="黑体"/>
          <w:sz w:val="32"/>
          <w:szCs w:val="32"/>
        </w:rPr>
        <w:t>部门整体绩效目标</w:t>
      </w:r>
    </w:p>
    <w:p>
      <w:pPr>
        <w:numPr>
          <w:ilvl w:val="0"/>
          <w:numId w:val="4"/>
        </w:numPr>
        <w:jc w:val="left"/>
        <w:outlineLvl w:val="1"/>
        <w:rPr>
          <w:rFonts w:hint="eastAsia" w:ascii="仿宋" w:hAnsi="仿宋" w:eastAsia="仿宋" w:cs="仿宋"/>
          <w:sz w:val="32"/>
          <w:szCs w:val="32"/>
        </w:rPr>
      </w:pPr>
      <w:r>
        <w:rPr>
          <w:rFonts w:hint="eastAsia" w:ascii="仿宋" w:hAnsi="仿宋" w:eastAsia="仿宋" w:cs="仿宋"/>
          <w:sz w:val="32"/>
          <w:szCs w:val="32"/>
        </w:rPr>
        <w:t>总体绩效目标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2020年我局整体绩效目标为负责促进就业工作，促进社会就业。负责全县干部队伍管理、干部培养选拔、干部调配、交流和安置；干部教育培训;对领导班子和领导干部的考核工作，以及全县干部考核工作的宏观指导和督导检查；指导领导班子的思想作风建设；负责对全县组织部门干部监督工作的综合、协调和宏观指导。落实国家工资政策和涉及领导干部收入分配的相关政策，准确高效办理工资及退休费审批；培养锻炼干部，提高干部整体素质；进一步增强我县干部教育培训工作的统筹性、针对性、有效性，不断提高干部素质和业务能力。负责全县人才工作的综合协调、检查指导。加强人才队伍建设。管理人事工资政策，负责人事考试和事业单位岗位设置管理及军转干部安置。建立全县机关企事业单位人员工资正常增长和支付保障机制，拟订全县机关企事业单位人员福利和离退休政策．并负责组织实施和监督检查。完善劳动关系协调机制，制定消除非法使用童工政策和女工、未成年工的特殊劳动保护政策，组织实施劳动监察，协调劳动者维权工作，依法查处重大案件。通过建立和实施城乡居民医疗、疾病应急救助、城乡居民大病保险以及公费医疗等制度，保障人民群众公平享有所需医疗服务权益。扩大各项保险的覆盖面，及时足额落实社会保险待遇。</w:t>
      </w:r>
    </w:p>
    <w:p>
      <w:pPr>
        <w:numPr>
          <w:numId w:val="0"/>
        </w:numPr>
        <w:jc w:val="left"/>
        <w:outlineLvl w:val="1"/>
        <w:rPr>
          <w:rFonts w:hint="eastAsia" w:ascii="仿宋" w:hAnsi="仿宋" w:eastAsia="仿宋" w:cs="仿宋"/>
          <w:sz w:val="32"/>
          <w:szCs w:val="32"/>
        </w:rPr>
      </w:pPr>
    </w:p>
    <w:p>
      <w:pPr>
        <w:numPr>
          <w:ilvl w:val="0"/>
          <w:numId w:val="4"/>
        </w:numPr>
        <w:jc w:val="left"/>
        <w:outlineLvl w:val="1"/>
        <w:rPr>
          <w:rFonts w:hint="eastAsia" w:ascii="仿宋" w:hAnsi="仿宋" w:eastAsia="仿宋" w:cs="仿宋"/>
          <w:sz w:val="32"/>
          <w:szCs w:val="32"/>
        </w:rPr>
      </w:pPr>
      <w:r>
        <w:rPr>
          <w:rFonts w:hint="eastAsia" w:ascii="仿宋" w:hAnsi="仿宋" w:eastAsia="仿宋" w:cs="仿宋"/>
          <w:sz w:val="32"/>
          <w:szCs w:val="32"/>
        </w:rPr>
        <w:t>分项绩效目标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2020年我局绩效目标分人事管理和促进就业政策、管理及实施。</w:t>
      </w:r>
    </w:p>
    <w:p>
      <w:pPr>
        <w:numPr>
          <w:numId w:val="0"/>
        </w:numPr>
        <w:spacing w:line="50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一、人事管理</w:t>
      </w:r>
    </w:p>
    <w:p>
      <w:pPr>
        <w:numPr>
          <w:numId w:val="0"/>
        </w:num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b w:val="0"/>
          <w:bCs w:val="0"/>
          <w:sz w:val="32"/>
          <w:szCs w:val="32"/>
        </w:rPr>
        <w:t>1.组织建设和宣传教育</w:t>
      </w:r>
      <w:r>
        <w:rPr>
          <w:rFonts w:hint="eastAsia" w:ascii="仿宋" w:hAnsi="仿宋" w:eastAsia="仿宋" w:cs="仿宋"/>
          <w:sz w:val="32"/>
          <w:szCs w:val="32"/>
        </w:rPr>
        <w:t>是领导全县共青团工作；协助县政府教育部门做好学生教育管理工作。</w:t>
      </w:r>
      <w:r>
        <w:rPr>
          <w:rFonts w:hint="eastAsia" w:ascii="仿宋" w:hAnsi="仿宋" w:eastAsia="仿宋" w:cs="仿宋"/>
          <w:b w:val="0"/>
          <w:bCs w:val="0"/>
          <w:sz w:val="32"/>
          <w:szCs w:val="32"/>
        </w:rPr>
        <w:t>绩效目标</w:t>
      </w:r>
      <w:r>
        <w:rPr>
          <w:rFonts w:hint="eastAsia" w:ascii="仿宋" w:hAnsi="仿宋" w:eastAsia="仿宋" w:cs="仿宋"/>
          <w:sz w:val="32"/>
          <w:szCs w:val="32"/>
        </w:rPr>
        <w:t>是基层团组织和青年组织建设加强，活力明显提升。主要工作活动</w:t>
      </w:r>
      <w:r>
        <w:rPr>
          <w:rFonts w:hint="eastAsia" w:ascii="仿宋" w:hAnsi="仿宋" w:eastAsia="仿宋" w:cs="仿宋"/>
          <w:sz w:val="32"/>
          <w:szCs w:val="32"/>
          <w:lang w:eastAsia="zh-CN"/>
        </w:rPr>
        <w:t>是</w:t>
      </w:r>
      <w:r>
        <w:rPr>
          <w:rFonts w:hint="eastAsia" w:ascii="仿宋" w:hAnsi="仿宋" w:eastAsia="仿宋" w:cs="仿宋"/>
          <w:sz w:val="32"/>
          <w:szCs w:val="32"/>
        </w:rPr>
        <w:t>指导全县青联、学联和少先队工作，对全县性青年社团组织进行指导和管理；有效利用网络和新媒体加强对青年的宣传力度，加强网络和新媒体正面宣传，用科学理论武装青年，用共同理想感召青年，用核心价值观引领青年，协助县政府教育部门做好大、中、小学学生的教育管理工作，维护学校稳定和社会安定团结。</w:t>
      </w:r>
    </w:p>
    <w:p>
      <w:pPr>
        <w:numPr>
          <w:ilvl w:val="0"/>
          <w:numId w:val="5"/>
        </w:num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团委事务管理是负责团县委综合业务管理。绩效目标是年度工作任务圆满完成，促进共青团事业发展。主要工作活动是参与制定全县的青少年事业发展规划和青少年工作方针、政策;承担县委、县政府和团中央交办的有关事项。</w:t>
      </w:r>
    </w:p>
    <w:p>
      <w:pPr>
        <w:numPr>
          <w:numId w:val="0"/>
        </w:num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团结动员妇女参加经济社会建设是团结、教育全县妇女及各类妇女组织同党中央在思想上、政治上、行动上保持高度一致，全面提高妇女素质。绩效目标为把广大妇女紧密团结在党中央周围，围绕中央、县委县政府中心工作。主要工作活动是团结、教育全县妇女及各类妇女组织同党中央在思想上、政治上、行动上保持高度一致，全面提高妇女素质。</w:t>
      </w:r>
    </w:p>
    <w:p>
      <w:pPr>
        <w:numPr>
          <w:numId w:val="0"/>
        </w:num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干部管理是负责全县干部队伍管理、干部培养选拔、干部调配、交流和安置；干部教育培训;对领导班子和领导干部的考核工作，以及全县干部考核工作的宏观指导和督导检查；指导领导班子的思想作风建设；负责对全县组织部门干部监督工作的综合、协调和宏观指导。绩效目标为落实国家工资政策和涉及领导干部收入分配的相关政策，准确高效办理工资及退休费审批；培养锻炼干部，提高干部整体素质；进一步增强我县干部教育培训工作的统筹性、针对性、有效性，不断提高干部素质和业务能力。主要活动是负责组织对全县干部考核工作的宏观指导和督导检查；负责对全县组织部门干部监督工作的综合、协调和宏观指导；负责干部的宏观管理和备案审查工作；承办部分干部的调配、交流及安置事宜。组织落实培养选拔后备干部、妇女干部、少数民族干部工作。承担县对口支援工作领导小组干部人才工作办公室的职责任务，负责干部和人才的选派、管理及有关工作。主管全县的干部教育工作。承担县委干部教育工作领导小组办公室的职责任务；制订干部教育工作的方针、政策、规划；研究和探索适合我县情况的干部培训制度；对县直干部培训工作进行协调、指导、检查；组织县委管理的干部和一定层次的其他干部的培训。</w:t>
      </w:r>
    </w:p>
    <w:p>
      <w:pPr>
        <w:numPr>
          <w:numId w:val="0"/>
        </w:num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5.人才工作及人才队伍建设是负责全县人才工作的综合协调、检查指导。绩效目标为加强人才队伍建设。主要活动是负责全县人才工作的综合协调、检查指导，协调人才引进工作。</w:t>
      </w:r>
    </w:p>
    <w:p>
      <w:pPr>
        <w:numPr>
          <w:numId w:val="0"/>
        </w:num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组织事务管理是负责做好部机关机要、文秘、信访、会议、固定资产等工作的计划安排和管理；负责机关自身建设；负责老干部综合服务和保障工作；负责新闻工作网宣与舆情监控、处置。绩效目标是做好部机关机要、文秘、信访、会议、固定资产等工作的计划安排和管理；干部、人事政策科学合理；做好老干部综合服务和保障工作；做到新闻工作网宣与舆情监控到位、处置及时。主要活动是组织、干部工作综合研究，相关政策法规起草、制定、审核；组织、指导、协调全县组织系统互联网宣传工作；信息、信访工作。</w:t>
      </w:r>
    </w:p>
    <w:p>
      <w:pPr>
        <w:numPr>
          <w:numId w:val="0"/>
        </w:num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促进就业政策、管理及实施</w:t>
      </w:r>
    </w:p>
    <w:p>
      <w:pPr>
        <w:numPr>
          <w:numId w:val="0"/>
        </w:num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促进就业管理是负责促进就业工作，促进社会就业。绩效目标是促进失业人员再就业，控制城镇登记失业率，转移农村劳动力，保持就业形势的基本稳定。主要工作活动是负责中专以上毕业生就业工作，推动县级就业工作，实施县政府批准的就业项目，组织和实施就业管理工作;建立基层人力资源和社会保障服务平台，完善人事档案公共服务，开展家庭服务业工作、就业服务指导，开展农民工工作业务管理。落实职业劳动能力鉴定政策，按国家和县政府要求推动职业能力建设，开展职业培训能力建设相关工作。</w:t>
      </w:r>
    </w:p>
    <w:p>
      <w:pPr>
        <w:numPr>
          <w:numId w:val="0"/>
        </w:num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人才队伍建设是管理职称工作和管理县级职称工作。绩效目标是建立健全高层次专业技术人才队伍，落实各类人才待遇。主要工作活动是统筹推进县级政府系统人才工作，组织实施县级人才发展规划；管理公办技工院校和民办职业学校，组织高技能人才培训和评价，机关事业单位技术工人职称管理。</w:t>
      </w:r>
    </w:p>
    <w:p>
      <w:pPr>
        <w:numPr>
          <w:numId w:val="0"/>
        </w:num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人事管理是管理人事工资政策，负责人事考试和事业单位岗位设置管理及军转干部安置。绩效目标是确保公务员四级联考和事业单位公开招聘公平、公正。稳妥做好企业军转干部解困工作，确保企业军转干部总体稳定。主要工作活动是开展公务员职位管理、任免、招录、考核奖励、评比达标表彰、政府绩效评估、培训、监督以及事业单位参照公务员法管理工作。规范事业单位人事管理工作，研究制定事业单位竞聘上岗政策并组织实施，全面推行聘用制度，大力推行竞聘上岗制度。进一步深化事业单位人事制度改革，建立事业单位岗位动态管理机制。事业单位新进人员，全面实行公开招聘。拟订县级军队转业干部安置计划并组织实施，组织拟定部分企业军转干部解困和稳定政策及军转干部管理服务，负责自主择业转业干部的管理服务。拟定工资基金管理办法，管理审核工资基金，印制增人计划卡。</w:t>
      </w:r>
    </w:p>
    <w:p>
      <w:pPr>
        <w:numPr>
          <w:numId w:val="0"/>
        </w:num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工资政策制定及管理是建立全县机关企事业单位人员工资正常增长和支付保障机制，拟订全县机关企事业单位人员福利和离退休政策．并负责组织实施和监督检查。绩效目标是提升劳动报酬在初次分配中的比重。主要工作活动是组织落实县直机关公务员工资政策落实，制定事业单位绩效工资政策和组织落实，为符合退休条件的人员办理退休手续，定期组织人们满意公务员休假疗养,规范使用县直机动福利费。完善县级企业工资调控机制和工资集体协商制度，发布工资指导线和劳动力市场价位和人工成本情况，监督并审核县属国有企业工资总额管理，加强企业工资内外收入监督。</w:t>
      </w:r>
    </w:p>
    <w:p>
      <w:pPr>
        <w:numPr>
          <w:numId w:val="0"/>
        </w:num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劳动关系管理是完善劳动关系协调机制，制定消除非法使用童工政策和女工、未成年工的特殊劳动保护政策，组织实施劳动监察，协调劳动者维权工作，依法查处重大案件。绩效目标是加强劳动关系协调机制建设，提升社会和谐水平.主要工作活动是落实劳动关系政策，建立完善劳动关系协调机制。</w:t>
      </w:r>
    </w:p>
    <w:p>
      <w:pPr>
        <w:numPr>
          <w:numId w:val="0"/>
        </w:numPr>
        <w:spacing w:line="500" w:lineRule="exact"/>
        <w:ind w:firstLine="640" w:firstLineChars="200"/>
        <w:jc w:val="left"/>
        <w:rPr>
          <w:rFonts w:hint="eastAsia" w:ascii="楷体" w:hAnsi="楷体" w:eastAsia="楷体"/>
          <w:sz w:val="32"/>
          <w:szCs w:val="32"/>
        </w:rPr>
      </w:pPr>
      <w:r>
        <w:rPr>
          <w:rFonts w:hint="eastAsia" w:ascii="仿宋" w:hAnsi="仿宋" w:eastAsia="仿宋" w:cs="仿宋"/>
          <w:sz w:val="32"/>
          <w:szCs w:val="32"/>
        </w:rPr>
        <w:t>6.社会保险政策及管理是统筹拟定社会保险及其补充保险政策和标准，制定我市养老、医疗、失业、工伤、生育保险实施措施并推动落实。绩效目标是扩大各项保险的覆盖面，及时足额落实社会保险待遇。主要工作活动是完善职工基本养老保险政策，健全城乡居民养老保险政策，研究制定机关事业单位人员养老保险制度改革配套政策。完善城镇职工、居民医疗保险政策，落实市直离休干部公费医疗政策。</w:t>
      </w:r>
    </w:p>
    <w:p>
      <w:pPr>
        <w:numPr>
          <w:ilvl w:val="0"/>
          <w:numId w:val="6"/>
        </w:numPr>
        <w:jc w:val="left"/>
        <w:outlineLvl w:val="1"/>
        <w:rPr>
          <w:rFonts w:hint="eastAsia" w:ascii="仿宋" w:hAnsi="仿宋" w:eastAsia="仿宋" w:cs="仿宋"/>
          <w:sz w:val="32"/>
          <w:szCs w:val="32"/>
        </w:rPr>
      </w:pPr>
      <w:r>
        <w:rPr>
          <w:rFonts w:hint="eastAsia" w:ascii="仿宋" w:hAnsi="仿宋" w:eastAsia="仿宋" w:cs="仿宋"/>
          <w:sz w:val="32"/>
          <w:szCs w:val="32"/>
        </w:rPr>
        <w:t>工作保障措施</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提高政治站位。坚持以习近平新时代中国特色社会主义思想为指导，认真践行新时代党的组织路线，紧紧围绕省委重大决策部署，立足发展全局，聚焦主责主业，突出工作重点，深化有效举措，着力提升组织工作水平，确保全年目标任务高质量完成。</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强化预算执行。将年度工作目标任务细化分解，落实到岗、落实到人。科学制定全年预算经费使用计划，按月通报支付进度，督促相关处室加快项目执行。加强部门内控建设，严格执行财经法规和政策，对重大支出、对外合作、资产处置及其他重要经济事项进行有效监督，完善内部审计，配合做好审计、财政等外部检查，确保资金使用安全有效。</w:t>
      </w:r>
    </w:p>
    <w:p>
      <w:pPr>
        <w:numPr>
          <w:numId w:val="0"/>
        </w:numPr>
        <w:ind w:firstLine="640" w:firstLineChars="200"/>
        <w:jc w:val="left"/>
        <w:outlineLvl w:val="1"/>
        <w:rPr>
          <w:rFonts w:hint="eastAsia" w:ascii="仿宋" w:hAnsi="仿宋" w:eastAsia="仿宋" w:cs="仿宋"/>
          <w:sz w:val="32"/>
          <w:szCs w:val="32"/>
        </w:rPr>
      </w:pPr>
      <w:r>
        <w:rPr>
          <w:rFonts w:hint="eastAsia" w:ascii="仿宋" w:hAnsi="仿宋" w:eastAsia="仿宋" w:cs="仿宋"/>
          <w:sz w:val="32"/>
          <w:szCs w:val="32"/>
        </w:rPr>
        <w:t>3、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pPr>
        <w:rPr>
          <w:rFonts w:ascii="黑体" w:hAnsi="黑体" w:eastAsia="黑体" w:cs="仿宋"/>
          <w:sz w:val="32"/>
          <w:szCs w:val="32"/>
        </w:rPr>
      </w:pPr>
      <w:r>
        <w:rPr>
          <w:rFonts w:hint="eastAsia" w:ascii="楷体" w:hAnsi="楷体" w:eastAsia="楷体" w:cs="楷体"/>
          <w:color w:val="000000"/>
          <w:sz w:val="32"/>
          <w:szCs w:val="32"/>
          <w:lang w:val="en-US" w:eastAsia="zh-CN"/>
        </w:rPr>
        <w:t xml:space="preserve"> </w:t>
      </w:r>
      <w:r>
        <w:rPr>
          <w:rFonts w:hint="eastAsia" w:ascii="黑体" w:hAnsi="黑体" w:eastAsia="黑体"/>
          <w:b/>
          <w:sz w:val="32"/>
          <w:szCs w:val="32"/>
          <w:lang w:val="en-US" w:eastAsia="zh-CN"/>
        </w:rPr>
        <w:t xml:space="preserve">   </w:t>
      </w:r>
      <w:r>
        <w:rPr>
          <w:rFonts w:hint="eastAsia" w:ascii="方正小标宋_GBK" w:eastAsia="方正小标宋_GBK"/>
          <w:sz w:val="32"/>
          <w:szCs w:val="32"/>
        </w:rPr>
        <w:t>二、预算项目绩效目标</w:t>
      </w:r>
    </w:p>
    <w:p>
      <w:pPr>
        <w:spacing w:line="1300" w:lineRule="exact"/>
        <w:ind w:firstLine="562" w:firstLineChars="200"/>
        <w:jc w:val="left"/>
        <w:rPr>
          <w:rFonts w:hint="eastAsia" w:ascii="Times New Roman" w:hAnsi="宋体" w:cs="Times New Roman"/>
          <w:b/>
          <w:sz w:val="28"/>
          <w:szCs w:val="22"/>
        </w:rPr>
      </w:pPr>
      <w:r>
        <w:rPr>
          <w:rFonts w:hint="eastAsia" w:ascii="方正仿宋_GBK" w:eastAsia="方正仿宋_GBK" w:cs="Times New Roman"/>
          <w:b/>
          <w:sz w:val="28"/>
          <w:szCs w:val="22"/>
        </w:rPr>
        <w:t>1、组织人事党建事务管理资金绩效目标表</w:t>
      </w:r>
    </w:p>
    <w:tbl>
      <w:tblPr>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szCs w:val="22"/>
              </w:rPr>
            </w:pPr>
            <w:r>
              <w:rPr>
                <w:rFonts w:hint="eastAsia" w:ascii="方正书宋_GBK" w:eastAsia="方正书宋_GBK" w:cs="Times New Roman"/>
                <w:b/>
                <w:szCs w:val="22"/>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szCs w:val="22"/>
              </w:rPr>
            </w:pPr>
            <w:r>
              <w:rPr>
                <w:rFonts w:ascii="方正书宋_GBK" w:eastAsia="方正书宋_GBK" w:cs="Times New Roman"/>
                <w:szCs w:val="22"/>
              </w:rPr>
              <w:t>1.</w:t>
            </w:r>
            <w:r>
              <w:rPr>
                <w:rFonts w:hint="eastAsia" w:ascii="方正书宋_GBK" w:eastAsia="方正书宋_GBK" w:cs="Times New Roman"/>
                <w:szCs w:val="22"/>
              </w:rPr>
              <w:t>保障组织人事党建事务管理资金正常运行</w:t>
            </w:r>
          </w:p>
          <w:p>
            <w:pPr>
              <w:spacing w:line="300" w:lineRule="exact"/>
              <w:jc w:val="left"/>
              <w:rPr>
                <w:rFonts w:ascii="方正书宋_GBK" w:eastAsia="方正书宋_GBK" w:cs="Times New Roman"/>
                <w:szCs w:val="22"/>
              </w:rPr>
            </w:pPr>
            <w:r>
              <w:rPr>
                <w:rFonts w:ascii="方正书宋_GBK" w:eastAsia="方正书宋_GBK" w:cs="Times New Roman"/>
                <w:szCs w:val="22"/>
              </w:rPr>
              <w:t>2.</w:t>
            </w:r>
            <w:r>
              <w:rPr>
                <w:rFonts w:hint="eastAsia" w:ascii="方正书宋_GBK" w:eastAsia="方正书宋_GBK" w:cs="Times New Roman"/>
                <w:szCs w:val="22"/>
              </w:rPr>
              <w:t>保障组织人事党建事务管理资金安全</w:t>
            </w:r>
          </w:p>
        </w:tc>
      </w:tr>
    </w:tbl>
    <w:p>
      <w:pPr>
        <w:spacing w:line="14" w:lineRule="exact"/>
        <w:jc w:val="center"/>
        <w:rPr>
          <w:rFonts w:ascii="Times New Roman" w:hAnsi="宋体" w:cs="Times New Roman"/>
          <w:sz w:val="18"/>
          <w:szCs w:val="22"/>
        </w:rPr>
      </w:pPr>
      <w:r>
        <w:rPr>
          <w:rFonts w:ascii="方正书宋_GBK" w:eastAsia="方正书宋_GBK" w:cs="Times New Roman"/>
          <w:sz w:val="18"/>
          <w:szCs w:val="22"/>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720"/>
        <w:gridCol w:w="2300"/>
        <w:gridCol w:w="2517"/>
        <w:gridCol w:w="1583"/>
        <w:gridCol w:w="4637"/>
      </w:tblGrid>
      <w:tr>
        <w:trPr>
          <w:cantSplit/>
          <w:trHeight w:val="397" w:hRule="atLeast"/>
          <w:tblHeader/>
          <w:jc w:val="center"/>
        </w:trPr>
        <w:tc>
          <w:tcPr>
            <w:tcW w:w="1417" w:type="dxa"/>
            <w:vAlign w:val="center"/>
          </w:tcPr>
          <w:p>
            <w:pPr>
              <w:spacing w:line="300" w:lineRule="exact"/>
              <w:jc w:val="center"/>
              <w:rPr>
                <w:rFonts w:ascii="方正书宋_GBK" w:eastAsia="方正书宋_GBK" w:cs="Times New Roman"/>
                <w:b/>
                <w:szCs w:val="22"/>
              </w:rPr>
            </w:pPr>
            <w:r>
              <w:rPr>
                <w:rFonts w:hint="eastAsia" w:ascii="方正书宋_GBK" w:eastAsia="方正书宋_GBK" w:cs="Times New Roman"/>
                <w:b/>
                <w:szCs w:val="22"/>
              </w:rPr>
              <w:t>一级指标</w:t>
            </w:r>
          </w:p>
        </w:tc>
        <w:tc>
          <w:tcPr>
            <w:tcW w:w="1720" w:type="dxa"/>
            <w:vAlign w:val="center"/>
          </w:tcPr>
          <w:p>
            <w:pPr>
              <w:spacing w:line="300" w:lineRule="exact"/>
              <w:jc w:val="center"/>
              <w:rPr>
                <w:rFonts w:ascii="方正书宋_GBK" w:eastAsia="方正书宋_GBK" w:cs="Times New Roman"/>
                <w:b/>
                <w:szCs w:val="22"/>
              </w:rPr>
            </w:pPr>
            <w:r>
              <w:rPr>
                <w:rFonts w:hint="eastAsia" w:ascii="方正书宋_GBK" w:eastAsia="方正书宋_GBK" w:cs="Times New Roman"/>
                <w:b/>
                <w:szCs w:val="22"/>
              </w:rPr>
              <w:t>二级指标</w:t>
            </w:r>
          </w:p>
        </w:tc>
        <w:tc>
          <w:tcPr>
            <w:tcW w:w="2300" w:type="dxa"/>
            <w:vAlign w:val="center"/>
          </w:tcPr>
          <w:p>
            <w:pPr>
              <w:spacing w:line="300" w:lineRule="exact"/>
              <w:jc w:val="center"/>
              <w:rPr>
                <w:rFonts w:ascii="方正书宋_GBK" w:eastAsia="方正书宋_GBK" w:cs="Times New Roman"/>
                <w:b/>
                <w:szCs w:val="22"/>
              </w:rPr>
            </w:pPr>
            <w:r>
              <w:rPr>
                <w:rFonts w:hint="eastAsia" w:ascii="方正书宋_GBK" w:eastAsia="方正书宋_GBK" w:cs="Times New Roman"/>
                <w:b/>
                <w:szCs w:val="22"/>
              </w:rPr>
              <w:t>三级指标</w:t>
            </w:r>
          </w:p>
        </w:tc>
        <w:tc>
          <w:tcPr>
            <w:tcW w:w="2517" w:type="dxa"/>
            <w:vAlign w:val="center"/>
          </w:tcPr>
          <w:p>
            <w:pPr>
              <w:spacing w:line="300" w:lineRule="exact"/>
              <w:jc w:val="center"/>
              <w:rPr>
                <w:rFonts w:ascii="方正书宋_GBK" w:eastAsia="方正书宋_GBK" w:cs="Times New Roman"/>
                <w:b/>
                <w:szCs w:val="22"/>
              </w:rPr>
            </w:pPr>
            <w:r>
              <w:rPr>
                <w:rFonts w:hint="eastAsia" w:ascii="方正书宋_GBK" w:eastAsia="方正书宋_GBK" w:cs="Times New Roman"/>
                <w:b/>
                <w:szCs w:val="22"/>
              </w:rPr>
              <w:t>绩效指标描述</w:t>
            </w:r>
          </w:p>
        </w:tc>
        <w:tc>
          <w:tcPr>
            <w:tcW w:w="1583" w:type="dxa"/>
            <w:vAlign w:val="center"/>
          </w:tcPr>
          <w:p>
            <w:pPr>
              <w:spacing w:line="300" w:lineRule="exact"/>
              <w:jc w:val="center"/>
              <w:rPr>
                <w:rFonts w:ascii="方正书宋_GBK" w:eastAsia="方正书宋_GBK" w:cs="Times New Roman"/>
                <w:b/>
                <w:szCs w:val="22"/>
              </w:rPr>
            </w:pPr>
            <w:r>
              <w:rPr>
                <w:rFonts w:hint="eastAsia" w:ascii="方正书宋_GBK" w:eastAsia="方正书宋_GBK" w:cs="Times New Roman"/>
                <w:b/>
                <w:szCs w:val="22"/>
              </w:rPr>
              <w:t>指标值</w:t>
            </w:r>
          </w:p>
        </w:tc>
        <w:tc>
          <w:tcPr>
            <w:tcW w:w="4637" w:type="dxa"/>
            <w:vAlign w:val="center"/>
          </w:tcPr>
          <w:p>
            <w:pPr>
              <w:spacing w:line="300" w:lineRule="exact"/>
              <w:jc w:val="center"/>
              <w:rPr>
                <w:rFonts w:ascii="方正书宋_GBK" w:eastAsia="方正书宋_GBK" w:cs="Times New Roman"/>
                <w:b/>
                <w:szCs w:val="22"/>
              </w:rPr>
            </w:pPr>
            <w:r>
              <w:rPr>
                <w:rFonts w:hint="eastAsia" w:ascii="方正书宋_GBK" w:eastAsia="方正书宋_GBK" w:cs="Times New Roman"/>
                <w:b/>
                <w:szCs w:val="22"/>
              </w:rPr>
              <w:t>指标值确定依据</w:t>
            </w:r>
          </w:p>
        </w:tc>
      </w:tr>
      <w:tr>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szCs w:val="22"/>
              </w:rPr>
            </w:pPr>
            <w:r>
              <w:rPr>
                <w:rFonts w:hint="eastAsia" w:ascii="方正书宋_GBK" w:eastAsia="方正书宋_GBK" w:cs="Times New Roman"/>
                <w:szCs w:val="22"/>
              </w:rPr>
              <w:t>产出指标</w:t>
            </w:r>
          </w:p>
        </w:tc>
        <w:tc>
          <w:tcPr>
            <w:tcW w:w="1720" w:type="dxa"/>
            <w:vAlign w:val="center"/>
          </w:tcPr>
          <w:p>
            <w:pPr>
              <w:spacing w:line="300" w:lineRule="exact"/>
              <w:jc w:val="left"/>
              <w:rPr>
                <w:rFonts w:ascii="方正书宋_GBK" w:eastAsia="方正书宋_GBK" w:cs="Times New Roman"/>
                <w:szCs w:val="22"/>
              </w:rPr>
            </w:pPr>
            <w:r>
              <w:rPr>
                <w:rFonts w:hint="eastAsia" w:ascii="方正书宋_GBK" w:eastAsia="方正书宋_GBK" w:cs="Times New Roman"/>
                <w:szCs w:val="22"/>
              </w:rPr>
              <w:t>数量指标</w:t>
            </w:r>
          </w:p>
        </w:tc>
        <w:tc>
          <w:tcPr>
            <w:tcW w:w="2300" w:type="dxa"/>
            <w:vAlign w:val="center"/>
          </w:tcPr>
          <w:p>
            <w:pPr>
              <w:spacing w:line="300" w:lineRule="exact"/>
              <w:jc w:val="left"/>
              <w:rPr>
                <w:rFonts w:ascii="方正书宋_GBK" w:eastAsia="方正书宋_GBK" w:cs="Times New Roman"/>
                <w:szCs w:val="22"/>
              </w:rPr>
            </w:pPr>
            <w:r>
              <w:rPr>
                <w:rFonts w:hint="eastAsia" w:ascii="方正书宋_GBK" w:eastAsia="方正书宋_GBK" w:cs="Times New Roman"/>
                <w:szCs w:val="22"/>
              </w:rPr>
              <w:t>宣传活动数量</w:t>
            </w:r>
          </w:p>
        </w:tc>
        <w:tc>
          <w:tcPr>
            <w:tcW w:w="2517" w:type="dxa"/>
            <w:vAlign w:val="center"/>
          </w:tcPr>
          <w:p>
            <w:pPr>
              <w:spacing w:line="300" w:lineRule="exact"/>
              <w:jc w:val="left"/>
              <w:rPr>
                <w:rFonts w:ascii="方正书宋_GBK" w:eastAsia="方正书宋_GBK" w:cs="Times New Roman"/>
                <w:szCs w:val="22"/>
              </w:rPr>
            </w:pPr>
            <w:r>
              <w:rPr>
                <w:rFonts w:hint="eastAsia" w:ascii="方正书宋_GBK" w:eastAsia="方正书宋_GBK" w:cs="Times New Roman"/>
                <w:szCs w:val="22"/>
              </w:rPr>
              <w:t>宣传活动数量</w:t>
            </w:r>
          </w:p>
        </w:tc>
        <w:tc>
          <w:tcPr>
            <w:tcW w:w="1583" w:type="dxa"/>
            <w:vAlign w:val="center"/>
          </w:tcPr>
          <w:p>
            <w:pPr>
              <w:spacing w:line="300" w:lineRule="exact"/>
              <w:jc w:val="left"/>
              <w:rPr>
                <w:rFonts w:ascii="方正书宋_GBK" w:eastAsia="方正书宋_GBK" w:cs="Times New Roman"/>
                <w:szCs w:val="22"/>
              </w:rPr>
            </w:pPr>
            <w:r>
              <w:rPr>
                <w:rFonts w:hint="eastAsia" w:ascii="方正书宋_GBK" w:eastAsia="方正书宋_GBK" w:cs="Times New Roman"/>
                <w:szCs w:val="22"/>
              </w:rPr>
              <w:t>≥</w:t>
            </w:r>
            <w:r>
              <w:rPr>
                <w:rFonts w:ascii="方正书宋_GBK" w:eastAsia="方正书宋_GBK" w:cs="Times New Roman"/>
                <w:szCs w:val="22"/>
              </w:rPr>
              <w:t>95%</w:t>
            </w:r>
          </w:p>
        </w:tc>
        <w:tc>
          <w:tcPr>
            <w:tcW w:w="4637" w:type="dxa"/>
            <w:vAlign w:val="center"/>
          </w:tcPr>
          <w:p>
            <w:pPr>
              <w:spacing w:line="300" w:lineRule="exact"/>
              <w:jc w:val="left"/>
              <w:rPr>
                <w:rFonts w:ascii="方正书宋_GBK" w:eastAsia="方正书宋_GBK" w:cs="Times New Roman"/>
                <w:szCs w:val="22"/>
              </w:rPr>
            </w:pPr>
            <w:r>
              <w:rPr>
                <w:rFonts w:hint="eastAsia" w:ascii="方正书宋_GBK" w:eastAsia="方正书宋_GBK" w:cs="Times New Roman"/>
                <w:szCs w:val="22"/>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cs="Times New Roman"/>
                <w:szCs w:val="22"/>
              </w:rPr>
            </w:pPr>
          </w:p>
        </w:tc>
        <w:tc>
          <w:tcPr>
            <w:tcW w:w="172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质量指标</w:t>
            </w:r>
          </w:p>
        </w:tc>
        <w:tc>
          <w:tcPr>
            <w:tcW w:w="230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宣传覆盖人次</w:t>
            </w:r>
          </w:p>
        </w:tc>
        <w:tc>
          <w:tcPr>
            <w:tcW w:w="251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宣传覆盖人次</w:t>
            </w:r>
          </w:p>
        </w:tc>
        <w:tc>
          <w:tcPr>
            <w:tcW w:w="1583"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w:t>
            </w:r>
            <w:r>
              <w:rPr>
                <w:rFonts w:ascii="方正书宋_GBK" w:eastAsia="方正书宋_GBK" w:cs="Times New Roman"/>
                <w:szCs w:val="22"/>
              </w:rPr>
              <w:t>95%</w:t>
            </w:r>
          </w:p>
        </w:tc>
        <w:tc>
          <w:tcPr>
            <w:tcW w:w="463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cs="Times New Roman"/>
                <w:szCs w:val="22"/>
              </w:rPr>
            </w:pPr>
          </w:p>
        </w:tc>
        <w:tc>
          <w:tcPr>
            <w:tcW w:w="172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时效指标</w:t>
            </w:r>
          </w:p>
        </w:tc>
        <w:tc>
          <w:tcPr>
            <w:tcW w:w="230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宣传教育培训完成时间</w:t>
            </w:r>
          </w:p>
        </w:tc>
        <w:tc>
          <w:tcPr>
            <w:tcW w:w="251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宣传教育培训完成时间</w:t>
            </w:r>
          </w:p>
        </w:tc>
        <w:tc>
          <w:tcPr>
            <w:tcW w:w="1583"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w:t>
            </w:r>
            <w:r>
              <w:rPr>
                <w:rFonts w:ascii="方正书宋_GBK" w:eastAsia="方正书宋_GBK" w:cs="Times New Roman"/>
                <w:szCs w:val="22"/>
              </w:rPr>
              <w:t>95%</w:t>
            </w:r>
          </w:p>
        </w:tc>
        <w:tc>
          <w:tcPr>
            <w:tcW w:w="463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cs="Times New Roman"/>
                <w:szCs w:val="22"/>
              </w:rPr>
            </w:pPr>
          </w:p>
        </w:tc>
        <w:tc>
          <w:tcPr>
            <w:tcW w:w="172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成本指标</w:t>
            </w:r>
          </w:p>
        </w:tc>
        <w:tc>
          <w:tcPr>
            <w:tcW w:w="230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培训费用</w:t>
            </w:r>
          </w:p>
        </w:tc>
        <w:tc>
          <w:tcPr>
            <w:tcW w:w="251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培训费用</w:t>
            </w:r>
          </w:p>
        </w:tc>
        <w:tc>
          <w:tcPr>
            <w:tcW w:w="1583"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w:t>
            </w:r>
            <w:r>
              <w:rPr>
                <w:rFonts w:ascii="方正书宋_GBK" w:eastAsia="方正书宋_GBK" w:cs="Times New Roman"/>
                <w:szCs w:val="22"/>
              </w:rPr>
              <w:t>95%</w:t>
            </w:r>
          </w:p>
        </w:tc>
        <w:tc>
          <w:tcPr>
            <w:tcW w:w="463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按照工作实际完成情</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cs="Times New Roman"/>
                <w:szCs w:val="22"/>
              </w:rPr>
            </w:pPr>
            <w:r>
              <w:rPr>
                <w:rFonts w:hint="eastAsia" w:ascii="方正书宋_GBK" w:eastAsia="方正书宋_GBK" w:cs="Times New Roman"/>
                <w:szCs w:val="22"/>
              </w:rPr>
              <w:t>效益指标</w:t>
            </w:r>
          </w:p>
        </w:tc>
        <w:tc>
          <w:tcPr>
            <w:tcW w:w="172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经济效益指标</w:t>
            </w:r>
          </w:p>
        </w:tc>
        <w:tc>
          <w:tcPr>
            <w:tcW w:w="230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培训工作经济效益提升</w:t>
            </w:r>
          </w:p>
        </w:tc>
        <w:tc>
          <w:tcPr>
            <w:tcW w:w="251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培训工作经济效益提升</w:t>
            </w:r>
          </w:p>
        </w:tc>
        <w:tc>
          <w:tcPr>
            <w:tcW w:w="1583"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w:t>
            </w:r>
            <w:r>
              <w:rPr>
                <w:rFonts w:ascii="方正书宋_GBK" w:eastAsia="方正书宋_GBK" w:cs="Times New Roman"/>
                <w:szCs w:val="22"/>
              </w:rPr>
              <w:t>95%</w:t>
            </w:r>
          </w:p>
        </w:tc>
        <w:tc>
          <w:tcPr>
            <w:tcW w:w="463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cs="Times New Roman"/>
                <w:szCs w:val="22"/>
              </w:rPr>
            </w:pPr>
          </w:p>
        </w:tc>
        <w:tc>
          <w:tcPr>
            <w:tcW w:w="172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社会效益指标</w:t>
            </w:r>
          </w:p>
        </w:tc>
        <w:tc>
          <w:tcPr>
            <w:tcW w:w="230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宣传、活动影响力</w:t>
            </w:r>
          </w:p>
        </w:tc>
        <w:tc>
          <w:tcPr>
            <w:tcW w:w="251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宣传、活动影响力</w:t>
            </w:r>
          </w:p>
        </w:tc>
        <w:tc>
          <w:tcPr>
            <w:tcW w:w="1583"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w:t>
            </w:r>
            <w:r>
              <w:rPr>
                <w:rFonts w:ascii="方正书宋_GBK" w:eastAsia="方正书宋_GBK" w:cs="Times New Roman"/>
                <w:szCs w:val="22"/>
              </w:rPr>
              <w:t>95%</w:t>
            </w:r>
          </w:p>
        </w:tc>
        <w:tc>
          <w:tcPr>
            <w:tcW w:w="463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cs="Times New Roman"/>
                <w:szCs w:val="22"/>
              </w:rPr>
            </w:pPr>
          </w:p>
        </w:tc>
        <w:tc>
          <w:tcPr>
            <w:tcW w:w="172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生态效益指标</w:t>
            </w:r>
          </w:p>
        </w:tc>
        <w:tc>
          <w:tcPr>
            <w:tcW w:w="230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生态效益增长率</w:t>
            </w:r>
          </w:p>
        </w:tc>
        <w:tc>
          <w:tcPr>
            <w:tcW w:w="251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生态效益增长率</w:t>
            </w:r>
          </w:p>
        </w:tc>
        <w:tc>
          <w:tcPr>
            <w:tcW w:w="1583"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w:t>
            </w:r>
            <w:r>
              <w:rPr>
                <w:rFonts w:ascii="方正书宋_GBK" w:eastAsia="方正书宋_GBK" w:cs="Times New Roman"/>
                <w:szCs w:val="22"/>
              </w:rPr>
              <w:t>95%</w:t>
            </w:r>
          </w:p>
        </w:tc>
        <w:tc>
          <w:tcPr>
            <w:tcW w:w="463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cs="Times New Roman"/>
                <w:szCs w:val="22"/>
              </w:rPr>
            </w:pPr>
          </w:p>
        </w:tc>
        <w:tc>
          <w:tcPr>
            <w:tcW w:w="172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可持续影响指标</w:t>
            </w:r>
          </w:p>
        </w:tc>
        <w:tc>
          <w:tcPr>
            <w:tcW w:w="230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通过组织培训学习活动</w:t>
            </w:r>
          </w:p>
        </w:tc>
        <w:tc>
          <w:tcPr>
            <w:tcW w:w="251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通过组织培训学习活动</w:t>
            </w:r>
          </w:p>
        </w:tc>
        <w:tc>
          <w:tcPr>
            <w:tcW w:w="1583"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w:t>
            </w:r>
            <w:r>
              <w:rPr>
                <w:rFonts w:ascii="方正书宋_GBK" w:eastAsia="方正书宋_GBK" w:cs="Times New Roman"/>
                <w:szCs w:val="22"/>
              </w:rPr>
              <w:t>95%</w:t>
            </w:r>
          </w:p>
        </w:tc>
        <w:tc>
          <w:tcPr>
            <w:tcW w:w="463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按照工作实际完成情况</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cs="Times New Roman"/>
                <w:szCs w:val="22"/>
              </w:rPr>
            </w:pPr>
            <w:r>
              <w:rPr>
                <w:rFonts w:hint="eastAsia" w:ascii="方正书宋_GBK" w:eastAsia="方正书宋_GBK" w:cs="Times New Roman"/>
                <w:szCs w:val="22"/>
              </w:rPr>
              <w:t>满意度指标</w:t>
            </w:r>
          </w:p>
        </w:tc>
        <w:tc>
          <w:tcPr>
            <w:tcW w:w="172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服务对象满意度指标</w:t>
            </w:r>
          </w:p>
        </w:tc>
        <w:tc>
          <w:tcPr>
            <w:tcW w:w="230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受益群体的满意度</w:t>
            </w:r>
          </w:p>
        </w:tc>
        <w:tc>
          <w:tcPr>
            <w:tcW w:w="251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满意度</w:t>
            </w:r>
          </w:p>
        </w:tc>
        <w:tc>
          <w:tcPr>
            <w:tcW w:w="1583"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w:t>
            </w:r>
            <w:r>
              <w:rPr>
                <w:rFonts w:ascii="方正书宋_GBK" w:eastAsia="方正书宋_GBK" w:cs="Times New Roman"/>
                <w:szCs w:val="22"/>
              </w:rPr>
              <w:t>95%</w:t>
            </w:r>
          </w:p>
        </w:tc>
        <w:tc>
          <w:tcPr>
            <w:tcW w:w="463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cs="Times New Roman"/>
                <w:szCs w:val="22"/>
              </w:rPr>
            </w:pPr>
          </w:p>
        </w:tc>
        <w:tc>
          <w:tcPr>
            <w:tcW w:w="172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服务对象满意度指标</w:t>
            </w:r>
          </w:p>
        </w:tc>
        <w:tc>
          <w:tcPr>
            <w:tcW w:w="230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服务对象满意度指标</w:t>
            </w:r>
          </w:p>
        </w:tc>
        <w:tc>
          <w:tcPr>
            <w:tcW w:w="251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满意度</w:t>
            </w:r>
          </w:p>
        </w:tc>
        <w:tc>
          <w:tcPr>
            <w:tcW w:w="1583"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w:t>
            </w:r>
            <w:r>
              <w:rPr>
                <w:rFonts w:ascii="方正书宋_GBK" w:eastAsia="方正书宋_GBK" w:cs="Times New Roman"/>
                <w:szCs w:val="22"/>
              </w:rPr>
              <w:t>95%</w:t>
            </w:r>
          </w:p>
        </w:tc>
        <w:tc>
          <w:tcPr>
            <w:tcW w:w="463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cs="Times New Roman"/>
                <w:szCs w:val="22"/>
              </w:rPr>
            </w:pPr>
          </w:p>
        </w:tc>
        <w:tc>
          <w:tcPr>
            <w:tcW w:w="172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服务对象满意度指标</w:t>
            </w:r>
          </w:p>
        </w:tc>
        <w:tc>
          <w:tcPr>
            <w:tcW w:w="230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人员满意度（</w:t>
            </w:r>
            <w:r>
              <w:rPr>
                <w:rFonts w:ascii="方正书宋_GBK" w:eastAsia="方正书宋_GBK" w:cs="Times New Roman"/>
                <w:szCs w:val="22"/>
              </w:rPr>
              <w:t>%</w:t>
            </w:r>
            <w:r>
              <w:rPr>
                <w:rFonts w:hint="eastAsia" w:ascii="方正书宋_GBK" w:eastAsia="方正书宋_GBK" w:cs="Times New Roman"/>
                <w:szCs w:val="22"/>
              </w:rPr>
              <w:t>）</w:t>
            </w:r>
          </w:p>
        </w:tc>
        <w:tc>
          <w:tcPr>
            <w:tcW w:w="251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满意度</w:t>
            </w:r>
          </w:p>
        </w:tc>
        <w:tc>
          <w:tcPr>
            <w:tcW w:w="1583"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w:t>
            </w:r>
            <w:r>
              <w:rPr>
                <w:rFonts w:ascii="方正书宋_GBK" w:eastAsia="方正书宋_GBK" w:cs="Times New Roman"/>
                <w:szCs w:val="22"/>
              </w:rPr>
              <w:t>95%</w:t>
            </w:r>
          </w:p>
        </w:tc>
        <w:tc>
          <w:tcPr>
            <w:tcW w:w="463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按照工作实际完成情况</w:t>
            </w:r>
          </w:p>
        </w:tc>
      </w:tr>
    </w:tbl>
    <w:p>
      <w:pPr>
        <w:rPr>
          <w:rFonts w:ascii="黑体" w:hAnsi="黑体" w:eastAsia="黑体" w:cs="仿宋"/>
          <w:sz w:val="32"/>
          <w:szCs w:val="32"/>
        </w:rPr>
      </w:pPr>
    </w:p>
    <w:p>
      <w:pPr>
        <w:ind w:firstLine="562" w:firstLineChars="200"/>
        <w:jc w:val="left"/>
        <w:rPr>
          <w:rFonts w:hint="eastAsia" w:ascii="Times New Roman" w:hAnsi="宋体"/>
          <w:b/>
          <w:sz w:val="28"/>
        </w:rPr>
      </w:pPr>
      <w:r>
        <w:rPr>
          <w:rFonts w:hint="eastAsia" w:ascii="方正仿宋_GBK" w:eastAsia="方正仿宋_GBK"/>
          <w:b/>
          <w:sz w:val="28"/>
        </w:rPr>
        <w:t>2、组织人事关于提前下达2021年中央就业补助资金预算指标的通知绩效目标表</w:t>
      </w:r>
    </w:p>
    <w:tbl>
      <w:tblPr>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资金按照规定用于社会阿保险补贴，公益岗位补贴，就业见习补贴，求职创业补贴，就业创业服务补贴，高技能人才培养补助等支出以及省级人民政府批准的其他支出项目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会同有关部门落实，完善各项就业创业政策，确保政策享受对象及时得到补贴资金的扶持</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保持就业局势总体稳定，确保新增就业规模，城镇登记失业率等核心指导保持稳定</w:t>
            </w:r>
          </w:p>
        </w:tc>
      </w:tr>
    </w:tbl>
    <w:p>
      <w:pPr>
        <w:spacing w:line="14" w:lineRule="exact"/>
        <w:jc w:val="center"/>
        <w:rPr>
          <w:rFonts w:ascii="Times New Roman" w:hAnsi="宋体"/>
          <w:sz w:val="18"/>
        </w:rPr>
      </w:pPr>
      <w:r>
        <w:rPr>
          <w:rFonts w:ascii="方正书宋_GBK" w:eastAsia="方正书宋_GBK"/>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享受社会保险补贴人员数量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享受社会保险补贴人员数量</w:t>
            </w:r>
          </w:p>
        </w:tc>
        <w:tc>
          <w:tcPr>
            <w:tcW w:w="2551" w:type="dxa"/>
            <w:vAlign w:val="center"/>
          </w:tcPr>
          <w:p>
            <w:pPr>
              <w:spacing w:line="300" w:lineRule="exact"/>
              <w:jc w:val="left"/>
              <w:rPr>
                <w:rFonts w:ascii="方正书宋_GBK" w:eastAsia="方正书宋_GBK"/>
              </w:rPr>
            </w:pPr>
            <w:r>
              <w:rPr>
                <w:rFonts w:ascii="方正书宋_GBK" w:eastAsia="方正书宋_GBK"/>
              </w:rPr>
              <w:t>7.62</w:t>
            </w:r>
            <w:r>
              <w:rPr>
                <w:rFonts w:hint="eastAsia" w:ascii="方正书宋_GBK" w:eastAsia="方正书宋_GBK"/>
              </w:rPr>
              <w:t>万人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安装实际工作完成情况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享受公益岗位补贴人员数量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享受公益岗位补贴人员数量</w:t>
            </w:r>
          </w:p>
        </w:tc>
        <w:tc>
          <w:tcPr>
            <w:tcW w:w="2551" w:type="dxa"/>
            <w:vAlign w:val="center"/>
          </w:tcPr>
          <w:p>
            <w:pPr>
              <w:spacing w:line="300" w:lineRule="exact"/>
              <w:jc w:val="left"/>
              <w:rPr>
                <w:rFonts w:ascii="方正书宋_GBK" w:eastAsia="方正书宋_GBK"/>
              </w:rPr>
            </w:pPr>
            <w:r>
              <w:rPr>
                <w:rFonts w:ascii="方正书宋_GBK" w:eastAsia="方正书宋_GBK"/>
              </w:rPr>
              <w:t>5.19</w:t>
            </w:r>
            <w:r>
              <w:rPr>
                <w:rFonts w:hint="eastAsia" w:ascii="方正书宋_GBK" w:eastAsia="方正书宋_GBK"/>
              </w:rPr>
              <w:t>万人</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享受就业见习补贴人员数量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享受就业见习补贴人员数量</w:t>
            </w:r>
          </w:p>
        </w:tc>
        <w:tc>
          <w:tcPr>
            <w:tcW w:w="2551" w:type="dxa"/>
            <w:vAlign w:val="center"/>
          </w:tcPr>
          <w:p>
            <w:pPr>
              <w:spacing w:line="300" w:lineRule="exact"/>
              <w:jc w:val="left"/>
              <w:rPr>
                <w:rFonts w:ascii="方正书宋_GBK" w:eastAsia="方正书宋_GBK"/>
              </w:rPr>
            </w:pPr>
            <w:r>
              <w:rPr>
                <w:rFonts w:ascii="方正书宋_GBK" w:eastAsia="方正书宋_GBK"/>
              </w:rPr>
              <w:t>1.94</w:t>
            </w:r>
            <w:r>
              <w:rPr>
                <w:rFonts w:hint="eastAsia" w:ascii="方正书宋_GBK" w:eastAsia="方正书宋_GBK"/>
              </w:rPr>
              <w:t>万人</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高校毕业生享受求职创业补贴</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符合政策规定的毕业年度高校毕业生享受求职创业补贴</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高技能人才培训基地建设数量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国家级高技能人才培训基地建设数量</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个</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大师工作室建设数量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大师工作室建设数量</w:t>
            </w:r>
          </w:p>
        </w:tc>
        <w:tc>
          <w:tcPr>
            <w:tcW w:w="2551" w:type="dxa"/>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个</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社会保险补贴发放准确率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社会保险补贴发放准确率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公益岗位补贴发放准确率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公益岗位补贴发放准确率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就业见习岗位补贴发放准确率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就业见习岗位补贴发放准确率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资金在规定时间下达率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资金在规定时间下达率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求职创业补贴发放准确率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求职创业补贴发放准确率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补贴资金在规定时间支付到位率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补贴资金在规定时间支付到位率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社会保险补贴人均标准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社会保险补贴人均标准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原则上不超过社会保险标准实际缴费的</w:t>
            </w:r>
            <w:r>
              <w:rPr>
                <w:rFonts w:ascii="方正书宋_GBK" w:eastAsia="方正书宋_GBK"/>
              </w:rPr>
              <w:t>2/3</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公益岗位补贴人均标准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公益岗位补贴人均标准</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3066</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参照当地最低工资的标准执行</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城镇新增就业人数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城镇新增就业人数</w:t>
            </w:r>
          </w:p>
        </w:tc>
        <w:tc>
          <w:tcPr>
            <w:tcW w:w="2551" w:type="dxa"/>
            <w:vAlign w:val="center"/>
          </w:tcPr>
          <w:p>
            <w:pPr>
              <w:spacing w:line="300" w:lineRule="exact"/>
              <w:jc w:val="left"/>
              <w:rPr>
                <w:rFonts w:ascii="方正书宋_GBK" w:eastAsia="方正书宋_GBK"/>
              </w:rPr>
            </w:pPr>
            <w:r>
              <w:rPr>
                <w:rFonts w:ascii="方正书宋_GBK" w:eastAsia="方正书宋_GBK"/>
              </w:rPr>
              <w:t>49</w:t>
            </w:r>
            <w:r>
              <w:rPr>
                <w:rFonts w:hint="eastAsia" w:ascii="方正书宋_GBK" w:eastAsia="方正书宋_GBK"/>
              </w:rPr>
              <w:t>万人</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年末城镇登记失业率</w:t>
            </w:r>
          </w:p>
          <w:p>
            <w:pPr>
              <w:spacing w:line="300" w:lineRule="exact"/>
              <w:jc w:val="left"/>
              <w:rPr>
                <w:rFonts w:hint="eastAsia" w:ascii="方正书宋_GBK" w:eastAsia="方正书宋_GBK"/>
              </w:rPr>
            </w:pPr>
          </w:p>
        </w:tc>
        <w:tc>
          <w:tcPr>
            <w:tcW w:w="2835" w:type="dxa"/>
            <w:vAlign w:val="center"/>
          </w:tcPr>
          <w:p>
            <w:pPr>
              <w:spacing w:line="300" w:lineRule="exact"/>
              <w:jc w:val="left"/>
              <w:rPr>
                <w:rFonts w:ascii="方正书宋_GBK" w:eastAsia="方正书宋_GBK"/>
              </w:rPr>
            </w:pPr>
            <w:r>
              <w:rPr>
                <w:rFonts w:hint="eastAsia" w:ascii="方正书宋_GBK" w:eastAsia="方正书宋_GBK"/>
              </w:rPr>
              <w:t>年末城镇登记失业率</w:t>
            </w:r>
          </w:p>
          <w:p>
            <w:pPr>
              <w:spacing w:line="300" w:lineRule="exact"/>
              <w:jc w:val="left"/>
              <w:rPr>
                <w:rFonts w:hint="eastAsia" w:ascii="方正书宋_GBK" w:eastAsia="方正书宋_GBK"/>
              </w:rPr>
            </w:pP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年末高校毕业生总体就业率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年末高校毕业生总体就业率</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保持稳定</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失业人员再就业人数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失业人员再就业人数</w:t>
            </w:r>
          </w:p>
        </w:tc>
        <w:tc>
          <w:tcPr>
            <w:tcW w:w="2551" w:type="dxa"/>
            <w:vAlign w:val="center"/>
          </w:tcPr>
          <w:p>
            <w:pPr>
              <w:spacing w:line="300" w:lineRule="exact"/>
              <w:jc w:val="left"/>
              <w:rPr>
                <w:rFonts w:ascii="方正书宋_GBK" w:eastAsia="方正书宋_GBK"/>
              </w:rPr>
            </w:pPr>
            <w:r>
              <w:rPr>
                <w:rFonts w:ascii="方正书宋_GBK" w:eastAsia="方正书宋_GBK"/>
              </w:rPr>
              <w:t>15.8</w:t>
            </w:r>
            <w:r>
              <w:rPr>
                <w:rFonts w:hint="eastAsia" w:ascii="方正书宋_GBK" w:eastAsia="方正书宋_GBK"/>
              </w:rPr>
              <w:t>万人</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就业困难人员就业人数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就业困难人员就业人数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零就业家庭帮扶率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零就业家庭帮扶率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因就业问题发生重大群体事件数量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因就业问题发生重大群体事件数量</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&lt;1</w:t>
            </w:r>
            <w:r>
              <w:rPr>
                <w:rFonts w:hint="eastAsia" w:ascii="方正书宋_GBK" w:eastAsia="方正书宋_GBK"/>
              </w:rPr>
              <w:t>件</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增强影响力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增强影响力</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公共就业服务满意度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公共就业服务满意度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就业扶持政策经办服务满意度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就业扶持政策经办服务满意度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3、组织人事临时聘用资金绩效目标表</w:t>
      </w:r>
    </w:p>
    <w:tbl>
      <w:tblPr>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保障日常工作正常运行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保障工资福利正常发放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保障运行</w:t>
            </w:r>
          </w:p>
        </w:tc>
      </w:tr>
    </w:tbl>
    <w:p>
      <w:pPr>
        <w:spacing w:line="14" w:lineRule="exact"/>
        <w:jc w:val="center"/>
        <w:rPr>
          <w:rFonts w:ascii="Times New Roman" w:hAnsi="宋体"/>
          <w:sz w:val="18"/>
        </w:rPr>
      </w:pPr>
      <w:r>
        <w:rPr>
          <w:rFonts w:ascii="方正书宋_GBK" w:eastAsia="方正书宋_GBK"/>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准确率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支付聘用人员工资额</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支付聘用人员工资额</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支付工资额</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人员经费</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保障人员工资</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保障率</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加强工作人员归属感</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通过按时按量发放工资</w:t>
            </w:r>
            <w:r>
              <w:rPr>
                <w:rFonts w:ascii="方正书宋_GBK" w:eastAsia="方正书宋_GBK"/>
              </w:rPr>
              <w:t>,</w:t>
            </w:r>
            <w:r>
              <w:rPr>
                <w:rFonts w:hint="eastAsia" w:ascii="方正书宋_GBK" w:eastAsia="方正书宋_GBK"/>
              </w:rPr>
              <w:t>进一步增强员工归属感</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归属感</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保持干部队伍稳定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通过按时按标准发放工资福利等，进一步增强干部职工获得归属感，保持干部队伍相对稳定，保障办公正常运转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稳定率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人员稳定性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人员稳定开展工作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稳定性</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持续保障职工权益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保障职工医保正常缴纳、取暖补贴正常发放</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保障率</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4、组织人事劳动保障监察事务管理资金绩效目标表</w:t>
      </w:r>
    </w:p>
    <w:tbl>
      <w:tblPr>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保障组织人事劳动保障监察事务管理资金正常运行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保障组织人事劳动保障监察事务管理资金正常运行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保障组织人事劳动保障监察事务管理资金正常运行</w:t>
            </w:r>
          </w:p>
        </w:tc>
      </w:tr>
    </w:tbl>
    <w:p>
      <w:pPr>
        <w:spacing w:line="14" w:lineRule="exact"/>
        <w:jc w:val="center"/>
        <w:rPr>
          <w:rFonts w:ascii="Times New Roman" w:hAnsi="宋体"/>
          <w:sz w:val="18"/>
        </w:rPr>
      </w:pPr>
      <w:r>
        <w:rPr>
          <w:rFonts w:ascii="方正书宋_GBK" w:eastAsia="方正书宋_GBK"/>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参训率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参加人员比例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占城区道路的百分比</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按预算资金完成率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按预算资金完成率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维护完成率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维护完成率　</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对经济社会发展产生长期重要影响</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保障此项工作正常运转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保障此项工作正常运转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5、组织人事“保定人才十条”资金绩效目标表</w:t>
      </w:r>
    </w:p>
    <w:tbl>
      <w:tblPr>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保障组织人事</w:t>
            </w:r>
            <w:r>
              <w:rPr>
                <w:rFonts w:hint="cs" w:ascii="方正书宋_GBK" w:eastAsia="方正书宋_GBK"/>
              </w:rPr>
              <w:t>“</w:t>
            </w:r>
            <w:r>
              <w:rPr>
                <w:rFonts w:hint="eastAsia" w:ascii="方正书宋_GBK" w:eastAsia="方正书宋_GBK"/>
              </w:rPr>
              <w:t>人才十条</w:t>
            </w:r>
            <w:r>
              <w:rPr>
                <w:rFonts w:hint="cs" w:ascii="方正书宋_GBK" w:eastAsia="方正书宋_GBK"/>
              </w:rPr>
              <w:t>”</w:t>
            </w:r>
            <w:r>
              <w:rPr>
                <w:rFonts w:hint="eastAsia" w:ascii="方正书宋_GBK" w:eastAsia="方正书宋_GBK"/>
              </w:rPr>
              <w:t>资金正常运行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保障组织人事</w:t>
            </w:r>
            <w:r>
              <w:rPr>
                <w:rFonts w:hint="cs" w:ascii="方正书宋_GBK" w:eastAsia="方正书宋_GBK"/>
              </w:rPr>
              <w:t>“</w:t>
            </w:r>
            <w:r>
              <w:rPr>
                <w:rFonts w:hint="eastAsia" w:ascii="方正书宋_GBK" w:eastAsia="方正书宋_GBK"/>
              </w:rPr>
              <w:t>人才十条</w:t>
            </w:r>
            <w:r>
              <w:rPr>
                <w:rFonts w:hint="cs" w:ascii="方正书宋_GBK" w:eastAsia="方正书宋_GBK"/>
              </w:rPr>
              <w:t>”</w:t>
            </w:r>
            <w:r>
              <w:rPr>
                <w:rFonts w:hint="eastAsia" w:ascii="方正书宋_GBK" w:eastAsia="方正书宋_GBK"/>
              </w:rPr>
              <w:t>资金安全</w:t>
            </w:r>
          </w:p>
        </w:tc>
      </w:tr>
    </w:tbl>
    <w:p>
      <w:pPr>
        <w:spacing w:line="14" w:lineRule="exact"/>
        <w:jc w:val="center"/>
        <w:rPr>
          <w:rFonts w:ascii="Times New Roman" w:hAnsi="宋体"/>
          <w:sz w:val="18"/>
        </w:rPr>
      </w:pPr>
      <w:r>
        <w:rPr>
          <w:rFonts w:ascii="方正书宋_GBK" w:eastAsia="方正书宋_GBK"/>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培养或引进高水平人才数量（人）</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培养或引进高水平人才数量（人）</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人才增长率（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人才增长率（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培育、吸引人才情况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培育、吸引人才情况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社会公众满意度（</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社会公众满意度（</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6、组织人事社保中心经办机构事务管理资金绩效目标表</w:t>
      </w:r>
    </w:p>
    <w:tbl>
      <w:tblPr>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保障组织人事社保中心经办机构事务管理资金正常运行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保障组织人事社保中心经办机构事务管理资金安全</w:t>
            </w:r>
          </w:p>
        </w:tc>
      </w:tr>
    </w:tbl>
    <w:p>
      <w:pPr>
        <w:spacing w:line="14" w:lineRule="exact"/>
        <w:jc w:val="center"/>
        <w:rPr>
          <w:rFonts w:ascii="Times New Roman" w:hAnsi="宋体"/>
          <w:sz w:val="18"/>
        </w:rPr>
      </w:pPr>
      <w:r>
        <w:rPr>
          <w:rFonts w:ascii="方正书宋_GBK" w:eastAsia="方正书宋_GBK"/>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培训合格率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培训合格人数与参加培训人数的比值</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成本控制率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成本控制率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生产效率提高率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生产效率提高率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覆盖服务人口</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覆盖服务人口</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7、组织人事党员干部教育培训资金绩效目标表</w:t>
      </w:r>
    </w:p>
    <w:tbl>
      <w:tblPr>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保障组织人事党员干部教育培训资金正常运行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保障组织人事党员干部教育培训资金安全</w:t>
            </w:r>
          </w:p>
        </w:tc>
      </w:tr>
    </w:tbl>
    <w:p>
      <w:pPr>
        <w:spacing w:line="14" w:lineRule="exact"/>
        <w:jc w:val="center"/>
        <w:rPr>
          <w:rFonts w:ascii="Times New Roman" w:hAnsi="宋体"/>
          <w:sz w:val="18"/>
        </w:rPr>
      </w:pPr>
      <w:r>
        <w:rPr>
          <w:rFonts w:ascii="方正书宋_GBK" w:eastAsia="方正书宋_GBK"/>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保障工作质量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保障工作质量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资金拨付率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会费的标准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会费的标准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培训费用的节约情况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如期完成培训计划后，节约的培训费用占计划发生的比例。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培训效果影响程度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通过培训，干部理论基础、党性修养、专业能力提升情况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保障各项业务工作正常进行。</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保障办公、办案业务系统的正常运行。</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提高群众满意度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8、组织人事劳务派遣资金绩效目标表</w:t>
      </w:r>
    </w:p>
    <w:tbl>
      <w:tblPr>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保障日常工作正常运行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保障工资福利正常发放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保障运行</w:t>
            </w:r>
          </w:p>
        </w:tc>
      </w:tr>
    </w:tbl>
    <w:p>
      <w:pPr>
        <w:spacing w:line="14" w:lineRule="exact"/>
        <w:jc w:val="center"/>
        <w:rPr>
          <w:rFonts w:ascii="Times New Roman" w:hAnsi="宋体"/>
          <w:sz w:val="18"/>
        </w:rPr>
      </w:pPr>
      <w:r>
        <w:rPr>
          <w:rFonts w:ascii="方正书宋_GBK" w:eastAsia="方正书宋_GBK"/>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准确率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支付聘用人员工资额</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支付聘用人员工资额</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支付工资额</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人员经费</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保障人员工资</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保障率</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持续保障职工权益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保障职工医保正常缴纳、取暖补贴正常发放</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加强工作人员归属感</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通过按时按量发放工资</w:t>
            </w:r>
            <w:r>
              <w:rPr>
                <w:rFonts w:ascii="方正书宋_GBK" w:eastAsia="方正书宋_GBK"/>
              </w:rPr>
              <w:t>,</w:t>
            </w:r>
            <w:r>
              <w:rPr>
                <w:rFonts w:hint="eastAsia" w:ascii="方正书宋_GBK" w:eastAsia="方正书宋_GBK"/>
              </w:rPr>
              <w:t>进一步增强员工归属感</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归属感</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保持干部队伍稳定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通过按时按标准发放工资福利等，进一步增强干部职工获得归属感，保持干部队伍相对稳定，保障办公正常运转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稳定率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人员稳定性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人员稳定开展工作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稳定性</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9、组织人事（税务）劳务派遣资金绩效目标表</w:t>
      </w:r>
    </w:p>
    <w:tbl>
      <w:tblPr>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保障日常工作正常运行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工资及福利正常发放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保障运行</w:t>
            </w:r>
          </w:p>
        </w:tc>
      </w:tr>
    </w:tbl>
    <w:p>
      <w:pPr>
        <w:spacing w:line="14" w:lineRule="exact"/>
        <w:jc w:val="center"/>
        <w:rPr>
          <w:rFonts w:ascii="Times New Roman" w:hAnsi="宋体"/>
          <w:sz w:val="18"/>
        </w:rPr>
      </w:pPr>
      <w:r>
        <w:rPr>
          <w:rFonts w:ascii="方正书宋_GBK" w:eastAsia="方正书宋_GBK"/>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完成工作率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完成工作率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完成率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完成工作率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人员经费</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保障人员工资</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发放率</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长期实用性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长期实用性</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实用性</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无纸化办公节约率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反映通过共享系统，对纸张等媒介消耗的节约程度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节约率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影响力</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10、组织人事人力资源管理事务资金绩效目标表</w:t>
      </w:r>
    </w:p>
    <w:tbl>
      <w:tblPr>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保障组织人事人力资源事务资金正常运行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保障组织人事人力资源事务资金正常运行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保障组织人事人力资源事务资金正常运行</w:t>
            </w:r>
          </w:p>
        </w:tc>
      </w:tr>
    </w:tbl>
    <w:p>
      <w:pPr>
        <w:spacing w:line="14" w:lineRule="exact"/>
        <w:jc w:val="center"/>
        <w:rPr>
          <w:rFonts w:ascii="Times New Roman" w:hAnsi="宋体"/>
          <w:sz w:val="18"/>
        </w:rPr>
      </w:pPr>
      <w:r>
        <w:rPr>
          <w:rFonts w:ascii="方正书宋_GBK" w:eastAsia="方正书宋_GBK"/>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宣传活动数量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宣传活动数量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受训人员合格率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反映受训人员的培训效果情况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综合事务完成情况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预算控制数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预算控制数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提高业务服务能力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为我局提供各类有效数据</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生态影响力</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人员满意度（</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人员满意度（</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人员满意度（</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11、组织人事就业创业专项资金绩效目标表</w:t>
      </w:r>
    </w:p>
    <w:tbl>
      <w:tblPr>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保障组织人事局就业创业专项资金正常运行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保障组织人事局就业创业专项资金正常运行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保障组织人事局就业创业专项资金正常运行</w:t>
            </w:r>
          </w:p>
        </w:tc>
      </w:tr>
    </w:tbl>
    <w:p>
      <w:pPr>
        <w:spacing w:line="14" w:lineRule="exact"/>
        <w:jc w:val="center"/>
        <w:rPr>
          <w:rFonts w:ascii="Times New Roman" w:hAnsi="宋体"/>
          <w:sz w:val="18"/>
        </w:rPr>
      </w:pPr>
      <w:r>
        <w:rPr>
          <w:rFonts w:ascii="方正书宋_GBK" w:eastAsia="方正书宋_GBK"/>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★★★享受职业培训补贴人次数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★★★享受职业培训补贴人次数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建档立卡贫困劳动力补贴人次数</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★其中：建档立卡贫困劳动力享受职业培训补贴人次数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补贴人数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★享受公益性岗位补贴人数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★享受公益性岗位补贴人数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高校毕业生人数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★享受求职创业补贴的高校毕业生人数（含建档立卡贫困家庭、低保家庭、贫困残疾人家庭中的高校毕业生及其他满足条件的高校毕业生）</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★★★职业培训补贴发放准确率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★★★职业培训补贴发放准确率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★社会保险补贴发放准确率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★社会保险补贴发放准确率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★公益性岗位补贴发放准确率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★公益性岗位补贴发放准确率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★求职创业补贴发放准确率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★求职创业补贴发放准确率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资金在规定时间内下达率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资金在规定时间内下达率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补贴资金在规定时间内支付到位率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补贴资金在规定时间内支付到位率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★职业培训补贴人均标准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★职业培训补贴人均标准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★社会保险补贴人均标准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★社会保险补贴人均标准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★公益性岗位补贴人均标准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★公益性岗位补贴人均标准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★★★发放公益性岗位补贴金额</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★★★发放公益性岗位补贴金额</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★建档立卡贫困劳动力就业人数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★建档立卡贫困劳动力就业人数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就业困难人员就业人数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就业困难人员就业人数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零就业家庭帮扶率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零就业家庭帮扶率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12、组织人事综合事务管理资金绩效目标表</w:t>
      </w:r>
    </w:p>
    <w:tbl>
      <w:tblPr>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保障新的办公地点及人事系统视频会议室正常使用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财务室内部正常审计</w:t>
            </w:r>
          </w:p>
        </w:tc>
      </w:tr>
    </w:tbl>
    <w:p>
      <w:pPr>
        <w:spacing w:line="14" w:lineRule="exact"/>
        <w:jc w:val="center"/>
        <w:rPr>
          <w:rFonts w:ascii="Times New Roman" w:hAnsi="宋体"/>
          <w:sz w:val="18"/>
        </w:rPr>
      </w:pPr>
      <w:r>
        <w:rPr>
          <w:rFonts w:ascii="方正书宋_GBK" w:eastAsia="方正书宋_GBK"/>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办公设施完好率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办公设施完好率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综合业务管理工作完成率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综合业务管理工作完成率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完成工作需要的资金</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完成工作需要的资金</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覆盖服务人口</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覆盖服务人口</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监督覆盖率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监督覆盖率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13、组织人事群众团体事务管理资金绩效目标表</w:t>
      </w:r>
    </w:p>
    <w:tbl>
      <w:tblPr>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保障组织人事群众团体事务管理资金正常运行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保障组织人事群众团体事务管理资金安全</w:t>
            </w:r>
          </w:p>
        </w:tc>
      </w:tr>
    </w:tbl>
    <w:p>
      <w:pPr>
        <w:spacing w:line="14" w:lineRule="exact"/>
        <w:jc w:val="center"/>
        <w:rPr>
          <w:rFonts w:ascii="Times New Roman" w:hAnsi="宋体"/>
          <w:sz w:val="18"/>
        </w:rPr>
      </w:pPr>
      <w:r>
        <w:rPr>
          <w:rFonts w:ascii="方正书宋_GBK" w:eastAsia="方正书宋_GBK"/>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培训人次</w:t>
            </w:r>
          </w:p>
          <w:p>
            <w:pPr>
              <w:spacing w:line="300" w:lineRule="exact"/>
              <w:jc w:val="left"/>
              <w:rPr>
                <w:rFonts w:ascii="方正书宋_GBK" w:eastAsia="方正书宋_GBK"/>
              </w:rPr>
            </w:pPr>
          </w:p>
        </w:tc>
        <w:tc>
          <w:tcPr>
            <w:tcW w:w="2835" w:type="dxa"/>
            <w:vAlign w:val="center"/>
          </w:tcPr>
          <w:p>
            <w:pPr>
              <w:spacing w:line="300" w:lineRule="exact"/>
              <w:jc w:val="left"/>
              <w:rPr>
                <w:rFonts w:ascii="方正书宋_GBK" w:eastAsia="方正书宋_GBK"/>
              </w:rPr>
            </w:pPr>
            <w:r>
              <w:rPr>
                <w:rFonts w:hint="eastAsia" w:ascii="方正书宋_GBK" w:eastAsia="方正书宋_GBK"/>
              </w:rPr>
              <w:t>接受培训的总人次</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培训班、会议资料</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培训班通知、签到表、会议指南、新闻宣传报道等资料齐全。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各项工作的实施</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较好的完成各项工作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培训成本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完成培训平均成本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提高资金使用效益和管理水平</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宣传活动影响力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宣传活动形成的创卫氛围所产生的影响</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数据提供及时度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反映及时向单位和公众提供主要数据情况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受益群体的满意度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受益群体的满意度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14、组织人事社会保障事务管理资金绩效目标表</w:t>
      </w:r>
    </w:p>
    <w:tbl>
      <w:tblPr>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保障组织人事社会保障事务管理资金正常运行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保障组织人事社会保障事务管理资金正常运行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保障组织人事社会保障事务管理资金正常运行</w:t>
            </w:r>
          </w:p>
        </w:tc>
      </w:tr>
    </w:tbl>
    <w:p>
      <w:pPr>
        <w:spacing w:line="14" w:lineRule="exact"/>
        <w:jc w:val="center"/>
        <w:rPr>
          <w:rFonts w:ascii="Times New Roman" w:hAnsi="宋体"/>
          <w:sz w:val="18"/>
        </w:rPr>
      </w:pPr>
      <w:r>
        <w:rPr>
          <w:rFonts w:ascii="方正书宋_GBK" w:eastAsia="方正书宋_GBK"/>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开展宣传次数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开展宣传次数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考核完成率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考核工作完成占计划完成数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项目完成及时率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项目完成及时率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对经济发展带来效果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对经济发展带来效果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15、建档立卡人员住院、门诊报销资金绩效目标表</w:t>
      </w:r>
    </w:p>
    <w:tbl>
      <w:tblPr>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实现最低生活保障制度全覆盖，符合条件的城乡困难群众应保尽保。</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不断提高最低生活保障标准。</w:t>
            </w:r>
          </w:p>
        </w:tc>
      </w:tr>
    </w:tbl>
    <w:p>
      <w:pPr>
        <w:spacing w:line="14" w:lineRule="exact"/>
        <w:jc w:val="center"/>
        <w:rPr>
          <w:rFonts w:ascii="Times New Roman" w:hAnsi="宋体"/>
          <w:sz w:val="18"/>
        </w:rPr>
      </w:pPr>
      <w:r>
        <w:rPr>
          <w:rFonts w:ascii="方正书宋_GBK" w:eastAsia="方正书宋_GBK"/>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贫困人口登记人数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贫困人口人数</w:t>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512</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建档立卡人数</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政策范围内基本医保报销比例</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报销比例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报销比例</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财政按标准补助资金到位率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实际拨入财政专户的补助资金</w:t>
            </w:r>
            <w:r>
              <w:rPr>
                <w:rFonts w:ascii="方正书宋_GBK" w:eastAsia="方正书宋_GBK"/>
              </w:rPr>
              <w:t>/</w:t>
            </w:r>
            <w:r>
              <w:rPr>
                <w:rFonts w:hint="eastAsia" w:ascii="方正书宋_GBK" w:eastAsia="方正书宋_GBK"/>
              </w:rPr>
              <w:t>应拨入财政专户的补助资金</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到位率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异地就医即时结算率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即时结算率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即时结算率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政府资助贫困人员参保缴费标准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参保缴费标准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310</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参保缴费标准</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经济发展影响力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经济发展影响力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经济发展影响力</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医疗救助政策知晓率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医疗救助政策知晓率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医疗救助政策知晓率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生产效率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生产效率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生产效率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r>
      <w:tr>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16、职业年金记账利息补助资金绩效目标表</w:t>
      </w:r>
    </w:p>
    <w:tbl>
      <w:tblPr>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为机关养老保险制度和多层次保障体系的建立提供了保障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有力保障了机关事业单位人员的生活水平</w:t>
            </w:r>
          </w:p>
        </w:tc>
      </w:tr>
    </w:tbl>
    <w:p>
      <w:pPr>
        <w:spacing w:line="14" w:lineRule="exact"/>
        <w:jc w:val="center"/>
        <w:rPr>
          <w:rFonts w:ascii="Times New Roman" w:hAnsi="宋体"/>
          <w:sz w:val="18"/>
        </w:rPr>
      </w:pPr>
      <w:r>
        <w:rPr>
          <w:rFonts w:ascii="方正书宋_GBK" w:eastAsia="方正书宋_GBK"/>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财政补助资金拨入财政专户金额</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职业年金虚账记实所需资金</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404.85</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按照实际工作完成时间</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参保缴费率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参保缴费率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按照实际工作完成时间</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财政补助资金到位率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实际入财政专户的补助资金</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按照实际工作完成时间</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职业年金虚长记实补助金额</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职业年金虚长记实补助金额</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404.85</w:t>
            </w:r>
            <w:r>
              <w:rPr>
                <w:rFonts w:hint="eastAsia" w:ascii="方正书宋_GBK" w:eastAsia="方正书宋_GBK"/>
              </w:rPr>
              <w:t>万元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按照实际工作完成时间</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经济发展影响力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经济发展影响力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按照实际工作完成时间</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p>
        </w:tc>
      </w:tr>
      <w:tr>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机关事业单位人员满意度</w:t>
            </w:r>
            <w:r>
              <w:rPr>
                <w:rFonts w:ascii="方正书宋_GBK" w:eastAsia="方正书宋_GBK"/>
              </w:rPr>
              <w:tab/>
            </w:r>
            <w:r>
              <w:rPr>
                <w:rFonts w:hint="eastAsia" w:ascii="方正书宋_GBK" w:eastAsia="方正书宋_GBK"/>
              </w:rPr>
              <w:t>满意度</w:t>
            </w:r>
            <w:r>
              <w:rPr>
                <w:rFonts w:ascii="方正书宋_GBK" w:eastAsia="方正书宋_GBK"/>
              </w:rPr>
              <w:tab/>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机关事业单位人员满意度</w:t>
            </w:r>
            <w:r>
              <w:rPr>
                <w:rFonts w:ascii="方正书宋_GBK" w:eastAsia="方正书宋_GBK"/>
              </w:rPr>
              <w:tab/>
            </w:r>
            <w:r>
              <w:rPr>
                <w:rFonts w:hint="eastAsia" w:ascii="方正书宋_GBK" w:eastAsia="方正书宋_GBK"/>
              </w:rPr>
              <w:t>满意度</w:t>
            </w:r>
            <w:r>
              <w:rPr>
                <w:rFonts w:ascii="方正书宋_GBK" w:eastAsia="方正书宋_GBK"/>
              </w:rPr>
              <w:tab/>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按照实际工作完成时间</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17、城乡居民基本医疗保险补助资金绩效目标表</w:t>
      </w:r>
    </w:p>
    <w:tbl>
      <w:tblPr>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实现城乡居民基本医疗保险制度全覆盖，保障城乡居民基本医疗，切实减轻城乡居民医疗负担。</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统筹区域内城乡居民医疗保险基金收支基本平衡，基金运行规范、安全。</w:t>
            </w:r>
          </w:p>
        </w:tc>
      </w:tr>
    </w:tbl>
    <w:p>
      <w:pPr>
        <w:spacing w:line="14" w:lineRule="exact"/>
        <w:jc w:val="center"/>
        <w:rPr>
          <w:rFonts w:ascii="Times New Roman" w:hAnsi="宋体"/>
          <w:sz w:val="18"/>
        </w:rPr>
      </w:pPr>
      <w:r>
        <w:rPr>
          <w:rFonts w:ascii="方正书宋_GBK" w:eastAsia="方正书宋_GBK"/>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参加城乡居民基本医疗保险人数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参保人数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53486</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参保人数</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资助贫困人员参保率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参保率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参保率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补助资金到位率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补助资金到位率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补助资金到位率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政府对参保人员补助标准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政府对参保人员补助标准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580</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政府对参保人员补助标准</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参保人员个人缴费标准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参保人员个人缴费标准</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310</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参保人员个人缴费标准</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城乡居民政策知晓率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社会发展保障力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社会发展保障力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社会发展保障力</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r>
      <w:tr>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18、城乡居民养老保险贫困人口代缴资金绩效目标表</w:t>
      </w:r>
    </w:p>
    <w:tbl>
      <w:tblPr>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将符合条件的城乡贫困人口纳入城乡居民基本养老保险，为其按最低缴费标准代缴养老保险费</w:t>
            </w:r>
          </w:p>
        </w:tc>
      </w:tr>
    </w:tbl>
    <w:p>
      <w:pPr>
        <w:spacing w:line="14" w:lineRule="exact"/>
        <w:jc w:val="center"/>
        <w:rPr>
          <w:rFonts w:ascii="Times New Roman" w:hAnsi="宋体"/>
          <w:sz w:val="18"/>
        </w:rPr>
      </w:pPr>
      <w:r>
        <w:rPr>
          <w:rFonts w:ascii="方正书宋_GBK" w:eastAsia="方正书宋_GBK"/>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为贫困人口代缴养老保险费人数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为贫困人口代缴养老保险费人数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符合条件贫困人员参保率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符合条件贫困人员参保率</w:t>
            </w:r>
            <w:r>
              <w:rPr>
                <w:rFonts w:ascii="方正书宋_GBK" w:eastAsia="方正书宋_GBK"/>
              </w:rPr>
              <w:t>(</w:t>
            </w:r>
            <w:r>
              <w:rPr>
                <w:rFonts w:hint="eastAsia" w:ascii="方正书宋_GBK" w:eastAsia="方正书宋_GBK"/>
              </w:rPr>
              <w:t>≥</w:t>
            </w:r>
            <w:r>
              <w:rPr>
                <w:rFonts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16-59</w:t>
            </w:r>
            <w:r>
              <w:rPr>
                <w:rFonts w:hint="eastAsia" w:ascii="方正书宋_GBK" w:eastAsia="方正书宋_GBK"/>
              </w:rPr>
              <w:t>周岁贫困人员代缴率</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16-59</w:t>
            </w:r>
            <w:r>
              <w:rPr>
                <w:rFonts w:hint="eastAsia" w:ascii="方正书宋_GBK" w:eastAsia="方正书宋_GBK"/>
              </w:rPr>
              <w:t>周岁贫困人员参保政府代缴率</w:t>
            </w:r>
            <w:r>
              <w:rPr>
                <w:rFonts w:ascii="方正书宋_GBK" w:eastAsia="方正书宋_GBK"/>
              </w:rPr>
              <w:t>(</w:t>
            </w:r>
            <w:r>
              <w:rPr>
                <w:rFonts w:hint="eastAsia" w:ascii="方正书宋_GBK" w:eastAsia="方正书宋_GBK"/>
              </w:rPr>
              <w:t>≥</w:t>
            </w:r>
            <w:r>
              <w:rPr>
                <w:rFonts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任务完成的及时性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任务完成的及时性</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代缴养老保险费</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将符合条件的城乡贫困人口纳入城乡居民基本养老保险，为其按最低缴费标准代缴养老保险费</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贫困人口代缴养老保险费</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政府对</w:t>
            </w:r>
            <w:r>
              <w:rPr>
                <w:rFonts w:ascii="方正书宋_GBK" w:eastAsia="方正书宋_GBK"/>
              </w:rPr>
              <w:t>16-59</w:t>
            </w:r>
            <w:r>
              <w:rPr>
                <w:rFonts w:hint="eastAsia" w:ascii="方正书宋_GBK" w:eastAsia="方正书宋_GBK"/>
              </w:rPr>
              <w:t>周岁参保人员中贫困人口代缴养老保险费水平</w:t>
            </w:r>
            <w:r>
              <w:rPr>
                <w:rFonts w:ascii="方正书宋_GBK" w:eastAsia="方正书宋_GBK"/>
              </w:rPr>
              <w:t>(</w:t>
            </w:r>
            <w:r>
              <w:rPr>
                <w:rFonts w:hint="eastAsia" w:ascii="方正书宋_GBK" w:eastAsia="方正书宋_GBK"/>
              </w:rPr>
              <w:t>≥</w:t>
            </w:r>
            <w:r>
              <w:rPr>
                <w:rFonts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城乡居民政策知晓率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城乡居民政策知晓率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受益建档立卡贫困人口数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受益建档立卡贫困人口数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19、机关事业单位退休人员(丧葬费)等资金绩效目标表</w:t>
      </w:r>
    </w:p>
    <w:tbl>
      <w:tblPr>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保障机关事业单位退休人员（丧葬费）正常运行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保障机关事业单位退休人员（丧葬费）安全</w:t>
            </w:r>
          </w:p>
        </w:tc>
      </w:tr>
    </w:tbl>
    <w:p>
      <w:pPr>
        <w:spacing w:line="14" w:lineRule="exact"/>
        <w:jc w:val="center"/>
        <w:rPr>
          <w:rFonts w:ascii="Times New Roman" w:hAnsi="宋体"/>
          <w:sz w:val="18"/>
        </w:rPr>
      </w:pPr>
      <w:r>
        <w:rPr>
          <w:rFonts w:ascii="方正书宋_GBK" w:eastAsia="方正书宋_GBK"/>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发放保障人数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发放保障人数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考核完成率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考核工作完成占计划完成数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按照预算执行</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按照预算执行</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经济发展影响力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经济发展影响力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提供优质服务</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提供优质服务</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20、医疗救助资金绩效目标表</w:t>
      </w:r>
    </w:p>
    <w:tbl>
      <w:tblPr>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保障医疗救助金正常发放</w:t>
            </w:r>
          </w:p>
        </w:tc>
      </w:tr>
    </w:tbl>
    <w:p>
      <w:pPr>
        <w:spacing w:line="14" w:lineRule="exact"/>
        <w:jc w:val="center"/>
        <w:rPr>
          <w:rFonts w:ascii="Times New Roman" w:hAnsi="宋体"/>
          <w:sz w:val="18"/>
        </w:rPr>
      </w:pPr>
      <w:r>
        <w:rPr>
          <w:rFonts w:ascii="方正书宋_GBK" w:eastAsia="方正书宋_GBK"/>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实际资助贫困人员参加保险人数（累计数）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实际资助贫困人员参加保险人数（累计数）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512</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实际资助贫困人员参加保险人数（累计数）</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符合条件贫困人员参保率（实际参保贫困人数</w:t>
            </w:r>
            <w:r>
              <w:rPr>
                <w:rFonts w:ascii="方正书宋_GBK" w:eastAsia="方正书宋_GBK"/>
              </w:rPr>
              <w:t>/</w:t>
            </w:r>
            <w:r>
              <w:rPr>
                <w:rFonts w:hint="eastAsia" w:ascii="方正书宋_GBK" w:eastAsia="方正书宋_GBK"/>
              </w:rPr>
              <w:t>符合参保条件的贫困人数）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（实际参保贫困人数</w:t>
            </w:r>
            <w:r>
              <w:rPr>
                <w:rFonts w:ascii="方正书宋_GBK" w:eastAsia="方正书宋_GBK"/>
              </w:rPr>
              <w:t>/</w:t>
            </w:r>
            <w:r>
              <w:rPr>
                <w:rFonts w:hint="eastAsia" w:ascii="方正书宋_GBK" w:eastAsia="方正书宋_GBK"/>
              </w:rPr>
              <w:t>符合参保条件的贫困人数）</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（实际参保贫困人数</w:t>
            </w:r>
            <w:r>
              <w:rPr>
                <w:rFonts w:ascii="方正书宋_GBK" w:eastAsia="方正书宋_GBK"/>
              </w:rPr>
              <w:t>/</w:t>
            </w:r>
            <w:r>
              <w:rPr>
                <w:rFonts w:hint="eastAsia" w:ascii="方正书宋_GBK" w:eastAsia="方正书宋_GBK"/>
              </w:rPr>
              <w:t>符合参保条件的贫困人数）</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财政按标准补助资金到位率（实际拨入财政专户的补助资金</w:t>
            </w:r>
            <w:r>
              <w:rPr>
                <w:rFonts w:ascii="方正书宋_GBK" w:eastAsia="方正书宋_GBK"/>
              </w:rPr>
              <w:t>/</w:t>
            </w:r>
            <w:r>
              <w:rPr>
                <w:rFonts w:hint="eastAsia" w:ascii="方正书宋_GBK" w:eastAsia="方正书宋_GBK"/>
              </w:rPr>
              <w:t>应拨入财政专户的补助资金）</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实际拨入财政专户的补助资金</w:t>
            </w:r>
            <w:r>
              <w:rPr>
                <w:rFonts w:ascii="方正书宋_GBK" w:eastAsia="方正书宋_GBK"/>
              </w:rPr>
              <w:t>/</w:t>
            </w:r>
            <w:r>
              <w:rPr>
                <w:rFonts w:hint="eastAsia" w:ascii="方正书宋_GBK" w:eastAsia="方正书宋_GBK"/>
              </w:rPr>
              <w:t>应拨入财政专户的补助资金</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实际拨入财政专户的补助资金</w:t>
            </w:r>
            <w:r>
              <w:rPr>
                <w:rFonts w:ascii="方正书宋_GBK" w:eastAsia="方正书宋_GBK"/>
              </w:rPr>
              <w:t>/</w:t>
            </w:r>
            <w:r>
              <w:rPr>
                <w:rFonts w:hint="eastAsia" w:ascii="方正书宋_GBK" w:eastAsia="方正书宋_GBK"/>
              </w:rPr>
              <w:t>应拨入财政专户的补助资金</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异地就医即时结算率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异地就医即时结算率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异地就医即时结算率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政府资助贫困人员参保缴费标准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个人缴费标准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310</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个人缴费标准</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资助贫困人员缴费不低于人均水平</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人均水平</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310</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资助贫困人员参保个人缴费不低于人均水平</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医疗救助政策知晓率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医疗救助政策知晓率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医疗救助政策知晓率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持续发展率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持续发展率</w:t>
            </w:r>
          </w:p>
        </w:tc>
      </w:tr>
      <w:tr>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21、机关事业单位退休人员统筹外项目（交通费、个人帐户补偿金）绩效目标表</w:t>
      </w:r>
    </w:p>
    <w:tbl>
      <w:tblPr>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保障机关事业单位退休人员统筹外项目（交通费、个人帐户补偿金）发放</w:t>
            </w:r>
          </w:p>
        </w:tc>
      </w:tr>
    </w:tbl>
    <w:p>
      <w:pPr>
        <w:spacing w:line="14" w:lineRule="exact"/>
        <w:jc w:val="center"/>
        <w:rPr>
          <w:rFonts w:ascii="Times New Roman" w:hAnsi="宋体"/>
          <w:sz w:val="18"/>
        </w:rPr>
      </w:pPr>
      <w:r>
        <w:rPr>
          <w:rFonts w:ascii="方正书宋_GBK" w:eastAsia="方正书宋_GBK"/>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准确率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工作及时性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工作持续期间</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及时性</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补贴金额</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补贴金额</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发放率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执行率</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人员数量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反映本辖区人员增长数量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增长率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影响率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能够长期满足工作需求</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使用性</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群众满意数量占总数量的比例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受益人员满意度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受益人员满意情况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群众满意数量占总数量的比例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22、城乡居民基本养老保险补助资金绩效目标表</w:t>
      </w:r>
    </w:p>
    <w:tbl>
      <w:tblPr>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保障城乡居民基本养老保险补助资金正常发放</w:t>
            </w:r>
          </w:p>
        </w:tc>
      </w:tr>
    </w:tbl>
    <w:p>
      <w:pPr>
        <w:spacing w:line="14" w:lineRule="exact"/>
        <w:jc w:val="center"/>
        <w:rPr>
          <w:rFonts w:ascii="Times New Roman" w:hAnsi="宋体"/>
          <w:sz w:val="18"/>
        </w:rPr>
      </w:pPr>
      <w:r>
        <w:rPr>
          <w:rFonts w:ascii="方正书宋_GBK" w:eastAsia="方正书宋_GBK"/>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城乡居民基本养老保险缴费人数</w:t>
            </w:r>
          </w:p>
        </w:tc>
        <w:tc>
          <w:tcPr>
            <w:tcW w:w="2835" w:type="dxa"/>
            <w:vAlign w:val="center"/>
          </w:tcPr>
          <w:p>
            <w:pPr>
              <w:spacing w:line="300" w:lineRule="exact"/>
              <w:jc w:val="left"/>
              <w:rPr>
                <w:rFonts w:ascii="方正书宋_GBK" w:eastAsia="方正书宋_GBK"/>
              </w:rPr>
            </w:pPr>
            <w:r>
              <w:rPr>
                <w:rFonts w:ascii="方正书宋_GBK" w:eastAsia="方正书宋_GBK"/>
              </w:rPr>
              <w:t>16-59</w:t>
            </w:r>
            <w:r>
              <w:rPr>
                <w:rFonts w:hint="eastAsia" w:ascii="方正书宋_GBK" w:eastAsia="方正书宋_GBK"/>
              </w:rPr>
              <w:t>周岁参加城乡居民基本养老保险缴费人数（累计数）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15667</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补助人数</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符合条件人员参保率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符合条件人员参保率（实际参保人数</w:t>
            </w:r>
            <w:r>
              <w:rPr>
                <w:rFonts w:ascii="方正书宋_GBK" w:eastAsia="方正书宋_GBK"/>
              </w:rPr>
              <w:t>/</w:t>
            </w:r>
            <w:r>
              <w:rPr>
                <w:rFonts w:hint="eastAsia" w:ascii="方正书宋_GBK" w:eastAsia="方正书宋_GBK"/>
              </w:rPr>
              <w:t>符合参保条件的人数）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发放率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参保政府代缴率</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16-59</w:t>
            </w:r>
            <w:r>
              <w:rPr>
                <w:rFonts w:hint="eastAsia" w:ascii="方正书宋_GBK" w:eastAsia="方正书宋_GBK"/>
              </w:rPr>
              <w:t>周岁人员参保政府代缴率（政府实际代缴人数</w:t>
            </w:r>
            <w:r>
              <w:rPr>
                <w:rFonts w:ascii="方正书宋_GBK" w:eastAsia="方正书宋_GBK"/>
              </w:rPr>
              <w:t>/16-59</w:t>
            </w:r>
            <w:r>
              <w:rPr>
                <w:rFonts w:hint="eastAsia" w:ascii="方正书宋_GBK" w:eastAsia="方正书宋_GBK"/>
              </w:rPr>
              <w:t>周岁参保人员数）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补贴率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参保缴费率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参保缴费率（实际缴费人数含代缴人数</w:t>
            </w:r>
            <w:r>
              <w:rPr>
                <w:rFonts w:ascii="方正书宋_GBK" w:eastAsia="方正书宋_GBK"/>
              </w:rPr>
              <w:t>/16-59</w:t>
            </w:r>
            <w:r>
              <w:rPr>
                <w:rFonts w:hint="eastAsia" w:ascii="方正书宋_GBK" w:eastAsia="方正书宋_GBK"/>
              </w:rPr>
              <w:t>周岁参保登记人数）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补贴率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养老金发放及时率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养老金发放及时率（月末实际领取养老金人数</w:t>
            </w:r>
            <w:r>
              <w:rPr>
                <w:rFonts w:ascii="方正书宋_GBK" w:eastAsia="方正书宋_GBK"/>
              </w:rPr>
              <w:t>/</w:t>
            </w:r>
            <w:r>
              <w:rPr>
                <w:rFonts w:hint="eastAsia" w:ascii="方正书宋_GBK" w:eastAsia="方正书宋_GBK"/>
              </w:rPr>
              <w:t>月末应领取养老金人数）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发展率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参保人员平均缴费补贴水平</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政府对</w:t>
            </w:r>
            <w:r>
              <w:rPr>
                <w:rFonts w:ascii="方正书宋_GBK" w:eastAsia="方正书宋_GBK"/>
              </w:rPr>
              <w:t>16-59</w:t>
            </w:r>
            <w:r>
              <w:rPr>
                <w:rFonts w:hint="eastAsia" w:ascii="方正书宋_GBK" w:eastAsia="方正书宋_GBK"/>
              </w:rPr>
              <w:t>周岁参保人员平均缴费补贴水平</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33</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增长率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养老金月人均补助水平</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政府对</w:t>
            </w:r>
            <w:r>
              <w:rPr>
                <w:rFonts w:ascii="方正书宋_GBK" w:eastAsia="方正书宋_GBK"/>
              </w:rPr>
              <w:t>16-59</w:t>
            </w:r>
            <w:r>
              <w:rPr>
                <w:rFonts w:hint="eastAsia" w:ascii="方正书宋_GBK" w:eastAsia="方正书宋_GBK"/>
              </w:rPr>
              <w:t>周岁参保人员中人口代缴养老保险费水平</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效益率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月人均补助水平</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政府对</w:t>
            </w:r>
            <w:r>
              <w:rPr>
                <w:rFonts w:ascii="方正书宋_GBK" w:eastAsia="方正书宋_GBK"/>
              </w:rPr>
              <w:t>60</w:t>
            </w:r>
            <w:r>
              <w:rPr>
                <w:rFonts w:hint="eastAsia" w:ascii="方正书宋_GBK" w:eastAsia="方正书宋_GBK"/>
              </w:rPr>
              <w:t>周岁以上领取基础养老金月人均补助水平</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113</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r>
      <w:tr>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稳步提高月人均基础养老金水平</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促进居民收入稳步提高月人均基础养老金不低于全省平均水平</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108</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促进居民收入稳步提高月人均基础养老金不低于全省平均水平</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城乡居民政策知晓率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城乡居民政策知晓率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城乡居民政策知晓率</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w:t>
            </w:r>
          </w:p>
        </w:tc>
      </w:tr>
      <w:tr>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r>
      <w:tr>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城乡参保对象满意度</w:t>
            </w:r>
            <w:r>
              <w:rPr>
                <w:rFonts w:ascii="方正书宋_GBK" w:eastAsia="方正书宋_GBK"/>
              </w:rPr>
              <w:tab/>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城乡参保对象满意度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bl>
    <w:p>
      <w:pPr>
        <w:spacing w:line="600" w:lineRule="exact"/>
        <w:ind w:left="420" w:leftChars="200"/>
        <w:rPr>
          <w:rFonts w:ascii="宋体" w:cs="宋体"/>
          <w:sz w:val="30"/>
          <w:szCs w:val="30"/>
        </w:rPr>
      </w:pPr>
    </w:p>
    <w:p>
      <w:pPr>
        <w:jc w:val="center"/>
        <w:outlineLvl w:val="0"/>
        <w:rPr>
          <w:rFonts w:ascii="黑体" w:hAnsi="黑体" w:eastAsia="黑体"/>
          <w:sz w:val="32"/>
          <w:szCs w:val="32"/>
        </w:rPr>
      </w:pPr>
      <w:r>
        <w:rPr>
          <w:rFonts w:hint="eastAsia" w:ascii="黑体" w:hAnsi="黑体" w:eastAsia="黑体"/>
          <w:sz w:val="32"/>
          <w:szCs w:val="32"/>
        </w:rPr>
        <w:t>第六部分：政府采购预算情况</w:t>
      </w:r>
    </w:p>
    <w:p>
      <w:pPr>
        <w:jc w:val="left"/>
        <w:outlineLvl w:val="0"/>
        <w:rPr>
          <w:rFonts w:hint="eastAsia" w:ascii="仿宋" w:hAnsi="仿宋" w:eastAsia="仿宋"/>
          <w:sz w:val="32"/>
          <w:szCs w:val="32"/>
        </w:rPr>
      </w:pPr>
      <w:r>
        <w:rPr>
          <w:rFonts w:hint="eastAsia" w:ascii="仿宋" w:hAnsi="仿宋" w:eastAsia="仿宋"/>
          <w:sz w:val="32"/>
          <w:szCs w:val="32"/>
          <w:lang w:eastAsia="zh-CN"/>
        </w:rPr>
        <w:t>20</w:t>
      </w:r>
      <w:r>
        <w:rPr>
          <w:rFonts w:hint="eastAsia" w:ascii="仿宋" w:hAnsi="仿宋" w:eastAsia="仿宋"/>
          <w:sz w:val="32"/>
          <w:szCs w:val="32"/>
          <w:lang w:val="en-US" w:eastAsia="zh-CN"/>
        </w:rPr>
        <w:t>21</w:t>
      </w:r>
      <w:r>
        <w:rPr>
          <w:rFonts w:hint="eastAsia" w:ascii="仿宋" w:hAnsi="仿宋" w:eastAsia="仿宋"/>
          <w:sz w:val="32"/>
          <w:szCs w:val="32"/>
          <w:lang w:eastAsia="zh-CN"/>
        </w:rPr>
        <w:t>年</w:t>
      </w:r>
      <w:r>
        <w:rPr>
          <w:rFonts w:hint="eastAsia" w:ascii="仿宋" w:hAnsi="仿宋" w:eastAsia="仿宋"/>
          <w:sz w:val="32"/>
          <w:szCs w:val="32"/>
        </w:rPr>
        <w:t>，</w:t>
      </w:r>
      <w:r>
        <w:rPr>
          <w:rFonts w:hint="eastAsia" w:ascii="仿宋" w:hAnsi="仿宋" w:eastAsia="仿宋"/>
          <w:sz w:val="32"/>
          <w:szCs w:val="32"/>
          <w:lang w:eastAsia="zh-CN"/>
        </w:rPr>
        <w:t>组织人事局</w:t>
      </w:r>
      <w:r>
        <w:rPr>
          <w:rFonts w:hint="eastAsia" w:ascii="仿宋" w:hAnsi="仿宋" w:eastAsia="仿宋"/>
          <w:sz w:val="32"/>
          <w:szCs w:val="32"/>
          <w:lang w:val="en-US" w:eastAsia="zh-CN"/>
        </w:rPr>
        <w:t>部门</w:t>
      </w:r>
      <w:r>
        <w:rPr>
          <w:rFonts w:hint="eastAsia" w:ascii="仿宋" w:hAnsi="仿宋" w:eastAsia="仿宋"/>
          <w:sz w:val="32"/>
          <w:szCs w:val="32"/>
        </w:rPr>
        <w:t>安排采购预算</w:t>
      </w:r>
      <w:r>
        <w:rPr>
          <w:rFonts w:hint="eastAsia" w:ascii="仿宋" w:hAnsi="仿宋" w:eastAsia="仿宋"/>
          <w:sz w:val="32"/>
          <w:szCs w:val="32"/>
          <w:lang w:val="en-US" w:eastAsia="zh-CN"/>
        </w:rPr>
        <w:t>45.11</w:t>
      </w:r>
      <w:r>
        <w:rPr>
          <w:rFonts w:hint="eastAsia" w:ascii="仿宋" w:hAnsi="仿宋" w:eastAsia="仿宋"/>
          <w:sz w:val="32"/>
          <w:szCs w:val="32"/>
        </w:rPr>
        <w:t>万元。具体内容见下表：</w:t>
      </w:r>
    </w:p>
    <w:p>
      <w:pPr>
        <w:ind w:firstLine="640" w:firstLineChars="200"/>
        <w:jc w:val="left"/>
        <w:outlineLvl w:val="0"/>
        <w:rPr>
          <w:rFonts w:hint="eastAsia" w:ascii="仿宋" w:hAnsi="仿宋" w:eastAsia="仿宋"/>
          <w:sz w:val="32"/>
          <w:szCs w:val="32"/>
        </w:rPr>
      </w:pPr>
    </w:p>
    <w:tbl>
      <w:tblPr>
        <w:tblpPr w:leftFromText="180" w:rightFromText="180" w:vertAnchor="text" w:horzAnchor="page" w:tblpX="1552" w:tblpY="697"/>
        <w:tblOverlap w:val="never"/>
        <w:tblW w:w="1417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1"/>
        <w:gridCol w:w="1134"/>
        <w:gridCol w:w="2018"/>
        <w:gridCol w:w="1058"/>
        <w:gridCol w:w="521"/>
        <w:gridCol w:w="847"/>
        <w:gridCol w:w="870"/>
        <w:gridCol w:w="912"/>
        <w:gridCol w:w="911"/>
        <w:gridCol w:w="911"/>
        <w:gridCol w:w="846"/>
        <w:gridCol w:w="849"/>
        <w:gridCol w:w="848"/>
        <w:gridCol w:w="798"/>
      </w:tblGrid>
      <w:tr>
        <w:trPr>
          <w:trHeight w:val="293" w:hRule="atLeast"/>
          <w:tblHeader/>
        </w:trPr>
        <w:tc>
          <w:tcPr>
            <w:tcW w:w="2785" w:type="dxa"/>
            <w:gridSpan w:val="2"/>
            <w:vAlign w:val="center"/>
          </w:tcPr>
          <w:p>
            <w:pPr>
              <w:spacing w:line="300" w:lineRule="exact"/>
              <w:jc w:val="center"/>
              <w:rPr>
                <w:rFonts w:ascii="????_GBK" w:eastAsia="Times New Roman"/>
                <w:b/>
              </w:rPr>
            </w:pPr>
            <w:r>
              <w:rPr>
                <w:rFonts w:ascii="????_GBK" w:eastAsia="Times New Roman"/>
                <w:b/>
              </w:rPr>
              <w:t>政府采购项目来源</w:t>
            </w:r>
          </w:p>
        </w:tc>
        <w:tc>
          <w:tcPr>
            <w:tcW w:w="2018" w:type="dxa"/>
            <w:vMerge w:val="restart"/>
            <w:vAlign w:val="center"/>
          </w:tcPr>
          <w:p>
            <w:pPr>
              <w:spacing w:line="300" w:lineRule="exact"/>
              <w:jc w:val="center"/>
              <w:rPr>
                <w:rFonts w:ascii="????_GBK" w:eastAsia="Times New Roman"/>
                <w:b/>
              </w:rPr>
            </w:pPr>
            <w:r>
              <w:rPr>
                <w:rFonts w:ascii="????_GBK" w:eastAsia="Times New Roman"/>
                <w:b/>
              </w:rPr>
              <w:t>采购物品名称</w:t>
            </w:r>
          </w:p>
        </w:tc>
        <w:tc>
          <w:tcPr>
            <w:tcW w:w="1058" w:type="dxa"/>
            <w:vMerge w:val="restart"/>
            <w:vAlign w:val="center"/>
          </w:tcPr>
          <w:p>
            <w:pPr>
              <w:spacing w:line="300" w:lineRule="exact"/>
              <w:jc w:val="center"/>
              <w:rPr>
                <w:rFonts w:ascii="????_GBK" w:eastAsia="Times New Roman"/>
                <w:b/>
              </w:rPr>
            </w:pPr>
            <w:r>
              <w:rPr>
                <w:rFonts w:ascii="????_GBK" w:eastAsia="Times New Roman"/>
                <w:b/>
              </w:rPr>
              <w:t>政府采购目录序号</w:t>
            </w:r>
          </w:p>
        </w:tc>
        <w:tc>
          <w:tcPr>
            <w:tcW w:w="521" w:type="dxa"/>
            <w:vMerge w:val="restart"/>
            <w:vAlign w:val="center"/>
          </w:tcPr>
          <w:p>
            <w:pPr>
              <w:spacing w:line="300" w:lineRule="exact"/>
              <w:jc w:val="center"/>
              <w:rPr>
                <w:rFonts w:ascii="????_GBK" w:eastAsia="Times New Roman"/>
                <w:b/>
              </w:rPr>
            </w:pPr>
            <w:r>
              <w:rPr>
                <w:rFonts w:ascii="????_GBK" w:eastAsia="Times New Roman"/>
                <w:b/>
              </w:rPr>
              <w:t>数量单位</w:t>
            </w:r>
          </w:p>
        </w:tc>
        <w:tc>
          <w:tcPr>
            <w:tcW w:w="847" w:type="dxa"/>
            <w:vMerge w:val="restart"/>
            <w:vAlign w:val="center"/>
          </w:tcPr>
          <w:p>
            <w:pPr>
              <w:spacing w:line="300" w:lineRule="exact"/>
              <w:jc w:val="center"/>
              <w:rPr>
                <w:rFonts w:ascii="????_GBK" w:eastAsia="Times New Roman"/>
                <w:b/>
              </w:rPr>
            </w:pPr>
            <w:r>
              <w:rPr>
                <w:rFonts w:ascii="????_GBK" w:eastAsia="Times New Roman"/>
                <w:b/>
              </w:rPr>
              <w:t>数量</w:t>
            </w:r>
          </w:p>
        </w:tc>
        <w:tc>
          <w:tcPr>
            <w:tcW w:w="870" w:type="dxa"/>
            <w:vMerge w:val="restart"/>
            <w:vAlign w:val="center"/>
          </w:tcPr>
          <w:p>
            <w:pPr>
              <w:spacing w:line="300" w:lineRule="exact"/>
              <w:jc w:val="center"/>
              <w:rPr>
                <w:rFonts w:ascii="????_GBK" w:eastAsia="Times New Roman"/>
                <w:b/>
              </w:rPr>
            </w:pPr>
            <w:r>
              <w:rPr>
                <w:rFonts w:ascii="????_GBK" w:eastAsia="Times New Roman"/>
                <w:b/>
              </w:rPr>
              <w:t>单价</w:t>
            </w:r>
          </w:p>
        </w:tc>
        <w:tc>
          <w:tcPr>
            <w:tcW w:w="6075" w:type="dxa"/>
            <w:gridSpan w:val="7"/>
            <w:vAlign w:val="center"/>
          </w:tcPr>
          <w:p>
            <w:pPr>
              <w:spacing w:line="300" w:lineRule="exact"/>
              <w:jc w:val="center"/>
              <w:rPr>
                <w:rFonts w:ascii="????_GBK" w:eastAsia="Times New Roman"/>
                <w:b/>
              </w:rPr>
            </w:pPr>
            <w:r>
              <w:rPr>
                <w:rFonts w:ascii="????_GBK" w:eastAsia="Times New Roman"/>
                <w:b/>
              </w:rPr>
              <w:t>政府采购金额</w:t>
            </w:r>
          </w:p>
        </w:tc>
      </w:tr>
      <w:tr>
        <w:trPr>
          <w:trHeight w:val="293" w:hRule="atLeast"/>
          <w:tblHeader/>
        </w:trPr>
        <w:tc>
          <w:tcPr>
            <w:tcW w:w="1651" w:type="dxa"/>
            <w:vMerge w:val="restart"/>
            <w:vAlign w:val="center"/>
          </w:tcPr>
          <w:p>
            <w:pPr>
              <w:spacing w:line="300" w:lineRule="exact"/>
              <w:jc w:val="center"/>
              <w:rPr>
                <w:rFonts w:ascii="????_GBK" w:eastAsia="Times New Roman"/>
                <w:b/>
              </w:rPr>
            </w:pPr>
            <w:r>
              <w:rPr>
                <w:rFonts w:ascii="????_GBK" w:eastAsia="Times New Roman"/>
                <w:b/>
              </w:rPr>
              <w:t>项目名称</w:t>
            </w:r>
          </w:p>
        </w:tc>
        <w:tc>
          <w:tcPr>
            <w:tcW w:w="1134" w:type="dxa"/>
            <w:vMerge w:val="restart"/>
            <w:vAlign w:val="center"/>
          </w:tcPr>
          <w:p>
            <w:pPr>
              <w:spacing w:line="300" w:lineRule="exact"/>
              <w:jc w:val="center"/>
              <w:rPr>
                <w:rFonts w:ascii="????_GBK" w:eastAsia="Times New Roman"/>
                <w:b/>
              </w:rPr>
            </w:pPr>
            <w:r>
              <w:rPr>
                <w:rFonts w:ascii="????_GBK" w:eastAsia="Times New Roman"/>
                <w:b/>
              </w:rPr>
              <w:t>预算资金</w:t>
            </w:r>
          </w:p>
        </w:tc>
        <w:tc>
          <w:tcPr>
            <w:tcW w:w="2018" w:type="dxa"/>
            <w:vMerge w:val="continue"/>
            <w:vAlign w:val="center"/>
          </w:tcPr>
          <w:p>
            <w:pPr>
              <w:spacing w:line="300" w:lineRule="exact"/>
              <w:jc w:val="left"/>
              <w:outlineLvl w:val="0"/>
            </w:pPr>
          </w:p>
        </w:tc>
        <w:tc>
          <w:tcPr>
            <w:tcW w:w="1058" w:type="dxa"/>
            <w:vMerge w:val="continue"/>
            <w:vAlign w:val="center"/>
          </w:tcPr>
          <w:p>
            <w:pPr>
              <w:spacing w:line="300" w:lineRule="exact"/>
              <w:jc w:val="left"/>
              <w:outlineLvl w:val="0"/>
            </w:pPr>
          </w:p>
        </w:tc>
        <w:tc>
          <w:tcPr>
            <w:tcW w:w="521" w:type="dxa"/>
            <w:vMerge w:val="continue"/>
            <w:vAlign w:val="center"/>
          </w:tcPr>
          <w:p>
            <w:pPr>
              <w:spacing w:line="300" w:lineRule="exact"/>
              <w:jc w:val="left"/>
              <w:outlineLvl w:val="0"/>
            </w:pPr>
          </w:p>
        </w:tc>
        <w:tc>
          <w:tcPr>
            <w:tcW w:w="847" w:type="dxa"/>
            <w:vMerge w:val="continue"/>
            <w:vAlign w:val="center"/>
          </w:tcPr>
          <w:p>
            <w:pPr>
              <w:spacing w:line="300" w:lineRule="exact"/>
              <w:jc w:val="left"/>
              <w:outlineLvl w:val="0"/>
            </w:pPr>
          </w:p>
        </w:tc>
        <w:tc>
          <w:tcPr>
            <w:tcW w:w="870" w:type="dxa"/>
            <w:vMerge w:val="continue"/>
            <w:vAlign w:val="center"/>
          </w:tcPr>
          <w:p>
            <w:pPr>
              <w:spacing w:line="300" w:lineRule="exact"/>
              <w:jc w:val="left"/>
              <w:outlineLvl w:val="0"/>
            </w:pPr>
          </w:p>
        </w:tc>
        <w:tc>
          <w:tcPr>
            <w:tcW w:w="912" w:type="dxa"/>
            <w:vMerge w:val="restart"/>
            <w:vAlign w:val="center"/>
          </w:tcPr>
          <w:p>
            <w:pPr>
              <w:spacing w:line="300" w:lineRule="exact"/>
              <w:jc w:val="center"/>
              <w:rPr>
                <w:rFonts w:ascii="????_GBK" w:eastAsia="Times New Roman"/>
                <w:b/>
              </w:rPr>
            </w:pPr>
            <w:r>
              <w:rPr>
                <w:rFonts w:ascii="????_GBK" w:eastAsia="Times New Roman"/>
                <w:b/>
              </w:rPr>
              <w:t>总计</w:t>
            </w:r>
          </w:p>
        </w:tc>
        <w:tc>
          <w:tcPr>
            <w:tcW w:w="4365" w:type="dxa"/>
            <w:gridSpan w:val="5"/>
            <w:vAlign w:val="center"/>
          </w:tcPr>
          <w:p>
            <w:pPr>
              <w:spacing w:line="300" w:lineRule="exact"/>
              <w:jc w:val="center"/>
              <w:rPr>
                <w:rFonts w:ascii="????_GBK" w:eastAsia="Times New Roman"/>
                <w:b/>
              </w:rPr>
            </w:pPr>
            <w:r>
              <w:rPr>
                <w:rFonts w:ascii="????_GBK" w:eastAsia="Times New Roman"/>
                <w:b/>
              </w:rPr>
              <w:t>当年部门预算安排资金</w:t>
            </w:r>
          </w:p>
        </w:tc>
        <w:tc>
          <w:tcPr>
            <w:tcW w:w="798" w:type="dxa"/>
            <w:vMerge w:val="restart"/>
            <w:vAlign w:val="center"/>
          </w:tcPr>
          <w:p>
            <w:pPr>
              <w:spacing w:line="300" w:lineRule="exact"/>
              <w:jc w:val="center"/>
              <w:rPr>
                <w:rFonts w:ascii="????_GBK" w:eastAsia="Times New Roman"/>
                <w:b/>
              </w:rPr>
            </w:pPr>
            <w:r>
              <w:rPr>
                <w:rFonts w:ascii="????_GBK" w:eastAsia="Times New Roman"/>
                <w:b/>
              </w:rPr>
              <w:t>其他渠道资金</w:t>
            </w:r>
          </w:p>
        </w:tc>
      </w:tr>
      <w:tr>
        <w:trPr>
          <w:trHeight w:val="1094" w:hRule="atLeast"/>
          <w:tblHeader/>
        </w:trPr>
        <w:tc>
          <w:tcPr>
            <w:tcW w:w="1651" w:type="dxa"/>
            <w:vMerge w:val="continue"/>
            <w:vAlign w:val="center"/>
          </w:tcPr>
          <w:p>
            <w:pPr>
              <w:spacing w:line="300" w:lineRule="exact"/>
              <w:jc w:val="left"/>
              <w:outlineLvl w:val="0"/>
            </w:pPr>
          </w:p>
        </w:tc>
        <w:tc>
          <w:tcPr>
            <w:tcW w:w="1134" w:type="dxa"/>
            <w:vMerge w:val="continue"/>
            <w:vAlign w:val="center"/>
          </w:tcPr>
          <w:p>
            <w:pPr>
              <w:spacing w:line="300" w:lineRule="exact"/>
              <w:jc w:val="left"/>
              <w:outlineLvl w:val="0"/>
            </w:pPr>
          </w:p>
        </w:tc>
        <w:tc>
          <w:tcPr>
            <w:tcW w:w="2018" w:type="dxa"/>
            <w:vMerge w:val="continue"/>
            <w:vAlign w:val="center"/>
          </w:tcPr>
          <w:p>
            <w:pPr>
              <w:spacing w:line="300" w:lineRule="exact"/>
              <w:jc w:val="left"/>
              <w:outlineLvl w:val="0"/>
            </w:pPr>
          </w:p>
        </w:tc>
        <w:tc>
          <w:tcPr>
            <w:tcW w:w="1058" w:type="dxa"/>
            <w:vMerge w:val="continue"/>
            <w:vAlign w:val="center"/>
          </w:tcPr>
          <w:p>
            <w:pPr>
              <w:spacing w:line="300" w:lineRule="exact"/>
              <w:jc w:val="left"/>
              <w:outlineLvl w:val="0"/>
            </w:pPr>
          </w:p>
        </w:tc>
        <w:tc>
          <w:tcPr>
            <w:tcW w:w="521" w:type="dxa"/>
            <w:vMerge w:val="continue"/>
            <w:vAlign w:val="center"/>
          </w:tcPr>
          <w:p>
            <w:pPr>
              <w:spacing w:line="300" w:lineRule="exact"/>
              <w:jc w:val="left"/>
              <w:outlineLvl w:val="0"/>
            </w:pPr>
          </w:p>
        </w:tc>
        <w:tc>
          <w:tcPr>
            <w:tcW w:w="847" w:type="dxa"/>
            <w:vMerge w:val="continue"/>
            <w:vAlign w:val="center"/>
          </w:tcPr>
          <w:p>
            <w:pPr>
              <w:spacing w:line="300" w:lineRule="exact"/>
              <w:jc w:val="left"/>
              <w:outlineLvl w:val="0"/>
            </w:pPr>
          </w:p>
        </w:tc>
        <w:tc>
          <w:tcPr>
            <w:tcW w:w="870" w:type="dxa"/>
            <w:vMerge w:val="continue"/>
            <w:vAlign w:val="center"/>
          </w:tcPr>
          <w:p>
            <w:pPr>
              <w:spacing w:line="300" w:lineRule="exact"/>
              <w:jc w:val="left"/>
              <w:outlineLvl w:val="0"/>
            </w:pPr>
          </w:p>
        </w:tc>
        <w:tc>
          <w:tcPr>
            <w:tcW w:w="912" w:type="dxa"/>
            <w:vMerge w:val="continue"/>
            <w:vAlign w:val="center"/>
          </w:tcPr>
          <w:p>
            <w:pPr>
              <w:spacing w:line="300" w:lineRule="exact"/>
              <w:jc w:val="left"/>
              <w:outlineLvl w:val="0"/>
            </w:pPr>
          </w:p>
        </w:tc>
        <w:tc>
          <w:tcPr>
            <w:tcW w:w="911" w:type="dxa"/>
            <w:vAlign w:val="center"/>
          </w:tcPr>
          <w:p>
            <w:pPr>
              <w:spacing w:line="300" w:lineRule="exact"/>
              <w:jc w:val="center"/>
              <w:rPr>
                <w:rFonts w:ascii="????_GBK" w:eastAsia="Times New Roman"/>
                <w:b/>
              </w:rPr>
            </w:pPr>
            <w:r>
              <w:rPr>
                <w:rFonts w:ascii="????_GBK" w:eastAsia="Times New Roman"/>
                <w:b/>
              </w:rPr>
              <w:t>合计</w:t>
            </w:r>
          </w:p>
        </w:tc>
        <w:tc>
          <w:tcPr>
            <w:tcW w:w="911" w:type="dxa"/>
            <w:vAlign w:val="center"/>
          </w:tcPr>
          <w:p>
            <w:pPr>
              <w:spacing w:line="300" w:lineRule="exact"/>
              <w:jc w:val="center"/>
              <w:rPr>
                <w:rFonts w:ascii="????_GBK" w:eastAsia="Times New Roman"/>
                <w:b/>
              </w:rPr>
            </w:pPr>
            <w:r>
              <w:rPr>
                <w:rFonts w:ascii="????_GBK" w:eastAsia="Times New Roman"/>
                <w:b/>
              </w:rPr>
              <w:t>一般公共预算拨款</w:t>
            </w:r>
          </w:p>
        </w:tc>
        <w:tc>
          <w:tcPr>
            <w:tcW w:w="846" w:type="dxa"/>
            <w:vAlign w:val="center"/>
          </w:tcPr>
          <w:p>
            <w:pPr>
              <w:spacing w:line="300" w:lineRule="exact"/>
              <w:jc w:val="center"/>
              <w:rPr>
                <w:rFonts w:ascii="????_GBK" w:eastAsia="Times New Roman"/>
                <w:b/>
              </w:rPr>
            </w:pPr>
            <w:r>
              <w:rPr>
                <w:rFonts w:ascii="????_GBK" w:eastAsia="Times New Roman"/>
                <w:b/>
              </w:rPr>
              <w:t>基金预算拨款</w:t>
            </w:r>
          </w:p>
        </w:tc>
        <w:tc>
          <w:tcPr>
            <w:tcW w:w="849" w:type="dxa"/>
            <w:vAlign w:val="center"/>
          </w:tcPr>
          <w:p>
            <w:pPr>
              <w:spacing w:line="300" w:lineRule="exact"/>
              <w:jc w:val="center"/>
              <w:rPr>
                <w:rFonts w:ascii="????_GBK" w:eastAsia="Times New Roman"/>
                <w:b/>
              </w:rPr>
            </w:pPr>
            <w:r>
              <w:rPr>
                <w:rFonts w:ascii="????_GBK" w:eastAsia="Times New Roman"/>
                <w:b/>
              </w:rPr>
              <w:t>财政专户核拨</w:t>
            </w:r>
          </w:p>
        </w:tc>
        <w:tc>
          <w:tcPr>
            <w:tcW w:w="848" w:type="dxa"/>
            <w:vAlign w:val="center"/>
          </w:tcPr>
          <w:p>
            <w:pPr>
              <w:spacing w:line="300" w:lineRule="exact"/>
              <w:jc w:val="center"/>
              <w:rPr>
                <w:rFonts w:ascii="????_GBK" w:eastAsia="Times New Roman"/>
                <w:b/>
              </w:rPr>
            </w:pPr>
            <w:r>
              <w:rPr>
                <w:rFonts w:ascii="????_GBK" w:eastAsia="Times New Roman"/>
                <w:b/>
              </w:rPr>
              <w:t>其他来源收入</w:t>
            </w:r>
          </w:p>
        </w:tc>
        <w:tc>
          <w:tcPr>
            <w:tcW w:w="798" w:type="dxa"/>
            <w:vMerge w:val="continue"/>
            <w:vAlign w:val="center"/>
          </w:tcPr>
          <w:p>
            <w:pPr>
              <w:spacing w:line="300" w:lineRule="exact"/>
              <w:jc w:val="left"/>
              <w:outlineLvl w:val="0"/>
            </w:pPr>
          </w:p>
        </w:tc>
      </w:tr>
      <w:tr>
        <w:trPr>
          <w:trHeight w:val="570" w:hRule="atLeast"/>
        </w:trPr>
        <w:tc>
          <w:tcPr>
            <w:tcW w:w="1651" w:type="dxa"/>
            <w:vAlign w:val="center"/>
          </w:tcPr>
          <w:p>
            <w:pPr>
              <w:spacing w:line="300" w:lineRule="exact"/>
              <w:jc w:val="center"/>
              <w:rPr>
                <w:rFonts w:ascii="????_GBK" w:eastAsia="Times New Roman"/>
                <w:b/>
              </w:rPr>
            </w:pPr>
            <w:r>
              <w:rPr>
                <w:rFonts w:ascii="????_GBK" w:eastAsia="Times New Roman"/>
                <w:b/>
              </w:rPr>
              <w:t>合　计</w:t>
            </w:r>
          </w:p>
        </w:tc>
        <w:tc>
          <w:tcPr>
            <w:tcW w:w="1134" w:type="dxa"/>
            <w:vAlign w:val="center"/>
          </w:tcPr>
          <w:p>
            <w:pPr>
              <w:spacing w:line="300" w:lineRule="exact"/>
              <w:jc w:val="right"/>
              <w:rPr>
                <w:rFonts w:hint="default" w:ascii="????_GBK" w:eastAsia="宋体"/>
                <w:b/>
                <w:lang w:val="en-US" w:eastAsia="zh-CN"/>
              </w:rPr>
            </w:pPr>
            <w:r>
              <w:rPr>
                <w:rFonts w:hint="eastAsia" w:ascii="????_GBK"/>
                <w:b/>
                <w:lang w:val="en-US" w:eastAsia="zh-CN"/>
              </w:rPr>
              <w:t>45.11</w:t>
            </w:r>
          </w:p>
        </w:tc>
        <w:tc>
          <w:tcPr>
            <w:tcW w:w="2018" w:type="dxa"/>
            <w:vAlign w:val="center"/>
          </w:tcPr>
          <w:p>
            <w:pPr>
              <w:spacing w:line="300" w:lineRule="exact"/>
              <w:jc w:val="left"/>
              <w:rPr>
                <w:rFonts w:ascii="????_GBK" w:eastAsia="Times New Roman"/>
                <w:b/>
              </w:rPr>
            </w:pPr>
          </w:p>
        </w:tc>
        <w:tc>
          <w:tcPr>
            <w:tcW w:w="1058" w:type="dxa"/>
            <w:vAlign w:val="center"/>
          </w:tcPr>
          <w:p>
            <w:pPr>
              <w:spacing w:line="300" w:lineRule="exact"/>
              <w:jc w:val="left"/>
              <w:rPr>
                <w:rFonts w:ascii="????_GBK" w:eastAsia="Times New Roman"/>
                <w:b/>
              </w:rPr>
            </w:pPr>
          </w:p>
        </w:tc>
        <w:tc>
          <w:tcPr>
            <w:tcW w:w="521" w:type="dxa"/>
            <w:vAlign w:val="center"/>
          </w:tcPr>
          <w:p>
            <w:pPr>
              <w:spacing w:line="300" w:lineRule="exact"/>
              <w:jc w:val="left"/>
              <w:rPr>
                <w:rFonts w:ascii="????_GBK" w:eastAsia="Times New Roman"/>
                <w:b/>
              </w:rPr>
            </w:pPr>
          </w:p>
        </w:tc>
        <w:tc>
          <w:tcPr>
            <w:tcW w:w="847" w:type="dxa"/>
            <w:vAlign w:val="center"/>
          </w:tcPr>
          <w:p>
            <w:pPr>
              <w:spacing w:line="300" w:lineRule="exact"/>
              <w:jc w:val="right"/>
              <w:rPr>
                <w:rFonts w:hint="default" w:ascii="????_GBK" w:eastAsia="宋体"/>
                <w:b/>
                <w:lang w:val="en-US" w:eastAsia="zh-CN"/>
              </w:rPr>
            </w:pPr>
            <w:r>
              <w:rPr>
                <w:rFonts w:hint="eastAsia" w:ascii="????_GBK"/>
                <w:b/>
                <w:lang w:val="en-US" w:eastAsia="zh-CN"/>
              </w:rPr>
              <w:t>159</w:t>
            </w:r>
          </w:p>
        </w:tc>
        <w:tc>
          <w:tcPr>
            <w:tcW w:w="870" w:type="dxa"/>
            <w:vAlign w:val="center"/>
          </w:tcPr>
          <w:p>
            <w:pPr>
              <w:spacing w:line="300" w:lineRule="exact"/>
              <w:jc w:val="right"/>
              <w:rPr>
                <w:rFonts w:hint="default" w:ascii="????_GBK" w:eastAsia="宋体"/>
                <w:b/>
                <w:lang w:val="en-US" w:eastAsia="zh-CN"/>
              </w:rPr>
            </w:pPr>
            <w:r>
              <w:rPr>
                <w:rFonts w:hint="eastAsia" w:ascii="????_GBK"/>
                <w:b/>
                <w:lang w:val="en-US" w:eastAsia="zh-CN"/>
              </w:rPr>
              <w:t>5.33</w:t>
            </w: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45.11</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45.11</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45.11</w:t>
            </w:r>
          </w:p>
        </w:tc>
        <w:tc>
          <w:tcPr>
            <w:tcW w:w="846"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rPr>
          <w:trHeight w:val="554" w:hRule="atLeast"/>
        </w:trPr>
        <w:tc>
          <w:tcPr>
            <w:tcW w:w="1651" w:type="dxa"/>
            <w:vAlign w:val="center"/>
          </w:tcPr>
          <w:p>
            <w:pPr>
              <w:spacing w:line="300" w:lineRule="exact"/>
              <w:jc w:val="center"/>
              <w:rPr>
                <w:rFonts w:ascii="????_GBK"/>
                <w:b/>
              </w:rPr>
            </w:pPr>
          </w:p>
        </w:tc>
        <w:tc>
          <w:tcPr>
            <w:tcW w:w="1134" w:type="dxa"/>
            <w:vAlign w:val="center"/>
          </w:tcPr>
          <w:p>
            <w:pPr>
              <w:spacing w:line="300" w:lineRule="exact"/>
              <w:jc w:val="both"/>
              <w:rPr>
                <w:rFonts w:hint="default" w:ascii="????_GBK"/>
                <w:b/>
                <w:lang w:val="en-US" w:eastAsia="zh-CN"/>
              </w:rPr>
            </w:pPr>
            <w:r>
              <w:rPr>
                <w:rFonts w:hint="eastAsia" w:ascii="????_GBK"/>
                <w:b/>
                <w:lang w:val="en-US" w:eastAsia="zh-CN"/>
              </w:rPr>
              <w:t>0.4</w:t>
            </w:r>
          </w:p>
        </w:tc>
        <w:tc>
          <w:tcPr>
            <w:tcW w:w="201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激光打印机</w:t>
            </w:r>
          </w:p>
        </w:tc>
        <w:tc>
          <w:tcPr>
            <w:tcW w:w="105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A0201060102</w:t>
            </w:r>
          </w:p>
        </w:tc>
        <w:tc>
          <w:tcPr>
            <w:tcW w:w="521" w:type="dxa"/>
            <w:vAlign w:val="center"/>
          </w:tcPr>
          <w:p>
            <w:pPr>
              <w:spacing w:line="300" w:lineRule="exact"/>
              <w:jc w:val="left"/>
              <w:rPr>
                <w:rFonts w:hint="eastAsia" w:ascii="????_GBK"/>
                <w:b/>
                <w:lang w:val="en-US" w:eastAsia="zh-CN"/>
              </w:rPr>
            </w:pPr>
            <w:r>
              <w:rPr>
                <w:rFonts w:hint="eastAsia" w:ascii="????_GBK"/>
                <w:b/>
                <w:lang w:val="en-US" w:eastAsia="zh-CN"/>
              </w:rPr>
              <w:t>台</w:t>
            </w:r>
          </w:p>
        </w:tc>
        <w:tc>
          <w:tcPr>
            <w:tcW w:w="847" w:type="dxa"/>
            <w:vAlign w:val="center"/>
          </w:tcPr>
          <w:p>
            <w:pPr>
              <w:spacing w:line="300" w:lineRule="exact"/>
              <w:jc w:val="right"/>
              <w:rPr>
                <w:rFonts w:hint="eastAsia" w:ascii="????_GBK" w:eastAsia="宋体"/>
                <w:b/>
                <w:lang w:val="en-US" w:eastAsia="zh-CN"/>
              </w:rPr>
            </w:pPr>
            <w:r>
              <w:rPr>
                <w:rFonts w:hint="eastAsia" w:ascii="????_GBK"/>
                <w:b/>
                <w:lang w:val="en-US" w:eastAsia="zh-CN"/>
              </w:rPr>
              <w:t>2</w:t>
            </w:r>
          </w:p>
        </w:tc>
        <w:tc>
          <w:tcPr>
            <w:tcW w:w="870" w:type="dxa"/>
            <w:vAlign w:val="center"/>
          </w:tcPr>
          <w:p>
            <w:pPr>
              <w:spacing w:line="300" w:lineRule="exact"/>
              <w:jc w:val="right"/>
              <w:rPr>
                <w:rFonts w:hint="default" w:ascii="????_GBK" w:eastAsia="宋体"/>
                <w:b/>
                <w:lang w:val="en-US" w:eastAsia="zh-CN"/>
              </w:rPr>
            </w:pPr>
            <w:r>
              <w:rPr>
                <w:rFonts w:hint="eastAsia" w:ascii="????_GBK"/>
                <w:b/>
                <w:lang w:val="en-US" w:eastAsia="zh-CN"/>
              </w:rPr>
              <w:t>0.2</w:t>
            </w: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0.4</w:t>
            </w:r>
          </w:p>
        </w:tc>
        <w:tc>
          <w:tcPr>
            <w:tcW w:w="911" w:type="dxa"/>
            <w:vAlign w:val="center"/>
          </w:tcPr>
          <w:p>
            <w:pPr>
              <w:spacing w:line="300" w:lineRule="exact"/>
              <w:jc w:val="both"/>
              <w:rPr>
                <w:rFonts w:hint="default" w:ascii="????_GBK"/>
                <w:b/>
                <w:lang w:val="en-US" w:eastAsia="zh-CN"/>
              </w:rPr>
            </w:pPr>
            <w:r>
              <w:rPr>
                <w:rFonts w:hint="eastAsia" w:ascii="????_GBK"/>
                <w:b/>
                <w:lang w:val="en-US" w:eastAsia="zh-CN"/>
              </w:rPr>
              <w:t>0.4</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0.4</w:t>
            </w:r>
          </w:p>
        </w:tc>
        <w:tc>
          <w:tcPr>
            <w:tcW w:w="846"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rPr>
          <w:trHeight w:val="554" w:hRule="atLeast"/>
        </w:trPr>
        <w:tc>
          <w:tcPr>
            <w:tcW w:w="1651"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hint="default" w:ascii="????_GBK" w:eastAsia="宋体"/>
                <w:b/>
                <w:lang w:val="en-US" w:eastAsia="zh-CN"/>
              </w:rPr>
            </w:pPr>
            <w:r>
              <w:rPr>
                <w:rFonts w:hint="eastAsia" w:ascii="????_GBK"/>
                <w:b/>
                <w:lang w:val="en-US" w:eastAsia="zh-CN"/>
              </w:rPr>
              <w:t>2.5</w:t>
            </w:r>
          </w:p>
        </w:tc>
        <w:tc>
          <w:tcPr>
            <w:tcW w:w="2018" w:type="dxa"/>
            <w:vAlign w:val="center"/>
          </w:tcPr>
          <w:p>
            <w:pPr>
              <w:spacing w:line="300" w:lineRule="exact"/>
              <w:jc w:val="left"/>
              <w:rPr>
                <w:rFonts w:ascii="????_GBK"/>
                <w:b/>
              </w:rPr>
            </w:pPr>
            <w:r>
              <w:rPr>
                <w:rFonts w:hint="eastAsia" w:ascii="????_GBK"/>
                <w:b/>
              </w:rPr>
              <w:t>台式计算机</w:t>
            </w:r>
          </w:p>
        </w:tc>
        <w:tc>
          <w:tcPr>
            <w:tcW w:w="1058" w:type="dxa"/>
            <w:vAlign w:val="center"/>
          </w:tcPr>
          <w:p>
            <w:pPr>
              <w:spacing w:line="300" w:lineRule="exact"/>
              <w:jc w:val="left"/>
              <w:rPr>
                <w:rFonts w:ascii="????_GBK"/>
                <w:b/>
              </w:rPr>
            </w:pPr>
            <w:r>
              <w:rPr>
                <w:rFonts w:hint="eastAsia" w:ascii="????_GBK"/>
                <w:b/>
              </w:rPr>
              <w:t>A02010104</w:t>
            </w:r>
          </w:p>
        </w:tc>
        <w:tc>
          <w:tcPr>
            <w:tcW w:w="521" w:type="dxa"/>
            <w:vAlign w:val="center"/>
          </w:tcPr>
          <w:p>
            <w:pPr>
              <w:spacing w:line="300" w:lineRule="exact"/>
              <w:jc w:val="left"/>
              <w:rPr>
                <w:rFonts w:hint="eastAsia" w:ascii="????_GBK" w:eastAsia="宋体"/>
                <w:b/>
                <w:lang w:val="en-US" w:eastAsia="zh-CN"/>
              </w:rPr>
            </w:pPr>
            <w:r>
              <w:rPr>
                <w:rFonts w:hint="eastAsia" w:ascii="????_GBK"/>
                <w:b/>
                <w:lang w:val="en-US" w:eastAsia="zh-CN"/>
              </w:rPr>
              <w:t>台</w:t>
            </w:r>
          </w:p>
        </w:tc>
        <w:tc>
          <w:tcPr>
            <w:tcW w:w="847" w:type="dxa"/>
            <w:vAlign w:val="center"/>
          </w:tcPr>
          <w:p>
            <w:pPr>
              <w:spacing w:line="300" w:lineRule="exact"/>
              <w:jc w:val="right"/>
              <w:rPr>
                <w:rFonts w:hint="default" w:ascii="????_GBK" w:eastAsia="宋体"/>
                <w:b/>
                <w:lang w:val="en-US" w:eastAsia="zh-CN"/>
              </w:rPr>
            </w:pPr>
            <w:r>
              <w:rPr>
                <w:rFonts w:hint="eastAsia" w:ascii="????_GBK"/>
                <w:b/>
                <w:lang w:val="en-US" w:eastAsia="zh-CN"/>
              </w:rPr>
              <w:t>5</w:t>
            </w:r>
          </w:p>
        </w:tc>
        <w:tc>
          <w:tcPr>
            <w:tcW w:w="870" w:type="dxa"/>
            <w:vAlign w:val="center"/>
          </w:tcPr>
          <w:p>
            <w:pPr>
              <w:spacing w:line="300" w:lineRule="exact"/>
              <w:jc w:val="right"/>
              <w:rPr>
                <w:rFonts w:hint="default" w:ascii="????_GBK" w:eastAsia="宋体"/>
                <w:b/>
                <w:lang w:val="en-US" w:eastAsia="zh-CN"/>
              </w:rPr>
            </w:pPr>
            <w:r>
              <w:rPr>
                <w:rFonts w:hint="eastAsia" w:ascii="????_GBK"/>
                <w:b/>
                <w:lang w:val="en-US" w:eastAsia="zh-CN"/>
              </w:rPr>
              <w:t>0.5</w:t>
            </w: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2.5</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2.5</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2.5</w:t>
            </w:r>
          </w:p>
        </w:tc>
        <w:tc>
          <w:tcPr>
            <w:tcW w:w="846"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rPr>
          <w:trHeight w:val="554" w:hRule="atLeast"/>
        </w:trPr>
        <w:tc>
          <w:tcPr>
            <w:tcW w:w="1651" w:type="dxa"/>
            <w:vAlign w:val="center"/>
          </w:tcPr>
          <w:p>
            <w:pPr>
              <w:spacing w:line="300" w:lineRule="exact"/>
              <w:jc w:val="center"/>
              <w:rPr>
                <w:rFonts w:ascii="????_GBK" w:eastAsia="Times New Roman"/>
                <w:b/>
              </w:rPr>
            </w:pPr>
          </w:p>
        </w:tc>
        <w:tc>
          <w:tcPr>
            <w:tcW w:w="1134" w:type="dxa"/>
            <w:vAlign w:val="center"/>
          </w:tcPr>
          <w:p>
            <w:pPr>
              <w:widowControl/>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1.05</w:t>
            </w:r>
          </w:p>
        </w:tc>
        <w:tc>
          <w:tcPr>
            <w:tcW w:w="201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喷墨打印机</w:t>
            </w:r>
          </w:p>
        </w:tc>
        <w:tc>
          <w:tcPr>
            <w:tcW w:w="1058" w:type="dxa"/>
            <w:vAlign w:val="center"/>
          </w:tcPr>
          <w:p>
            <w:pPr>
              <w:spacing w:line="300" w:lineRule="exact"/>
              <w:jc w:val="left"/>
              <w:rPr>
                <w:rFonts w:ascii="????_GBK"/>
                <w:b/>
              </w:rPr>
            </w:pPr>
            <w:r>
              <w:rPr>
                <w:rFonts w:hint="eastAsia" w:ascii="????_GBK"/>
                <w:b/>
              </w:rPr>
              <w:t>A0201060101</w:t>
            </w:r>
          </w:p>
        </w:tc>
        <w:tc>
          <w:tcPr>
            <w:tcW w:w="521" w:type="dxa"/>
            <w:vAlign w:val="center"/>
          </w:tcPr>
          <w:p>
            <w:pPr>
              <w:spacing w:line="300" w:lineRule="exact"/>
              <w:jc w:val="left"/>
              <w:rPr>
                <w:rFonts w:hint="eastAsia" w:ascii="????_GBK" w:eastAsia="宋体"/>
                <w:b/>
                <w:lang w:eastAsia="zh-CN"/>
              </w:rPr>
            </w:pPr>
            <w:r>
              <w:rPr>
                <w:rFonts w:hint="eastAsia" w:ascii="????_GBK"/>
                <w:b/>
                <w:lang w:eastAsia="zh-CN"/>
              </w:rPr>
              <w:t>台</w:t>
            </w:r>
          </w:p>
        </w:tc>
        <w:tc>
          <w:tcPr>
            <w:tcW w:w="847" w:type="dxa"/>
            <w:vAlign w:val="center"/>
          </w:tcPr>
          <w:p>
            <w:pPr>
              <w:spacing w:line="300" w:lineRule="exact"/>
              <w:jc w:val="right"/>
              <w:rPr>
                <w:rFonts w:hint="eastAsia" w:ascii="????_GBK" w:eastAsia="宋体"/>
                <w:b/>
                <w:lang w:val="en-US" w:eastAsia="zh-CN"/>
              </w:rPr>
            </w:pPr>
            <w:r>
              <w:rPr>
                <w:rFonts w:hint="eastAsia" w:ascii="????_GBK"/>
                <w:b/>
                <w:lang w:val="en-US" w:eastAsia="zh-CN"/>
              </w:rPr>
              <w:t>3</w:t>
            </w:r>
          </w:p>
        </w:tc>
        <w:tc>
          <w:tcPr>
            <w:tcW w:w="870" w:type="dxa"/>
            <w:vAlign w:val="center"/>
          </w:tcPr>
          <w:p>
            <w:pPr>
              <w:spacing w:line="300" w:lineRule="exact"/>
              <w:jc w:val="right"/>
              <w:rPr>
                <w:rFonts w:hint="default" w:ascii="????_GBK" w:eastAsia="宋体"/>
                <w:b/>
                <w:lang w:val="en-US" w:eastAsia="zh-CN"/>
              </w:rPr>
            </w:pPr>
            <w:r>
              <w:rPr>
                <w:rFonts w:hint="eastAsia" w:ascii="????_GBK"/>
                <w:b/>
                <w:lang w:val="en-US" w:eastAsia="zh-CN"/>
              </w:rPr>
              <w:t>0.35</w:t>
            </w: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1.05</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1.05</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1.05</w:t>
            </w:r>
          </w:p>
        </w:tc>
        <w:tc>
          <w:tcPr>
            <w:tcW w:w="846"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rPr>
          <w:trHeight w:val="554" w:hRule="atLeast"/>
        </w:trPr>
        <w:tc>
          <w:tcPr>
            <w:tcW w:w="1651"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hint="default" w:ascii="????_GBK" w:eastAsia="宋体"/>
                <w:b/>
                <w:lang w:val="en-US" w:eastAsia="zh-CN"/>
              </w:rPr>
            </w:pPr>
            <w:r>
              <w:rPr>
                <w:rFonts w:hint="eastAsia" w:ascii="????_GBK"/>
                <w:b/>
                <w:lang w:val="en-US" w:eastAsia="zh-CN"/>
              </w:rPr>
              <w:t>0.94</w:t>
            </w:r>
          </w:p>
        </w:tc>
        <w:tc>
          <w:tcPr>
            <w:tcW w:w="201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 xml:space="preserve"> 扫描仪</w:t>
            </w:r>
          </w:p>
        </w:tc>
        <w:tc>
          <w:tcPr>
            <w:tcW w:w="105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A0201060901</w:t>
            </w:r>
          </w:p>
        </w:tc>
        <w:tc>
          <w:tcPr>
            <w:tcW w:w="521" w:type="dxa"/>
            <w:vAlign w:val="center"/>
          </w:tcPr>
          <w:p>
            <w:pPr>
              <w:spacing w:line="300" w:lineRule="exact"/>
              <w:jc w:val="left"/>
              <w:rPr>
                <w:rFonts w:hint="eastAsia" w:ascii="????_GBK" w:eastAsia="宋体"/>
                <w:b/>
                <w:lang w:eastAsia="zh-CN"/>
              </w:rPr>
            </w:pPr>
            <w:r>
              <w:rPr>
                <w:rFonts w:hint="eastAsia" w:ascii="????_GBK"/>
                <w:b/>
                <w:lang w:eastAsia="zh-CN"/>
              </w:rPr>
              <w:t>台</w:t>
            </w:r>
          </w:p>
        </w:tc>
        <w:tc>
          <w:tcPr>
            <w:tcW w:w="847" w:type="dxa"/>
            <w:vAlign w:val="center"/>
          </w:tcPr>
          <w:p>
            <w:pPr>
              <w:spacing w:line="300" w:lineRule="exact"/>
              <w:jc w:val="right"/>
              <w:rPr>
                <w:rFonts w:hint="eastAsia" w:ascii="????_GBK" w:eastAsia="宋体"/>
                <w:b/>
                <w:lang w:val="en-US" w:eastAsia="zh-CN"/>
              </w:rPr>
            </w:pPr>
            <w:r>
              <w:rPr>
                <w:rFonts w:hint="eastAsia" w:ascii="????_GBK"/>
                <w:b/>
                <w:lang w:val="en-US" w:eastAsia="zh-CN"/>
              </w:rPr>
              <w:t>2</w:t>
            </w:r>
          </w:p>
        </w:tc>
        <w:tc>
          <w:tcPr>
            <w:tcW w:w="870" w:type="dxa"/>
            <w:vAlign w:val="center"/>
          </w:tcPr>
          <w:p>
            <w:pPr>
              <w:spacing w:line="300" w:lineRule="exact"/>
              <w:jc w:val="right"/>
              <w:rPr>
                <w:rFonts w:hint="default" w:ascii="????_GBK" w:eastAsia="宋体"/>
                <w:b/>
                <w:lang w:val="en-US" w:eastAsia="zh-CN"/>
              </w:rPr>
            </w:pPr>
            <w:r>
              <w:rPr>
                <w:rFonts w:hint="eastAsia" w:ascii="????_GBK"/>
                <w:b/>
                <w:lang w:val="en-US" w:eastAsia="zh-CN"/>
              </w:rPr>
              <w:t>0.47</w:t>
            </w: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0.94</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0.94</w:t>
            </w:r>
          </w:p>
        </w:tc>
        <w:tc>
          <w:tcPr>
            <w:tcW w:w="911" w:type="dxa"/>
            <w:vAlign w:val="center"/>
          </w:tcPr>
          <w:p>
            <w:pPr>
              <w:spacing w:line="300" w:lineRule="exact"/>
              <w:jc w:val="both"/>
              <w:rPr>
                <w:rFonts w:hint="default" w:ascii="????_GBK"/>
                <w:b/>
                <w:lang w:val="en-US" w:eastAsia="zh-CN"/>
              </w:rPr>
            </w:pPr>
            <w:r>
              <w:rPr>
                <w:rFonts w:hint="eastAsia" w:ascii="????_GBK"/>
                <w:b/>
                <w:lang w:val="en-US" w:eastAsia="zh-CN"/>
              </w:rPr>
              <w:t>0.94</w:t>
            </w:r>
          </w:p>
        </w:tc>
        <w:tc>
          <w:tcPr>
            <w:tcW w:w="846"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rPr>
          <w:trHeight w:val="554" w:hRule="atLeast"/>
        </w:trPr>
        <w:tc>
          <w:tcPr>
            <w:tcW w:w="1651"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hint="eastAsia" w:ascii="????_GBK" w:eastAsia="宋体"/>
                <w:b/>
                <w:lang w:val="en-US" w:eastAsia="zh-CN"/>
              </w:rPr>
            </w:pPr>
            <w:r>
              <w:rPr>
                <w:rFonts w:hint="eastAsia" w:ascii="????_GBK"/>
                <w:b/>
                <w:lang w:val="en-US" w:eastAsia="zh-CN"/>
              </w:rPr>
              <w:t>5</w:t>
            </w:r>
          </w:p>
        </w:tc>
        <w:tc>
          <w:tcPr>
            <w:tcW w:w="201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复印纸</w:t>
            </w:r>
          </w:p>
        </w:tc>
        <w:tc>
          <w:tcPr>
            <w:tcW w:w="105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A090101</w:t>
            </w:r>
          </w:p>
        </w:tc>
        <w:tc>
          <w:tcPr>
            <w:tcW w:w="521" w:type="dxa"/>
            <w:vAlign w:val="center"/>
          </w:tcPr>
          <w:p>
            <w:pPr>
              <w:spacing w:line="300" w:lineRule="exact"/>
              <w:jc w:val="left"/>
              <w:rPr>
                <w:rFonts w:hint="eastAsia" w:ascii="????_GBK" w:eastAsia="宋体"/>
                <w:b/>
                <w:lang w:eastAsia="zh-CN"/>
              </w:rPr>
            </w:pPr>
            <w:r>
              <w:rPr>
                <w:rFonts w:hint="eastAsia" w:ascii="????_GBK"/>
                <w:b/>
                <w:lang w:eastAsia="zh-CN"/>
              </w:rPr>
              <w:t>盒</w:t>
            </w:r>
          </w:p>
        </w:tc>
        <w:tc>
          <w:tcPr>
            <w:tcW w:w="847" w:type="dxa"/>
            <w:vAlign w:val="center"/>
          </w:tcPr>
          <w:p>
            <w:pPr>
              <w:spacing w:line="300" w:lineRule="exact"/>
              <w:jc w:val="right"/>
              <w:rPr>
                <w:rFonts w:hint="default" w:ascii="????_GBK" w:eastAsia="宋体"/>
                <w:b/>
                <w:lang w:val="en-US" w:eastAsia="zh-CN"/>
              </w:rPr>
            </w:pPr>
            <w:r>
              <w:rPr>
                <w:rFonts w:hint="eastAsia" w:ascii="????_GBK"/>
                <w:b/>
                <w:lang w:val="en-US" w:eastAsia="zh-CN"/>
              </w:rPr>
              <w:t>100</w:t>
            </w:r>
          </w:p>
        </w:tc>
        <w:tc>
          <w:tcPr>
            <w:tcW w:w="870" w:type="dxa"/>
            <w:vAlign w:val="center"/>
          </w:tcPr>
          <w:p>
            <w:pPr>
              <w:spacing w:line="300" w:lineRule="exact"/>
              <w:jc w:val="right"/>
              <w:rPr>
                <w:rFonts w:hint="default" w:ascii="????_GBK" w:eastAsia="宋体"/>
                <w:b/>
                <w:lang w:val="en-US" w:eastAsia="zh-CN"/>
              </w:rPr>
            </w:pPr>
            <w:r>
              <w:rPr>
                <w:rFonts w:hint="eastAsia" w:ascii="????_GBK"/>
                <w:b/>
                <w:lang w:val="en-US" w:eastAsia="zh-CN"/>
              </w:rPr>
              <w:t>0.05</w:t>
            </w: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5</w:t>
            </w:r>
          </w:p>
        </w:tc>
        <w:tc>
          <w:tcPr>
            <w:tcW w:w="911" w:type="dxa"/>
            <w:vAlign w:val="center"/>
          </w:tcPr>
          <w:p>
            <w:pPr>
              <w:spacing w:line="300" w:lineRule="exact"/>
              <w:jc w:val="right"/>
              <w:rPr>
                <w:rFonts w:hint="eastAsia" w:ascii="????_GBK" w:eastAsia="宋体"/>
                <w:b/>
                <w:lang w:val="en-US" w:eastAsia="zh-CN"/>
              </w:rPr>
            </w:pPr>
            <w:r>
              <w:rPr>
                <w:rFonts w:hint="eastAsia" w:ascii="????_GBK"/>
                <w:b/>
                <w:lang w:val="en-US" w:eastAsia="zh-CN"/>
              </w:rPr>
              <w:t>5</w:t>
            </w:r>
          </w:p>
        </w:tc>
        <w:tc>
          <w:tcPr>
            <w:tcW w:w="911" w:type="dxa"/>
            <w:vAlign w:val="center"/>
          </w:tcPr>
          <w:p>
            <w:pPr>
              <w:spacing w:line="300" w:lineRule="exact"/>
              <w:jc w:val="right"/>
              <w:rPr>
                <w:rFonts w:hint="eastAsia" w:ascii="????_GBK" w:eastAsia="宋体"/>
                <w:b/>
                <w:lang w:val="en-US" w:eastAsia="zh-CN"/>
              </w:rPr>
            </w:pPr>
            <w:r>
              <w:rPr>
                <w:rFonts w:hint="eastAsia" w:ascii="????_GBK"/>
                <w:b/>
                <w:lang w:val="en-US" w:eastAsia="zh-CN"/>
              </w:rPr>
              <w:t>5</w:t>
            </w:r>
          </w:p>
        </w:tc>
        <w:tc>
          <w:tcPr>
            <w:tcW w:w="846"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rPr>
          <w:trHeight w:val="554" w:hRule="atLeast"/>
        </w:trPr>
        <w:tc>
          <w:tcPr>
            <w:tcW w:w="1651"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hint="default" w:ascii="????_GBK" w:eastAsia="宋体"/>
                <w:b/>
                <w:lang w:val="en-US" w:eastAsia="zh-CN"/>
              </w:rPr>
            </w:pPr>
            <w:r>
              <w:rPr>
                <w:rFonts w:hint="eastAsia" w:ascii="????_GBK"/>
                <w:b/>
                <w:lang w:val="en-US" w:eastAsia="zh-CN"/>
              </w:rPr>
              <w:t>20</w:t>
            </w:r>
          </w:p>
        </w:tc>
        <w:tc>
          <w:tcPr>
            <w:tcW w:w="201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运行维护服务</w:t>
            </w:r>
          </w:p>
        </w:tc>
        <w:tc>
          <w:tcPr>
            <w:tcW w:w="105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C0206</w:t>
            </w:r>
          </w:p>
        </w:tc>
        <w:tc>
          <w:tcPr>
            <w:tcW w:w="521" w:type="dxa"/>
            <w:vAlign w:val="center"/>
          </w:tcPr>
          <w:p>
            <w:pPr>
              <w:spacing w:line="300" w:lineRule="exact"/>
              <w:jc w:val="left"/>
              <w:rPr>
                <w:rFonts w:hint="eastAsia" w:ascii="????_GBK" w:eastAsia="宋体"/>
                <w:b/>
                <w:lang w:eastAsia="zh-CN"/>
              </w:rPr>
            </w:pPr>
            <w:r>
              <w:rPr>
                <w:rFonts w:hint="eastAsia" w:ascii="????_GBK"/>
                <w:b/>
                <w:lang w:eastAsia="zh-CN"/>
              </w:rPr>
              <w:t>项</w:t>
            </w:r>
          </w:p>
        </w:tc>
        <w:tc>
          <w:tcPr>
            <w:tcW w:w="847" w:type="dxa"/>
            <w:vAlign w:val="center"/>
          </w:tcPr>
          <w:p>
            <w:pPr>
              <w:spacing w:line="300" w:lineRule="exact"/>
              <w:jc w:val="right"/>
              <w:rPr>
                <w:rFonts w:hint="default" w:ascii="????_GBK" w:eastAsia="宋体"/>
                <w:b/>
                <w:lang w:val="en-US" w:eastAsia="zh-CN"/>
              </w:rPr>
            </w:pPr>
            <w:r>
              <w:rPr>
                <w:rFonts w:hint="eastAsia" w:ascii="????_GBK"/>
                <w:b/>
                <w:lang w:val="en-US" w:eastAsia="zh-CN"/>
              </w:rPr>
              <w:t>10</w:t>
            </w:r>
          </w:p>
        </w:tc>
        <w:tc>
          <w:tcPr>
            <w:tcW w:w="870" w:type="dxa"/>
            <w:vAlign w:val="center"/>
          </w:tcPr>
          <w:p>
            <w:pPr>
              <w:spacing w:line="300" w:lineRule="exact"/>
              <w:jc w:val="right"/>
              <w:rPr>
                <w:rFonts w:hint="eastAsia" w:ascii="????_GBK" w:eastAsia="宋体"/>
                <w:b/>
                <w:lang w:val="en-US" w:eastAsia="zh-CN"/>
              </w:rPr>
            </w:pPr>
            <w:r>
              <w:rPr>
                <w:rFonts w:hint="eastAsia" w:ascii="????_GBK"/>
                <w:b/>
                <w:lang w:val="en-US" w:eastAsia="zh-CN"/>
              </w:rPr>
              <w:t>2</w:t>
            </w: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20</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20</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20</w:t>
            </w:r>
          </w:p>
        </w:tc>
        <w:tc>
          <w:tcPr>
            <w:tcW w:w="846"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rPr>
          <w:trHeight w:val="554" w:hRule="atLeast"/>
        </w:trPr>
        <w:tc>
          <w:tcPr>
            <w:tcW w:w="1651"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hint="default" w:ascii="????_GBK" w:eastAsia="宋体"/>
                <w:b/>
                <w:lang w:val="en-US" w:eastAsia="zh-CN"/>
              </w:rPr>
            </w:pPr>
            <w:r>
              <w:rPr>
                <w:rFonts w:hint="eastAsia" w:ascii="????_GBK"/>
                <w:b/>
                <w:lang w:val="en-US" w:eastAsia="zh-CN"/>
              </w:rPr>
              <w:t>2.5</w:t>
            </w:r>
          </w:p>
        </w:tc>
        <w:tc>
          <w:tcPr>
            <w:tcW w:w="201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电信服务</w:t>
            </w:r>
          </w:p>
        </w:tc>
        <w:tc>
          <w:tcPr>
            <w:tcW w:w="105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C0301</w:t>
            </w:r>
          </w:p>
        </w:tc>
        <w:tc>
          <w:tcPr>
            <w:tcW w:w="521" w:type="dxa"/>
            <w:vAlign w:val="center"/>
          </w:tcPr>
          <w:p>
            <w:pPr>
              <w:spacing w:line="300" w:lineRule="exact"/>
              <w:jc w:val="left"/>
              <w:rPr>
                <w:rFonts w:hint="eastAsia" w:ascii="????_GBK" w:eastAsia="宋体"/>
                <w:b/>
                <w:lang w:eastAsia="zh-CN"/>
              </w:rPr>
            </w:pPr>
            <w:r>
              <w:rPr>
                <w:rFonts w:hint="eastAsia" w:ascii="????_GBK"/>
                <w:b/>
                <w:lang w:eastAsia="zh-CN"/>
              </w:rPr>
              <w:t>项</w:t>
            </w:r>
          </w:p>
        </w:tc>
        <w:tc>
          <w:tcPr>
            <w:tcW w:w="847" w:type="dxa"/>
            <w:vAlign w:val="center"/>
          </w:tcPr>
          <w:p>
            <w:pPr>
              <w:spacing w:line="300" w:lineRule="exact"/>
              <w:jc w:val="right"/>
              <w:rPr>
                <w:rFonts w:hint="eastAsia" w:ascii="????_GBK" w:eastAsia="宋体"/>
                <w:b/>
                <w:lang w:val="en-US" w:eastAsia="zh-CN"/>
              </w:rPr>
            </w:pPr>
            <w:r>
              <w:rPr>
                <w:rFonts w:hint="eastAsia" w:ascii="????_GBK"/>
                <w:b/>
                <w:lang w:val="en-US" w:eastAsia="zh-CN"/>
              </w:rPr>
              <w:t>5</w:t>
            </w:r>
          </w:p>
        </w:tc>
        <w:tc>
          <w:tcPr>
            <w:tcW w:w="870" w:type="dxa"/>
            <w:vAlign w:val="center"/>
          </w:tcPr>
          <w:p>
            <w:pPr>
              <w:spacing w:line="300" w:lineRule="exact"/>
              <w:jc w:val="right"/>
              <w:rPr>
                <w:rFonts w:hint="default" w:ascii="????_GBK" w:eastAsia="宋体"/>
                <w:b/>
                <w:lang w:val="en-US" w:eastAsia="zh-CN"/>
              </w:rPr>
            </w:pPr>
            <w:r>
              <w:rPr>
                <w:rFonts w:hint="eastAsia" w:ascii="????_GBK"/>
                <w:b/>
                <w:lang w:val="en-US" w:eastAsia="zh-CN"/>
              </w:rPr>
              <w:t>0.5</w:t>
            </w: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2.5</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2.5</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2.5</w:t>
            </w:r>
          </w:p>
        </w:tc>
        <w:tc>
          <w:tcPr>
            <w:tcW w:w="846"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rPr>
          <w:trHeight w:val="554" w:hRule="atLeast"/>
        </w:trPr>
        <w:tc>
          <w:tcPr>
            <w:tcW w:w="1651"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hint="default" w:ascii="????_GBK"/>
                <w:b/>
                <w:lang w:val="en-US" w:eastAsia="zh-CN"/>
              </w:rPr>
            </w:pPr>
            <w:r>
              <w:rPr>
                <w:rFonts w:hint="eastAsia" w:ascii="????_GBK"/>
                <w:b/>
                <w:lang w:val="en-US" w:eastAsia="zh-CN"/>
              </w:rPr>
              <w:t>10</w:t>
            </w:r>
          </w:p>
        </w:tc>
        <w:tc>
          <w:tcPr>
            <w:tcW w:w="201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印刷服务</w:t>
            </w:r>
          </w:p>
        </w:tc>
        <w:tc>
          <w:tcPr>
            <w:tcW w:w="105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C081401</w:t>
            </w:r>
          </w:p>
        </w:tc>
        <w:tc>
          <w:tcPr>
            <w:tcW w:w="521" w:type="dxa"/>
            <w:vAlign w:val="center"/>
          </w:tcPr>
          <w:p>
            <w:pPr>
              <w:spacing w:line="300" w:lineRule="exact"/>
              <w:jc w:val="left"/>
              <w:rPr>
                <w:rFonts w:hint="eastAsia" w:ascii="????_GBK"/>
                <w:b/>
                <w:lang w:eastAsia="zh-CN"/>
              </w:rPr>
            </w:pPr>
            <w:r>
              <w:rPr>
                <w:rFonts w:hint="eastAsia" w:ascii="????_GBK"/>
                <w:b/>
                <w:lang w:eastAsia="zh-CN"/>
              </w:rPr>
              <w:t>项</w:t>
            </w:r>
          </w:p>
        </w:tc>
        <w:tc>
          <w:tcPr>
            <w:tcW w:w="847" w:type="dxa"/>
            <w:vAlign w:val="center"/>
          </w:tcPr>
          <w:p>
            <w:pPr>
              <w:spacing w:line="300" w:lineRule="exact"/>
              <w:jc w:val="right"/>
              <w:rPr>
                <w:rFonts w:hint="default" w:ascii="????_GBK"/>
                <w:b/>
                <w:lang w:val="en-US" w:eastAsia="zh-CN"/>
              </w:rPr>
            </w:pPr>
            <w:r>
              <w:rPr>
                <w:rFonts w:hint="eastAsia" w:ascii="????_GBK"/>
                <w:b/>
                <w:lang w:val="en-US" w:eastAsia="zh-CN"/>
              </w:rPr>
              <w:t>10</w:t>
            </w:r>
          </w:p>
        </w:tc>
        <w:tc>
          <w:tcPr>
            <w:tcW w:w="870" w:type="dxa"/>
            <w:vAlign w:val="center"/>
          </w:tcPr>
          <w:p>
            <w:pPr>
              <w:spacing w:line="300" w:lineRule="exact"/>
              <w:jc w:val="right"/>
              <w:rPr>
                <w:rFonts w:hint="default" w:ascii="????_GBK"/>
                <w:b/>
                <w:lang w:val="en-US" w:eastAsia="zh-CN"/>
              </w:rPr>
            </w:pPr>
            <w:r>
              <w:rPr>
                <w:rFonts w:hint="eastAsia" w:ascii="????_GBK"/>
                <w:b/>
                <w:lang w:val="en-US" w:eastAsia="zh-CN"/>
              </w:rPr>
              <w:t>1</w:t>
            </w:r>
          </w:p>
        </w:tc>
        <w:tc>
          <w:tcPr>
            <w:tcW w:w="912" w:type="dxa"/>
            <w:vAlign w:val="center"/>
          </w:tcPr>
          <w:p>
            <w:pPr>
              <w:spacing w:line="300" w:lineRule="exact"/>
              <w:jc w:val="right"/>
              <w:rPr>
                <w:rFonts w:hint="default" w:ascii="????_GBK"/>
                <w:b/>
                <w:lang w:val="en-US" w:eastAsia="zh-CN"/>
              </w:rPr>
            </w:pPr>
            <w:r>
              <w:rPr>
                <w:rFonts w:hint="eastAsia" w:ascii="????_GBK"/>
                <w:b/>
                <w:lang w:val="en-US" w:eastAsia="zh-CN"/>
              </w:rPr>
              <w:t>10</w:t>
            </w:r>
          </w:p>
        </w:tc>
        <w:tc>
          <w:tcPr>
            <w:tcW w:w="911" w:type="dxa"/>
            <w:vAlign w:val="center"/>
          </w:tcPr>
          <w:p>
            <w:pPr>
              <w:spacing w:line="300" w:lineRule="exact"/>
              <w:jc w:val="right"/>
              <w:rPr>
                <w:rFonts w:hint="default" w:ascii="????_GBK"/>
                <w:b/>
                <w:lang w:val="en-US" w:eastAsia="zh-CN"/>
              </w:rPr>
            </w:pPr>
            <w:r>
              <w:rPr>
                <w:rFonts w:hint="eastAsia" w:ascii="????_GBK"/>
                <w:b/>
                <w:lang w:val="en-US" w:eastAsia="zh-CN"/>
              </w:rPr>
              <w:t>10</w:t>
            </w:r>
          </w:p>
        </w:tc>
        <w:tc>
          <w:tcPr>
            <w:tcW w:w="911" w:type="dxa"/>
            <w:vAlign w:val="center"/>
          </w:tcPr>
          <w:p>
            <w:pPr>
              <w:spacing w:line="300" w:lineRule="exact"/>
              <w:jc w:val="right"/>
              <w:rPr>
                <w:rFonts w:hint="default" w:ascii="????_GBK"/>
                <w:b/>
                <w:lang w:val="en-US" w:eastAsia="zh-CN"/>
              </w:rPr>
            </w:pPr>
            <w:r>
              <w:rPr>
                <w:rFonts w:hint="eastAsia" w:ascii="????_GBK"/>
                <w:b/>
                <w:lang w:val="en-US" w:eastAsia="zh-CN"/>
              </w:rPr>
              <w:t>10</w:t>
            </w:r>
          </w:p>
        </w:tc>
        <w:tc>
          <w:tcPr>
            <w:tcW w:w="846"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rPr>
          <w:trHeight w:val="554" w:hRule="atLeast"/>
        </w:trPr>
        <w:tc>
          <w:tcPr>
            <w:tcW w:w="1651"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hint="default" w:ascii="????_GBK"/>
                <w:b/>
                <w:lang w:val="en-US" w:eastAsia="zh-CN"/>
              </w:rPr>
            </w:pPr>
            <w:r>
              <w:rPr>
                <w:rFonts w:hint="eastAsia" w:ascii="????_GBK"/>
                <w:b/>
                <w:lang w:val="en-US" w:eastAsia="zh-CN"/>
              </w:rPr>
              <w:t>2</w:t>
            </w:r>
          </w:p>
        </w:tc>
        <w:tc>
          <w:tcPr>
            <w:tcW w:w="201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车辆维修和保养</w:t>
            </w:r>
          </w:p>
        </w:tc>
        <w:tc>
          <w:tcPr>
            <w:tcW w:w="105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C050301</w:t>
            </w:r>
          </w:p>
        </w:tc>
        <w:tc>
          <w:tcPr>
            <w:tcW w:w="521" w:type="dxa"/>
            <w:vAlign w:val="center"/>
          </w:tcPr>
          <w:p>
            <w:pPr>
              <w:spacing w:line="300" w:lineRule="exact"/>
              <w:jc w:val="left"/>
              <w:rPr>
                <w:rFonts w:hint="eastAsia" w:ascii="????_GBK"/>
                <w:b/>
                <w:lang w:eastAsia="zh-CN"/>
              </w:rPr>
            </w:pPr>
            <w:r>
              <w:rPr>
                <w:rFonts w:hint="eastAsia" w:ascii="????_GBK"/>
                <w:b/>
                <w:lang w:eastAsia="zh-CN"/>
              </w:rPr>
              <w:t>项</w:t>
            </w:r>
          </w:p>
        </w:tc>
        <w:tc>
          <w:tcPr>
            <w:tcW w:w="847" w:type="dxa"/>
            <w:vAlign w:val="center"/>
          </w:tcPr>
          <w:p>
            <w:pPr>
              <w:spacing w:line="300" w:lineRule="exact"/>
              <w:jc w:val="right"/>
              <w:rPr>
                <w:rFonts w:hint="default" w:ascii="????_GBK"/>
                <w:b/>
                <w:lang w:val="en-US" w:eastAsia="zh-CN"/>
              </w:rPr>
            </w:pPr>
            <w:r>
              <w:rPr>
                <w:rFonts w:hint="eastAsia" w:ascii="????_GBK"/>
                <w:b/>
                <w:lang w:val="en-US" w:eastAsia="zh-CN"/>
              </w:rPr>
              <w:t>10</w:t>
            </w:r>
          </w:p>
        </w:tc>
        <w:tc>
          <w:tcPr>
            <w:tcW w:w="870" w:type="dxa"/>
            <w:vAlign w:val="center"/>
          </w:tcPr>
          <w:p>
            <w:pPr>
              <w:spacing w:line="300" w:lineRule="exact"/>
              <w:jc w:val="right"/>
              <w:rPr>
                <w:rFonts w:hint="default" w:ascii="????_GBK"/>
                <w:b/>
                <w:lang w:val="en-US" w:eastAsia="zh-CN"/>
              </w:rPr>
            </w:pPr>
            <w:r>
              <w:rPr>
                <w:rFonts w:hint="eastAsia" w:ascii="????_GBK"/>
                <w:b/>
                <w:lang w:val="en-US" w:eastAsia="zh-CN"/>
              </w:rPr>
              <w:t>0.2</w:t>
            </w:r>
          </w:p>
        </w:tc>
        <w:tc>
          <w:tcPr>
            <w:tcW w:w="912" w:type="dxa"/>
            <w:vAlign w:val="center"/>
          </w:tcPr>
          <w:p>
            <w:pPr>
              <w:spacing w:line="300" w:lineRule="exact"/>
              <w:jc w:val="right"/>
              <w:rPr>
                <w:rFonts w:hint="default" w:ascii="????_GBK"/>
                <w:b/>
                <w:lang w:val="en-US" w:eastAsia="zh-CN"/>
              </w:rPr>
            </w:pPr>
            <w:r>
              <w:rPr>
                <w:rFonts w:hint="eastAsia" w:ascii="????_GBK"/>
                <w:b/>
                <w:lang w:val="en-US" w:eastAsia="zh-CN"/>
              </w:rPr>
              <w:t>2</w:t>
            </w:r>
          </w:p>
        </w:tc>
        <w:tc>
          <w:tcPr>
            <w:tcW w:w="911" w:type="dxa"/>
            <w:vAlign w:val="center"/>
          </w:tcPr>
          <w:p>
            <w:pPr>
              <w:spacing w:line="300" w:lineRule="exact"/>
              <w:jc w:val="right"/>
              <w:rPr>
                <w:rFonts w:hint="default" w:ascii="????_GBK"/>
                <w:b/>
                <w:lang w:val="en-US" w:eastAsia="zh-CN"/>
              </w:rPr>
            </w:pPr>
            <w:r>
              <w:rPr>
                <w:rFonts w:hint="eastAsia" w:ascii="????_GBK"/>
                <w:b/>
                <w:lang w:val="en-US" w:eastAsia="zh-CN"/>
              </w:rPr>
              <w:t>2</w:t>
            </w:r>
          </w:p>
        </w:tc>
        <w:tc>
          <w:tcPr>
            <w:tcW w:w="911" w:type="dxa"/>
            <w:vAlign w:val="center"/>
          </w:tcPr>
          <w:p>
            <w:pPr>
              <w:spacing w:line="300" w:lineRule="exact"/>
              <w:jc w:val="right"/>
              <w:rPr>
                <w:rFonts w:hint="default" w:ascii="????_GBK"/>
                <w:b/>
                <w:lang w:val="en-US" w:eastAsia="zh-CN"/>
              </w:rPr>
            </w:pPr>
            <w:r>
              <w:rPr>
                <w:rFonts w:hint="eastAsia" w:ascii="????_GBK"/>
                <w:b/>
                <w:lang w:val="en-US" w:eastAsia="zh-CN"/>
              </w:rPr>
              <w:t>2</w:t>
            </w:r>
          </w:p>
        </w:tc>
        <w:tc>
          <w:tcPr>
            <w:tcW w:w="846"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rPr>
          <w:trHeight w:val="554" w:hRule="atLeast"/>
        </w:trPr>
        <w:tc>
          <w:tcPr>
            <w:tcW w:w="1651"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hint="default" w:ascii="????_GBK"/>
                <w:b/>
                <w:lang w:val="en-US" w:eastAsia="zh-CN"/>
              </w:rPr>
            </w:pPr>
            <w:r>
              <w:rPr>
                <w:rFonts w:hint="eastAsia" w:ascii="????_GBK"/>
                <w:b/>
                <w:lang w:val="en-US" w:eastAsia="zh-CN"/>
              </w:rPr>
              <w:t>0.72</w:t>
            </w:r>
          </w:p>
        </w:tc>
        <w:tc>
          <w:tcPr>
            <w:tcW w:w="201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车辆加油服务</w:t>
            </w:r>
          </w:p>
        </w:tc>
        <w:tc>
          <w:tcPr>
            <w:tcW w:w="1058" w:type="dxa"/>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C050302</w:t>
            </w:r>
          </w:p>
        </w:tc>
        <w:tc>
          <w:tcPr>
            <w:tcW w:w="521" w:type="dxa"/>
            <w:vAlign w:val="center"/>
          </w:tcPr>
          <w:p>
            <w:pPr>
              <w:spacing w:line="300" w:lineRule="exact"/>
              <w:jc w:val="left"/>
              <w:rPr>
                <w:rFonts w:hint="eastAsia" w:ascii="????_GBK"/>
                <w:b/>
                <w:lang w:eastAsia="zh-CN"/>
              </w:rPr>
            </w:pPr>
            <w:r>
              <w:rPr>
                <w:rFonts w:hint="eastAsia" w:ascii="????_GBK"/>
                <w:b/>
                <w:lang w:eastAsia="zh-CN"/>
              </w:rPr>
              <w:t>项</w:t>
            </w:r>
          </w:p>
        </w:tc>
        <w:tc>
          <w:tcPr>
            <w:tcW w:w="847" w:type="dxa"/>
            <w:vAlign w:val="center"/>
          </w:tcPr>
          <w:p>
            <w:pPr>
              <w:spacing w:line="300" w:lineRule="exact"/>
              <w:jc w:val="right"/>
              <w:rPr>
                <w:rFonts w:hint="default" w:ascii="????_GBK"/>
                <w:b/>
                <w:lang w:val="en-US" w:eastAsia="zh-CN"/>
              </w:rPr>
            </w:pPr>
            <w:r>
              <w:rPr>
                <w:rFonts w:hint="eastAsia" w:ascii="????_GBK"/>
                <w:b/>
                <w:lang w:val="en-US" w:eastAsia="zh-CN"/>
              </w:rPr>
              <w:t>12</w:t>
            </w:r>
          </w:p>
        </w:tc>
        <w:tc>
          <w:tcPr>
            <w:tcW w:w="870" w:type="dxa"/>
            <w:vAlign w:val="center"/>
          </w:tcPr>
          <w:p>
            <w:pPr>
              <w:spacing w:line="300" w:lineRule="exact"/>
              <w:jc w:val="right"/>
              <w:rPr>
                <w:rFonts w:hint="default" w:ascii="????_GBK"/>
                <w:b/>
                <w:lang w:val="en-US" w:eastAsia="zh-CN"/>
              </w:rPr>
            </w:pPr>
            <w:r>
              <w:rPr>
                <w:rFonts w:hint="eastAsia" w:ascii="????_GBK"/>
                <w:b/>
                <w:lang w:val="en-US" w:eastAsia="zh-CN"/>
              </w:rPr>
              <w:t>0.06</w:t>
            </w:r>
          </w:p>
        </w:tc>
        <w:tc>
          <w:tcPr>
            <w:tcW w:w="912" w:type="dxa"/>
            <w:vAlign w:val="center"/>
          </w:tcPr>
          <w:p>
            <w:pPr>
              <w:spacing w:line="300" w:lineRule="exact"/>
              <w:jc w:val="right"/>
              <w:rPr>
                <w:rFonts w:hint="default" w:ascii="????_GBK"/>
                <w:b/>
                <w:lang w:val="en-US" w:eastAsia="zh-CN"/>
              </w:rPr>
            </w:pPr>
            <w:r>
              <w:rPr>
                <w:rFonts w:hint="eastAsia" w:ascii="????_GBK"/>
                <w:b/>
                <w:lang w:val="en-US" w:eastAsia="zh-CN"/>
              </w:rPr>
              <w:t>0.72</w:t>
            </w:r>
          </w:p>
        </w:tc>
        <w:tc>
          <w:tcPr>
            <w:tcW w:w="911" w:type="dxa"/>
            <w:vAlign w:val="center"/>
          </w:tcPr>
          <w:p>
            <w:pPr>
              <w:spacing w:line="300" w:lineRule="exact"/>
              <w:jc w:val="right"/>
              <w:rPr>
                <w:rFonts w:hint="default" w:ascii="????_GBK"/>
                <w:b/>
                <w:lang w:val="en-US" w:eastAsia="zh-CN"/>
              </w:rPr>
            </w:pPr>
            <w:r>
              <w:rPr>
                <w:rFonts w:hint="eastAsia" w:ascii="????_GBK"/>
                <w:b/>
                <w:lang w:val="en-US" w:eastAsia="zh-CN"/>
              </w:rPr>
              <w:t>0.72</w:t>
            </w:r>
          </w:p>
        </w:tc>
        <w:tc>
          <w:tcPr>
            <w:tcW w:w="911" w:type="dxa"/>
            <w:vAlign w:val="center"/>
          </w:tcPr>
          <w:p>
            <w:pPr>
              <w:spacing w:line="300" w:lineRule="exact"/>
              <w:jc w:val="right"/>
              <w:rPr>
                <w:rFonts w:hint="default" w:ascii="????_GBK"/>
                <w:b/>
                <w:lang w:val="en-US" w:eastAsia="zh-CN"/>
              </w:rPr>
            </w:pPr>
            <w:r>
              <w:rPr>
                <w:rFonts w:hint="eastAsia" w:ascii="????_GBK"/>
                <w:b/>
                <w:lang w:val="en-US" w:eastAsia="zh-CN"/>
              </w:rPr>
              <w:t>0.72</w:t>
            </w:r>
          </w:p>
        </w:tc>
        <w:tc>
          <w:tcPr>
            <w:tcW w:w="846"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bl>
    <w:p>
      <w:pPr>
        <w:spacing w:line="600" w:lineRule="exact"/>
        <w:ind w:left="420" w:leftChars="200"/>
        <w:rPr>
          <w:rFonts w:ascii="仿宋" w:hAnsi="仿宋" w:eastAsia="仿宋"/>
          <w:sz w:val="32"/>
          <w:szCs w:val="32"/>
        </w:rPr>
      </w:pPr>
    </w:p>
    <w:p>
      <w:pPr>
        <w:spacing w:line="600" w:lineRule="exact"/>
        <w:ind w:left="420" w:leftChars="200"/>
        <w:rPr>
          <w:rFonts w:ascii="仿宋" w:hAnsi="仿宋" w:eastAsia="仿宋"/>
          <w:sz w:val="32"/>
          <w:szCs w:val="32"/>
        </w:rPr>
      </w:pPr>
    </w:p>
    <w:p>
      <w:pPr>
        <w:spacing w:line="600" w:lineRule="exact"/>
        <w:ind w:left="420" w:leftChars="200"/>
        <w:rPr>
          <w:rFonts w:ascii="仿宋" w:hAnsi="仿宋" w:eastAsia="仿宋"/>
          <w:sz w:val="32"/>
          <w:szCs w:val="32"/>
        </w:rPr>
      </w:pPr>
    </w:p>
    <w:p>
      <w:pPr>
        <w:spacing w:line="600" w:lineRule="exact"/>
        <w:ind w:left="420" w:leftChars="200"/>
        <w:rPr>
          <w:rFonts w:ascii="仿宋" w:hAnsi="仿宋" w:eastAsia="仿宋"/>
          <w:sz w:val="32"/>
          <w:szCs w:val="32"/>
        </w:rPr>
      </w:pPr>
    </w:p>
    <w:p>
      <w:pPr>
        <w:spacing w:line="600" w:lineRule="exact"/>
        <w:ind w:left="420" w:leftChars="200"/>
        <w:rPr>
          <w:rFonts w:ascii="仿宋" w:hAnsi="仿宋" w:eastAsia="仿宋"/>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第七部分：国有资产信息情况说明</w:t>
      </w:r>
    </w:p>
    <w:p>
      <w:pPr>
        <w:ind w:firstLine="600" w:firstLineChars="200"/>
        <w:jc w:val="left"/>
        <w:rPr>
          <w:rFonts w:ascii="仿宋" w:hAnsi="仿宋" w:eastAsia="仿宋"/>
          <w:sz w:val="32"/>
          <w:szCs w:val="32"/>
          <w:highlight w:val="yellow"/>
        </w:rPr>
      </w:pPr>
      <w:r>
        <w:rPr>
          <w:rFonts w:hint="eastAsia" w:ascii="仿宋" w:hAnsi="仿宋" w:eastAsia="仿宋" w:cs="宋体"/>
          <w:sz w:val="30"/>
          <w:szCs w:val="30"/>
        </w:rPr>
        <w:t>我</w:t>
      </w:r>
      <w:r>
        <w:rPr>
          <w:rFonts w:hint="eastAsia" w:ascii="仿宋" w:hAnsi="仿宋" w:eastAsia="仿宋" w:cs="宋体"/>
          <w:sz w:val="30"/>
          <w:szCs w:val="30"/>
          <w:lang w:eastAsia="zh-CN"/>
        </w:rPr>
        <w:t>单位</w:t>
      </w:r>
      <w:r>
        <w:rPr>
          <w:rFonts w:ascii="仿宋" w:hAnsi="仿宋" w:eastAsia="仿宋" w:cs="宋体"/>
          <w:sz w:val="30"/>
          <w:szCs w:val="30"/>
        </w:rPr>
        <w:t>20</w:t>
      </w:r>
      <w:r>
        <w:rPr>
          <w:rFonts w:hint="eastAsia" w:ascii="仿宋" w:hAnsi="仿宋" w:eastAsia="仿宋" w:cs="宋体"/>
          <w:sz w:val="30"/>
          <w:szCs w:val="30"/>
          <w:lang w:val="en-US" w:eastAsia="zh-CN"/>
        </w:rPr>
        <w:t>20</w:t>
      </w:r>
      <w:r>
        <w:rPr>
          <w:rFonts w:hint="eastAsia" w:ascii="仿宋" w:hAnsi="仿宋" w:eastAsia="仿宋" w:cs="宋体"/>
          <w:sz w:val="30"/>
          <w:szCs w:val="30"/>
        </w:rPr>
        <w:t>年末固定资产总额</w:t>
      </w:r>
      <w:r>
        <w:rPr>
          <w:rFonts w:hint="eastAsia" w:ascii="仿宋" w:hAnsi="仿宋" w:eastAsia="仿宋" w:cs="宋体"/>
          <w:sz w:val="30"/>
          <w:szCs w:val="30"/>
          <w:lang w:val="en-US" w:eastAsia="zh-CN"/>
        </w:rPr>
        <w:t>153.45</w:t>
      </w:r>
      <w:r>
        <w:rPr>
          <w:rFonts w:hint="eastAsia" w:ascii="仿宋" w:hAnsi="仿宋" w:eastAsia="仿宋" w:cs="宋体"/>
          <w:sz w:val="30"/>
          <w:szCs w:val="30"/>
        </w:rPr>
        <w:t>万元。</w:t>
      </w:r>
      <w:r>
        <w:rPr>
          <w:rFonts w:hint="eastAsia" w:ascii="仿宋" w:hAnsi="仿宋" w:eastAsia="仿宋"/>
          <w:sz w:val="32"/>
          <w:szCs w:val="32"/>
          <w:lang w:eastAsia="zh-CN"/>
        </w:rPr>
        <w:t>20</w:t>
      </w:r>
      <w:r>
        <w:rPr>
          <w:rFonts w:hint="eastAsia" w:ascii="仿宋" w:hAnsi="仿宋" w:eastAsia="仿宋"/>
          <w:sz w:val="32"/>
          <w:szCs w:val="32"/>
          <w:lang w:val="en-US" w:eastAsia="zh-CN"/>
        </w:rPr>
        <w:t>20</w:t>
      </w:r>
      <w:r>
        <w:rPr>
          <w:rFonts w:hint="eastAsia" w:ascii="仿宋" w:hAnsi="仿宋" w:eastAsia="仿宋"/>
          <w:sz w:val="32"/>
          <w:szCs w:val="32"/>
          <w:lang w:eastAsia="zh-CN"/>
        </w:rPr>
        <w:t>年</w:t>
      </w:r>
      <w:r>
        <w:rPr>
          <w:rFonts w:hint="eastAsia" w:ascii="仿宋" w:hAnsi="仿宋" w:eastAsia="仿宋"/>
          <w:sz w:val="32"/>
          <w:szCs w:val="32"/>
        </w:rPr>
        <w:t>拟购置固定资产</w:t>
      </w:r>
      <w:r>
        <w:rPr>
          <w:rFonts w:hint="eastAsia" w:ascii="仿宋" w:hAnsi="仿宋" w:eastAsia="仿宋"/>
          <w:sz w:val="32"/>
          <w:szCs w:val="32"/>
          <w:lang w:val="en-US" w:eastAsia="zh-CN"/>
        </w:rPr>
        <w:t>4.59</w:t>
      </w:r>
      <w:r>
        <w:rPr>
          <w:rFonts w:hint="eastAsia" w:ascii="仿宋" w:hAnsi="仿宋" w:eastAsia="仿宋"/>
          <w:sz w:val="32"/>
          <w:szCs w:val="32"/>
        </w:rPr>
        <w:t>万元，主要为</w:t>
      </w:r>
      <w:r>
        <w:rPr>
          <w:rFonts w:hint="eastAsia" w:ascii="仿宋" w:hAnsi="仿宋" w:eastAsia="仿宋"/>
          <w:sz w:val="32"/>
          <w:szCs w:val="32"/>
          <w:lang w:val="en-US" w:eastAsia="zh-CN"/>
        </w:rPr>
        <w:t xml:space="preserve">其他固定资产 </w:t>
      </w:r>
      <w:r>
        <w:rPr>
          <w:rFonts w:hint="eastAsia" w:ascii="仿宋" w:hAnsi="仿宋" w:eastAsia="仿宋"/>
          <w:sz w:val="32"/>
          <w:szCs w:val="32"/>
        </w:rPr>
        <w:t>，</w:t>
      </w:r>
      <w:r>
        <w:rPr>
          <w:rFonts w:hint="eastAsia" w:ascii="仿宋" w:hAnsi="仿宋" w:eastAsia="仿宋"/>
          <w:sz w:val="32"/>
          <w:szCs w:val="32"/>
          <w:lang w:eastAsia="zh-CN"/>
        </w:rPr>
        <w:t>并</w:t>
      </w:r>
      <w:r>
        <w:rPr>
          <w:rFonts w:hint="eastAsia" w:ascii="仿宋" w:hAnsi="仿宋" w:eastAsia="仿宋"/>
          <w:sz w:val="32"/>
          <w:szCs w:val="32"/>
        </w:rPr>
        <w:t>已列入政府采购预算</w:t>
      </w:r>
      <w:r>
        <w:rPr>
          <w:rFonts w:hint="eastAsia" w:ascii="仿宋" w:hAnsi="仿宋" w:eastAsia="仿宋"/>
          <w:sz w:val="32"/>
          <w:szCs w:val="32"/>
          <w:lang w:eastAsia="zh-CN"/>
        </w:rPr>
        <w:t>。</w:t>
      </w:r>
    </w:p>
    <w:p>
      <w:pPr>
        <w:spacing w:line="52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年国有资产占有情况见下表：</w:t>
      </w:r>
    </w:p>
    <w:tbl>
      <w:tblPr>
        <w:tblW w:w="141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28"/>
        <w:gridCol w:w="1608"/>
        <w:gridCol w:w="5238"/>
      </w:tblGrid>
      <w:tr>
        <w:trPr>
          <w:trHeight w:val="315" w:hRule="atLeast"/>
        </w:trPr>
        <w:tc>
          <w:tcPr>
            <w:tcW w:w="8936" w:type="dxa"/>
            <w:gridSpan w:val="2"/>
            <w:tcBorders>
              <w:top w:val="nil"/>
              <w:left w:val="nil"/>
              <w:bottom w:val="nil"/>
              <w:right w:val="nil"/>
            </w:tcBorders>
            <w:vAlign w:val="bottom"/>
          </w:tcPr>
          <w:p>
            <w:pPr>
              <w:widowControl/>
              <w:jc w:val="left"/>
              <w:rPr>
                <w:rFonts w:ascii="宋体" w:cs="Arial"/>
                <w:color w:val="000000"/>
                <w:kern w:val="0"/>
                <w:sz w:val="24"/>
              </w:rPr>
            </w:pPr>
            <w:r>
              <w:rPr>
                <w:rFonts w:hint="eastAsia" w:ascii="宋体" w:hAnsi="宋体" w:cs="Arial"/>
                <w:color w:val="000000"/>
                <w:kern w:val="0"/>
                <w:sz w:val="24"/>
              </w:rPr>
              <w:t>编制单位：</w:t>
            </w:r>
          </w:p>
        </w:tc>
        <w:tc>
          <w:tcPr>
            <w:tcW w:w="5238" w:type="dxa"/>
            <w:tcBorders>
              <w:top w:val="nil"/>
              <w:left w:val="nil"/>
              <w:bottom w:val="nil"/>
              <w:right w:val="nil"/>
            </w:tcBorders>
            <w:vAlign w:val="bottom"/>
          </w:tcPr>
          <w:p>
            <w:pPr>
              <w:widowControl/>
              <w:jc w:val="center"/>
              <w:rPr>
                <w:rFonts w:ascii="宋体" w:cs="Arial"/>
                <w:color w:val="000000"/>
                <w:kern w:val="0"/>
                <w:sz w:val="24"/>
              </w:rPr>
            </w:pPr>
            <w:r>
              <w:rPr>
                <w:rFonts w:ascii="宋体" w:hAnsi="宋体" w:cs="Arial"/>
                <w:color w:val="000000"/>
                <w:kern w:val="0"/>
                <w:sz w:val="24"/>
              </w:rPr>
              <w:t>201</w:t>
            </w:r>
            <w:r>
              <w:rPr>
                <w:rFonts w:hint="eastAsia" w:ascii="宋体" w:hAnsi="宋体" w:cs="Arial"/>
                <w:color w:val="000000"/>
                <w:kern w:val="0"/>
                <w:sz w:val="24"/>
                <w:lang w:val="en-US" w:eastAsia="zh-CN"/>
              </w:rPr>
              <w:t>9</w:t>
            </w:r>
            <w:r>
              <w:rPr>
                <w:rFonts w:hint="eastAsia" w:ascii="宋体" w:hAnsi="宋体" w:cs="Arial"/>
                <w:color w:val="000000"/>
                <w:kern w:val="0"/>
                <w:sz w:val="24"/>
              </w:rPr>
              <w:t>年度</w:t>
            </w:r>
          </w:p>
        </w:tc>
      </w:tr>
      <w:tr>
        <w:trPr>
          <w:trHeight w:val="270" w:hRule="atLeast"/>
        </w:trPr>
        <w:tc>
          <w:tcPr>
            <w:tcW w:w="7328" w:type="dxa"/>
            <w:vMerge w:val="restart"/>
            <w:tcBorders>
              <w:top w:val="single" w:color="000000" w:sz="8" w:space="0"/>
              <w:left w:val="single" w:color="000000" w:sz="8"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hint="eastAsia" w:ascii="宋体" w:hAnsi="宋体" w:cs="Arial"/>
                <w:color w:val="000000"/>
                <w:kern w:val="0"/>
                <w:sz w:val="22"/>
              </w:rPr>
              <w:t>项　　目</w:t>
            </w:r>
          </w:p>
        </w:tc>
        <w:tc>
          <w:tcPr>
            <w:tcW w:w="1608" w:type="dxa"/>
            <w:vMerge w:val="restart"/>
            <w:tcBorders>
              <w:top w:val="single" w:color="000000" w:sz="8"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hint="eastAsia" w:ascii="宋体" w:hAnsi="宋体" w:cs="Arial"/>
                <w:color w:val="000000"/>
                <w:kern w:val="0"/>
                <w:sz w:val="22"/>
              </w:rPr>
              <w:t>行次</w:t>
            </w:r>
          </w:p>
        </w:tc>
        <w:tc>
          <w:tcPr>
            <w:tcW w:w="5238" w:type="dxa"/>
            <w:tcBorders>
              <w:top w:val="single" w:color="000000" w:sz="8" w:space="0"/>
              <w:left w:val="nil"/>
              <w:bottom w:val="single" w:color="000000" w:sz="4" w:space="0"/>
              <w:right w:val="nil"/>
            </w:tcBorders>
            <w:shd w:val="clear" w:color="FFFFFF" w:fill="C0C0C0"/>
            <w:vAlign w:val="center"/>
          </w:tcPr>
          <w:p>
            <w:pPr>
              <w:widowControl/>
              <w:jc w:val="center"/>
              <w:rPr>
                <w:rFonts w:ascii="宋体" w:cs="Arial"/>
                <w:color w:val="000000"/>
                <w:kern w:val="0"/>
                <w:sz w:val="22"/>
              </w:rPr>
            </w:pPr>
            <w:r>
              <w:rPr>
                <w:rFonts w:hint="eastAsia" w:ascii="宋体" w:hAnsi="宋体" w:cs="Arial"/>
                <w:color w:val="000000"/>
                <w:kern w:val="0"/>
                <w:sz w:val="22"/>
              </w:rPr>
              <w:t>价值</w:t>
            </w:r>
          </w:p>
        </w:tc>
      </w:tr>
      <w:tr>
        <w:trPr>
          <w:trHeight w:val="270" w:hRule="atLeast"/>
        </w:trPr>
        <w:tc>
          <w:tcPr>
            <w:tcW w:w="732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left"/>
              <w:rPr>
                <w:rFonts w:ascii="宋体" w:cs="Arial"/>
                <w:color w:val="000000"/>
                <w:kern w:val="0"/>
                <w:sz w:val="22"/>
              </w:rPr>
            </w:pPr>
          </w:p>
        </w:tc>
        <w:tc>
          <w:tcPr>
            <w:tcW w:w="1608" w:type="dxa"/>
            <w:vMerge w:val="continue"/>
            <w:tcBorders>
              <w:top w:val="single" w:color="000000" w:sz="8" w:space="0"/>
              <w:left w:val="nil"/>
              <w:bottom w:val="single" w:color="000000" w:sz="4" w:space="0"/>
              <w:right w:val="single" w:color="000000" w:sz="4" w:space="0"/>
            </w:tcBorders>
            <w:shd w:val="clear" w:color="auto" w:fill="auto"/>
            <w:vAlign w:val="center"/>
          </w:tcPr>
          <w:p>
            <w:pPr>
              <w:widowControl/>
              <w:jc w:val="left"/>
              <w:rPr>
                <w:rFonts w:ascii="宋体" w:cs="Arial"/>
                <w:color w:val="000000"/>
                <w:kern w:val="0"/>
                <w:sz w:val="22"/>
              </w:rPr>
            </w:pPr>
          </w:p>
        </w:tc>
        <w:tc>
          <w:tcPr>
            <w:tcW w:w="523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hint="eastAsia" w:ascii="宋体" w:hAnsi="宋体" w:cs="Arial"/>
                <w:color w:val="000000"/>
                <w:kern w:val="0"/>
                <w:sz w:val="22"/>
              </w:rPr>
              <w:t>年末数</w:t>
            </w:r>
          </w:p>
        </w:tc>
      </w:tr>
      <w:tr>
        <w:trPr>
          <w:trHeight w:val="270" w:hRule="atLeast"/>
        </w:trPr>
        <w:tc>
          <w:tcPr>
            <w:tcW w:w="7328" w:type="dxa"/>
            <w:tcBorders>
              <w:top w:val="nil"/>
              <w:left w:val="single" w:color="000000" w:sz="8"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hint="eastAsia" w:ascii="宋体" w:hAnsi="宋体" w:cs="Arial"/>
                <w:color w:val="000000"/>
                <w:kern w:val="0"/>
                <w:sz w:val="22"/>
              </w:rPr>
              <w:t>栏　　次</w:t>
            </w:r>
          </w:p>
        </w:tc>
        <w:tc>
          <w:tcPr>
            <w:tcW w:w="160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hint="eastAsia" w:ascii="宋体" w:hAnsi="宋体" w:cs="Arial"/>
                <w:color w:val="000000"/>
                <w:kern w:val="0"/>
                <w:sz w:val="22"/>
              </w:rPr>
              <w:t>　</w:t>
            </w:r>
          </w:p>
        </w:tc>
        <w:tc>
          <w:tcPr>
            <w:tcW w:w="523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4</w:t>
            </w:r>
          </w:p>
        </w:tc>
      </w:tr>
      <w:tr>
        <w:trPr>
          <w:trHeight w:val="327" w:hRule="atLeast"/>
        </w:trPr>
        <w:tc>
          <w:tcPr>
            <w:tcW w:w="732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hint="eastAsia" w:ascii="宋体" w:hAnsi="宋体" w:cs="Arial"/>
                <w:color w:val="000000"/>
                <w:kern w:val="0"/>
                <w:sz w:val="22"/>
              </w:rPr>
              <w:t>二、固定资产</w:t>
            </w:r>
          </w:p>
        </w:tc>
        <w:tc>
          <w:tcPr>
            <w:tcW w:w="160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3</w:t>
            </w:r>
          </w:p>
        </w:tc>
        <w:tc>
          <w:tcPr>
            <w:tcW w:w="5238" w:type="dxa"/>
            <w:tcBorders>
              <w:top w:val="nil"/>
              <w:left w:val="nil"/>
              <w:bottom w:val="single" w:color="000000" w:sz="4" w:space="0"/>
              <w:right w:val="single" w:color="000000" w:sz="4" w:space="0"/>
            </w:tcBorders>
            <w:vAlign w:val="center"/>
          </w:tcPr>
          <w:p>
            <w:pPr>
              <w:widowControl/>
              <w:jc w:val="center"/>
              <w:rPr>
                <w:rFonts w:hint="default" w:ascii="宋体" w:eastAsia="宋体" w:cs="Arial"/>
                <w:color w:val="000000"/>
                <w:kern w:val="0"/>
                <w:sz w:val="22"/>
                <w:lang w:val="en-US" w:eastAsia="zh-CN"/>
              </w:rPr>
            </w:pPr>
            <w:r>
              <w:rPr>
                <w:rFonts w:hint="eastAsia" w:ascii="宋体" w:cs="Arial"/>
                <w:color w:val="000000"/>
                <w:kern w:val="0"/>
                <w:sz w:val="22"/>
                <w:lang w:val="en-US" w:eastAsia="zh-CN"/>
              </w:rPr>
              <w:t>1534512.83</w:t>
            </w:r>
          </w:p>
        </w:tc>
      </w:tr>
      <w:tr>
        <w:trPr>
          <w:trHeight w:val="270" w:hRule="atLeast"/>
        </w:trPr>
        <w:tc>
          <w:tcPr>
            <w:tcW w:w="732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hint="eastAsia" w:ascii="宋体" w:hAnsi="宋体" w:cs="Arial"/>
                <w:color w:val="000000"/>
                <w:kern w:val="0"/>
                <w:sz w:val="22"/>
              </w:rPr>
              <w:t>（一）房屋（平方米）</w:t>
            </w:r>
          </w:p>
        </w:tc>
        <w:tc>
          <w:tcPr>
            <w:tcW w:w="160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4</w:t>
            </w:r>
          </w:p>
        </w:tc>
        <w:tc>
          <w:tcPr>
            <w:tcW w:w="5238"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lang w:val="en-US" w:eastAsia="zh-CN"/>
              </w:rPr>
            </w:pPr>
          </w:p>
        </w:tc>
      </w:tr>
      <w:tr>
        <w:trPr>
          <w:trHeight w:val="270" w:hRule="atLeast"/>
        </w:trPr>
        <w:tc>
          <w:tcPr>
            <w:tcW w:w="732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ascii="宋体" w:hAnsi="宋体" w:cs="Arial"/>
                <w:color w:val="000000"/>
                <w:kern w:val="0"/>
                <w:sz w:val="22"/>
              </w:rPr>
              <w:t xml:space="preserve">        1.</w:t>
            </w:r>
            <w:r>
              <w:rPr>
                <w:rFonts w:hint="eastAsia" w:ascii="宋体" w:hAnsi="宋体" w:cs="Arial"/>
                <w:color w:val="000000"/>
                <w:kern w:val="0"/>
                <w:sz w:val="22"/>
              </w:rPr>
              <w:t>办公用房</w:t>
            </w:r>
          </w:p>
        </w:tc>
        <w:tc>
          <w:tcPr>
            <w:tcW w:w="160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5</w:t>
            </w:r>
          </w:p>
        </w:tc>
        <w:tc>
          <w:tcPr>
            <w:tcW w:w="5238"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lang w:val="en-US" w:eastAsia="zh-CN"/>
              </w:rPr>
            </w:pPr>
          </w:p>
        </w:tc>
      </w:tr>
      <w:tr>
        <w:trPr>
          <w:trHeight w:val="270" w:hRule="atLeast"/>
        </w:trPr>
        <w:tc>
          <w:tcPr>
            <w:tcW w:w="732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hint="eastAsia" w:ascii="宋体" w:hAnsi="宋体" w:cs="Arial"/>
                <w:color w:val="000000"/>
                <w:kern w:val="0"/>
                <w:sz w:val="22"/>
              </w:rPr>
              <w:t>　　</w:t>
            </w:r>
            <w:r>
              <w:rPr>
                <w:rFonts w:ascii="宋体" w:hAnsi="宋体" w:cs="Arial"/>
                <w:color w:val="000000"/>
                <w:kern w:val="0"/>
                <w:sz w:val="22"/>
              </w:rPr>
              <w:t xml:space="preserve">    2.</w:t>
            </w:r>
            <w:r>
              <w:rPr>
                <w:rFonts w:hint="eastAsia" w:ascii="宋体" w:hAnsi="宋体" w:cs="Arial"/>
                <w:color w:val="000000"/>
                <w:kern w:val="0"/>
                <w:sz w:val="22"/>
              </w:rPr>
              <w:t>业务用房</w:t>
            </w:r>
          </w:p>
        </w:tc>
        <w:tc>
          <w:tcPr>
            <w:tcW w:w="160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6</w:t>
            </w:r>
          </w:p>
        </w:tc>
        <w:tc>
          <w:tcPr>
            <w:tcW w:w="5238"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lang w:val="en-US" w:eastAsia="zh-CN"/>
              </w:rPr>
            </w:pPr>
          </w:p>
        </w:tc>
      </w:tr>
      <w:tr>
        <w:trPr>
          <w:trHeight w:val="270" w:hRule="atLeast"/>
        </w:trPr>
        <w:tc>
          <w:tcPr>
            <w:tcW w:w="732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hint="eastAsia" w:ascii="宋体" w:hAnsi="宋体" w:cs="Arial"/>
                <w:color w:val="000000"/>
                <w:kern w:val="0"/>
                <w:sz w:val="22"/>
              </w:rPr>
              <w:t>　　</w:t>
            </w:r>
            <w:r>
              <w:rPr>
                <w:rFonts w:ascii="宋体" w:hAnsi="宋体" w:cs="Arial"/>
                <w:color w:val="000000"/>
                <w:kern w:val="0"/>
                <w:sz w:val="22"/>
              </w:rPr>
              <w:t xml:space="preserve">   3.</w:t>
            </w:r>
            <w:r>
              <w:rPr>
                <w:rFonts w:hint="eastAsia" w:ascii="宋体" w:hAnsi="宋体" w:cs="Arial"/>
                <w:color w:val="000000"/>
                <w:kern w:val="0"/>
                <w:sz w:val="22"/>
              </w:rPr>
              <w:t>其他（不含构筑物）</w:t>
            </w:r>
          </w:p>
        </w:tc>
        <w:tc>
          <w:tcPr>
            <w:tcW w:w="160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7</w:t>
            </w:r>
          </w:p>
        </w:tc>
        <w:tc>
          <w:tcPr>
            <w:tcW w:w="5238"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lang w:val="en-US" w:eastAsia="zh-CN"/>
              </w:rPr>
            </w:pPr>
          </w:p>
        </w:tc>
      </w:tr>
      <w:tr>
        <w:trPr>
          <w:trHeight w:val="270" w:hRule="atLeast"/>
        </w:trPr>
        <w:tc>
          <w:tcPr>
            <w:tcW w:w="732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hint="eastAsia" w:ascii="宋体" w:hAnsi="宋体" w:cs="Arial"/>
                <w:color w:val="000000"/>
                <w:kern w:val="0"/>
                <w:sz w:val="22"/>
              </w:rPr>
              <w:t>（二）车辆（台、辆）</w:t>
            </w:r>
          </w:p>
        </w:tc>
        <w:tc>
          <w:tcPr>
            <w:tcW w:w="160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8</w:t>
            </w:r>
          </w:p>
        </w:tc>
        <w:tc>
          <w:tcPr>
            <w:tcW w:w="5238" w:type="dxa"/>
            <w:tcBorders>
              <w:top w:val="nil"/>
              <w:left w:val="nil"/>
              <w:bottom w:val="single" w:color="000000" w:sz="4" w:space="0"/>
              <w:right w:val="single" w:color="000000" w:sz="4" w:space="0"/>
            </w:tcBorders>
            <w:vAlign w:val="center"/>
          </w:tcPr>
          <w:p>
            <w:pPr>
              <w:widowControl/>
              <w:jc w:val="center"/>
              <w:rPr>
                <w:rFonts w:hint="default" w:ascii="宋体" w:eastAsia="宋体" w:cs="Arial"/>
                <w:color w:val="000000"/>
                <w:kern w:val="0"/>
                <w:sz w:val="22"/>
                <w:lang w:val="en-US" w:eastAsia="zh-CN"/>
              </w:rPr>
            </w:pPr>
            <w:r>
              <w:rPr>
                <w:rFonts w:hint="eastAsia" w:ascii="宋体" w:cs="Arial"/>
                <w:color w:val="000000"/>
                <w:kern w:val="0"/>
                <w:sz w:val="22"/>
                <w:lang w:val="en-US" w:eastAsia="zh-CN"/>
              </w:rPr>
              <w:t>279265</w:t>
            </w:r>
          </w:p>
        </w:tc>
      </w:tr>
      <w:tr>
        <w:trPr>
          <w:trHeight w:val="270" w:hRule="atLeast"/>
        </w:trPr>
        <w:tc>
          <w:tcPr>
            <w:tcW w:w="732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ascii="宋体" w:hAnsi="宋体" w:cs="Arial"/>
                <w:color w:val="000000"/>
                <w:kern w:val="0"/>
                <w:sz w:val="22"/>
              </w:rPr>
              <w:t xml:space="preserve">        1.</w:t>
            </w:r>
            <w:r>
              <w:rPr>
                <w:rFonts w:hint="eastAsia" w:ascii="宋体" w:hAnsi="宋体" w:cs="Arial"/>
                <w:color w:val="000000"/>
                <w:kern w:val="0"/>
                <w:sz w:val="22"/>
              </w:rPr>
              <w:t>轿车</w:t>
            </w:r>
          </w:p>
        </w:tc>
        <w:tc>
          <w:tcPr>
            <w:tcW w:w="160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9</w:t>
            </w:r>
          </w:p>
        </w:tc>
        <w:tc>
          <w:tcPr>
            <w:tcW w:w="5238"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p>
        </w:tc>
      </w:tr>
      <w:tr>
        <w:trPr>
          <w:trHeight w:val="270" w:hRule="atLeast"/>
        </w:trPr>
        <w:tc>
          <w:tcPr>
            <w:tcW w:w="732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ascii="宋体" w:hAnsi="宋体" w:cs="Arial"/>
                <w:color w:val="000000"/>
                <w:kern w:val="0"/>
                <w:sz w:val="22"/>
              </w:rPr>
              <w:t xml:space="preserve">        2.</w:t>
            </w:r>
            <w:r>
              <w:rPr>
                <w:rFonts w:hint="eastAsia" w:ascii="宋体" w:hAnsi="宋体" w:cs="Arial"/>
                <w:color w:val="000000"/>
                <w:kern w:val="0"/>
                <w:sz w:val="22"/>
              </w:rPr>
              <w:t>越野车</w:t>
            </w:r>
          </w:p>
        </w:tc>
        <w:tc>
          <w:tcPr>
            <w:tcW w:w="160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10</w:t>
            </w:r>
          </w:p>
        </w:tc>
        <w:tc>
          <w:tcPr>
            <w:tcW w:w="5238"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lang w:val="en-US" w:eastAsia="zh-CN"/>
              </w:rPr>
            </w:pPr>
          </w:p>
        </w:tc>
      </w:tr>
      <w:tr>
        <w:trPr>
          <w:trHeight w:val="270" w:hRule="atLeast"/>
        </w:trPr>
        <w:tc>
          <w:tcPr>
            <w:tcW w:w="732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hint="eastAsia" w:ascii="宋体" w:hAnsi="宋体" w:cs="Arial"/>
                <w:color w:val="000000"/>
                <w:kern w:val="0"/>
                <w:sz w:val="22"/>
              </w:rPr>
            </w:pPr>
            <w:r>
              <w:rPr>
                <w:rFonts w:hint="eastAsia" w:ascii="宋体" w:hAnsi="宋体" w:cs="宋体"/>
                <w:color w:val="000000"/>
                <w:kern w:val="0"/>
                <w:sz w:val="24"/>
                <w:szCs w:val="24"/>
                <w:lang w:eastAsia="zh-CN"/>
              </w:rPr>
              <w:t>（三）</w:t>
            </w:r>
            <w:r>
              <w:rPr>
                <w:rFonts w:hint="eastAsia" w:ascii="宋体" w:hAnsi="宋体" w:cs="宋体"/>
                <w:color w:val="000000"/>
                <w:kern w:val="0"/>
                <w:sz w:val="24"/>
                <w:szCs w:val="24"/>
              </w:rPr>
              <w:t>单价在20万元以上的设备</w:t>
            </w:r>
          </w:p>
        </w:tc>
        <w:tc>
          <w:tcPr>
            <w:tcW w:w="160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p>
        </w:tc>
        <w:tc>
          <w:tcPr>
            <w:tcW w:w="5238"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lang w:val="en-US" w:eastAsia="zh-CN"/>
              </w:rPr>
            </w:pPr>
          </w:p>
        </w:tc>
      </w:tr>
      <w:tr>
        <w:trPr>
          <w:trHeight w:val="270" w:hRule="atLeast"/>
        </w:trPr>
        <w:tc>
          <w:tcPr>
            <w:tcW w:w="732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hint="eastAsia" w:ascii="宋体" w:hAnsi="宋体" w:cs="Arial"/>
                <w:color w:val="000000"/>
                <w:kern w:val="0"/>
                <w:sz w:val="22"/>
              </w:rPr>
              <w:t>（四）其他固定资产</w:t>
            </w:r>
          </w:p>
        </w:tc>
        <w:tc>
          <w:tcPr>
            <w:tcW w:w="160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17</w:t>
            </w:r>
          </w:p>
        </w:tc>
        <w:tc>
          <w:tcPr>
            <w:tcW w:w="5238" w:type="dxa"/>
            <w:tcBorders>
              <w:top w:val="nil"/>
              <w:left w:val="nil"/>
              <w:bottom w:val="single" w:color="000000" w:sz="4" w:space="0"/>
              <w:right w:val="single" w:color="000000" w:sz="4" w:space="0"/>
            </w:tcBorders>
            <w:vAlign w:val="center"/>
          </w:tcPr>
          <w:p>
            <w:pPr>
              <w:widowControl/>
              <w:jc w:val="center"/>
              <w:rPr>
                <w:rFonts w:hint="default" w:ascii="宋体" w:eastAsia="宋体" w:cs="Arial"/>
                <w:color w:val="000000"/>
                <w:kern w:val="0"/>
                <w:sz w:val="22"/>
                <w:lang w:val="en-US" w:eastAsia="zh-CN"/>
              </w:rPr>
            </w:pPr>
            <w:r>
              <w:rPr>
                <w:rFonts w:hint="eastAsia" w:ascii="宋体" w:cs="Arial"/>
                <w:color w:val="000000"/>
                <w:kern w:val="0"/>
                <w:sz w:val="22"/>
                <w:lang w:val="en-US" w:eastAsia="zh-CN"/>
              </w:rPr>
              <w:t>1255247.83</w:t>
            </w:r>
          </w:p>
        </w:tc>
      </w:tr>
    </w:tbl>
    <w:p>
      <w:pPr>
        <w:spacing w:line="520" w:lineRule="exact"/>
        <w:jc w:val="center"/>
        <w:rPr>
          <w:rFonts w:ascii="仿宋" w:hAnsi="仿宋" w:eastAsia="仿宋"/>
          <w:sz w:val="32"/>
          <w:szCs w:val="32"/>
        </w:rPr>
      </w:pPr>
    </w:p>
    <w:p>
      <w:pPr>
        <w:spacing w:line="500" w:lineRule="exact"/>
        <w:ind w:firstLine="627" w:firstLineChars="196"/>
        <w:jc w:val="center"/>
        <w:outlineLvl w:val="0"/>
        <w:rPr>
          <w:rFonts w:ascii="黑体" w:hAnsi="黑体" w:eastAsia="黑体"/>
          <w:sz w:val="32"/>
          <w:szCs w:val="32"/>
        </w:rPr>
      </w:pPr>
      <w:r>
        <w:rPr>
          <w:rFonts w:hint="eastAsia" w:ascii="黑体" w:hAnsi="黑体" w:eastAsia="黑体"/>
          <w:sz w:val="32"/>
          <w:szCs w:val="32"/>
        </w:rPr>
        <w:t>第八部分：名词解释</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、财政拨款收入：</w:t>
      </w:r>
      <w:r>
        <w:rPr>
          <w:rFonts w:hint="eastAsia" w:ascii="仿宋" w:hAnsi="仿宋" w:eastAsia="仿宋"/>
          <w:sz w:val="32"/>
          <w:szCs w:val="32"/>
        </w:rPr>
        <w:t>指区级财政当年拨付的资金。</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、其他收入：</w:t>
      </w:r>
      <w:r>
        <w:rPr>
          <w:rFonts w:hint="eastAsia" w:ascii="仿宋" w:hAnsi="仿宋" w:eastAsia="仿宋"/>
          <w:sz w:val="32"/>
          <w:szCs w:val="32"/>
        </w:rPr>
        <w:t>指除上述“财政拨款收入”、“事业收入”等以外的收入。</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、基本支出：</w:t>
      </w:r>
      <w:r>
        <w:rPr>
          <w:rFonts w:hint="eastAsia" w:ascii="仿宋" w:hAnsi="仿宋" w:eastAsia="仿宋"/>
          <w:sz w:val="32"/>
          <w:szCs w:val="32"/>
        </w:rPr>
        <w:t>指为保障机构正常运转、完成日常工作任务而发生的人员支出和公用支出。</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、“三公”经费：</w:t>
      </w:r>
      <w:r>
        <w:rPr>
          <w:rFonts w:hint="eastAsia" w:ascii="仿宋" w:hAnsi="仿宋" w:eastAsia="仿宋"/>
          <w:sz w:val="32"/>
          <w:szCs w:val="32"/>
        </w:rPr>
        <w:t>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、公务费：</w:t>
      </w:r>
      <w:r>
        <w:rPr>
          <w:rFonts w:hint="eastAsia" w:ascii="仿宋" w:hAnsi="仿宋" w:eastAsia="仿宋"/>
          <w:sz w:val="32"/>
          <w:szCs w:val="32"/>
        </w:rPr>
        <w:t>包括办公费、水电费、邮电费、取暖费、交通费、一般会议费和物业管理费之和。</w:t>
      </w:r>
    </w:p>
    <w:p>
      <w:pPr>
        <w:ind w:firstLine="600" w:firstLineChars="200"/>
        <w:rPr>
          <w:rFonts w:ascii="宋体" w:cs="宋体"/>
          <w:sz w:val="30"/>
          <w:szCs w:val="30"/>
        </w:rPr>
      </w:pPr>
    </w:p>
    <w:p>
      <w:pPr>
        <w:spacing w:line="500" w:lineRule="exact"/>
        <w:ind w:firstLine="627" w:firstLineChars="196"/>
        <w:jc w:val="center"/>
        <w:outlineLvl w:val="0"/>
        <w:rPr>
          <w:rFonts w:ascii="黑体" w:hAnsi="黑体" w:eastAsia="黑体"/>
          <w:sz w:val="32"/>
          <w:szCs w:val="32"/>
        </w:rPr>
      </w:pPr>
      <w:r>
        <w:rPr>
          <w:rFonts w:hint="eastAsia" w:ascii="黑体" w:hAnsi="黑体" w:eastAsia="黑体"/>
          <w:sz w:val="32"/>
          <w:szCs w:val="32"/>
        </w:rPr>
        <w:t>第九部分：其他需说明的事项</w:t>
      </w:r>
    </w:p>
    <w:p>
      <w:pPr>
        <w:ind w:firstLine="600" w:firstLineChars="200"/>
        <w:rPr>
          <w:rFonts w:ascii="宋体" w:cs="宋体"/>
          <w:sz w:val="30"/>
          <w:szCs w:val="30"/>
        </w:rPr>
      </w:pPr>
      <w:r>
        <w:rPr>
          <w:rFonts w:hint="eastAsia" w:ascii="仿宋_GB2312" w:hAnsi="仿宋_GB2312" w:eastAsia="仿宋_GB2312" w:cs="仿宋_GB2312"/>
          <w:b w:val="0"/>
          <w:bCs w:val="0"/>
          <w:sz w:val="30"/>
          <w:szCs w:val="30"/>
          <w:lang w:eastAsia="zh-CN"/>
        </w:rPr>
        <w:t>无其他需说明的事项。</w:t>
      </w:r>
    </w:p>
    <w:sectPr>
      <w:pgSz w:w="16838" w:h="11906" w:orient="landscape"/>
      <w:pgMar w:top="1800" w:right="1440" w:bottom="1800" w:left="144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书宋_GBK">
    <w:altName w:val="宋体"/>
    <w:panose1 w:val="00000000000000000000"/>
    <w:charset w:val="86"/>
    <w:family w:val="auto"/>
    <w:pitch w:val="default"/>
    <w:sig w:usb0="00000000" w:usb1="00000000" w:usb2="00000000" w:usb3="00000000" w:csb0="00040001" w:csb1="00000000"/>
  </w:font>
  <w:font w:name="方正小标宋_GBK">
    <w:altName w:val="微软雅黑"/>
    <w:panose1 w:val="03000509000000000000"/>
    <w:charset w:val="86"/>
    <w:family w:val="auto"/>
    <w:pitch w:val="default"/>
    <w:sig w:usb0="00000000" w:usb1="00000000" w:usb2="00000010" w:usb3="00000000" w:csb0="00040000" w:csb1="00000000"/>
  </w:font>
  <w:font w:name="方正仿宋_GBK">
    <w:altName w:val="宋体"/>
    <w:panose1 w:val="03000509000000000000"/>
    <w:charset w:val="86"/>
    <w:family w:val="auto"/>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
    <w:nsid w:val="00000007"/>
    <w:multiLevelType w:val="singleLevel"/>
    <w:tmpl w:val="00000007"/>
    <w:lvl w:ilvl="0" w:tentative="1">
      <w:start w:val="1"/>
      <w:numFmt w:val="chineseCounting"/>
      <w:suff w:val="nothing"/>
      <w:lvlText w:val="(%1)"/>
      <w:lvlJc w:val="left"/>
    </w:lvl>
  </w:abstractNum>
  <w:abstractNum w:abstractNumId="8">
    <w:nsid w:val="00000008"/>
    <w:multiLevelType w:val="singleLevel"/>
    <w:tmpl w:val="00000008"/>
    <w:lvl w:ilvl="0" w:tentative="1">
      <w:start w:val="3"/>
      <w:numFmt w:val="chineseCounting"/>
      <w:suff w:val="nothing"/>
      <w:lvlText w:val="（%1）"/>
      <w:lvlJc w:val="left"/>
    </w:lvl>
  </w:abstractNum>
  <w:abstractNum w:abstractNumId="9">
    <w:nsid w:val="00000009"/>
    <w:multiLevelType w:val="singleLevel"/>
    <w:tmpl w:val="00000009"/>
    <w:lvl w:ilvl="0" w:tentative="1">
      <w:start w:val="1"/>
      <w:numFmt w:val="chineseCounting"/>
      <w:suff w:val="nothing"/>
      <w:lvlText w:val="%1、"/>
      <w:lvlJc w:val="left"/>
    </w:lvl>
  </w:abstractNum>
  <w:abstractNum w:abstractNumId="10">
    <w:nsid w:val="0000000A"/>
    <w:multiLevelType w:val="singleLevel"/>
    <w:tmpl w:val="0000000A"/>
    <w:lvl w:ilvl="0" w:tentative="1">
      <w:start w:val="1"/>
      <w:numFmt w:val="decimal"/>
      <w:suff w:val="nothing"/>
      <w:lvlText w:val="%1、"/>
      <w:lvlJc w:val="left"/>
      <w:rPr>
        <w:rFonts w:cs="Times New Roman"/>
      </w:rPr>
    </w:lvl>
  </w:abstractNum>
  <w:abstractNum w:abstractNumId="11">
    <w:nsid w:val="0000000B"/>
    <w:multiLevelType w:val="singleLevel"/>
    <w:tmpl w:val="0000000B"/>
    <w:lvl w:ilvl="0" w:tentative="1">
      <w:start w:val="2"/>
      <w:numFmt w:val="decimal"/>
      <w:lvlText w:val="%1."/>
      <w:lvlJc w:val="left"/>
      <w:pPr>
        <w:tabs>
          <w:tab w:val="left" w:pos="312"/>
        </w:tabs>
      </w:pPr>
    </w:lvl>
  </w:abstractNum>
  <w:abstractNum w:abstractNumId="12">
    <w:nsid w:val="0000000C"/>
    <w:multiLevelType w:val="singleLevel"/>
    <w:tmpl w:val="0000000C"/>
    <w:lvl w:ilvl="0" w:tentative="1">
      <w:start w:val="1"/>
      <w:numFmt w:val="chineseCounting"/>
      <w:suff w:val="nothing"/>
      <w:lvlText w:val="%1、"/>
      <w:lvlJc w:val="left"/>
      <w:rPr>
        <w:rFonts w:cs="Times New Roman"/>
      </w:rPr>
    </w:lvl>
  </w:abstractNum>
  <w:num w:numId="1">
    <w:abstractNumId w:val="12"/>
  </w:num>
  <w:num w:numId="2">
    <w:abstractNumId w:val="10"/>
  </w:num>
  <w:num w:numId="3">
    <w:abstractNumId w:val="9"/>
  </w:num>
  <w:num w:numId="4">
    <w:abstractNumId w:val="7"/>
  </w:num>
  <w:num w:numId="5">
    <w:abstractNumId w:val="11"/>
  </w:num>
  <w:num w:numId="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tyle>
  <w:style w:type="paragraph" w:styleId="2">
    <w:name w:val="footer"/>
    <w:basedOn w:val="1"/>
    <w:link w:val="8"/>
    <w:pPr>
      <w:tabs>
        <w:tab w:val="center" w:pos="4153"/>
        <w:tab w:val="right" w:pos="8306"/>
      </w:tabs>
      <w:snapToGrid w:val="0"/>
      <w:jc w:val="left"/>
    </w:pPr>
    <w:rPr>
      <w:rFonts w:cs="Times New Roman"/>
      <w:kern w:val="2"/>
      <w:sz w:val="18"/>
      <w:szCs w:val="18"/>
    </w:rPr>
  </w:style>
  <w:style w:type="paragraph" w:styleId="3">
    <w:name w:val="header"/>
    <w:basedOn w:val="1"/>
    <w:link w:val="9"/>
    <w:pPr>
      <w:pBdr>
        <w:bottom w:val="single" w:color="auto" w:sz="6" w:space="1"/>
      </w:pBdr>
      <w:tabs>
        <w:tab w:val="center" w:pos="4153"/>
        <w:tab w:val="right" w:pos="8306"/>
      </w:tabs>
      <w:snapToGrid w:val="0"/>
      <w:jc w:val="center"/>
    </w:pPr>
    <w:rPr>
      <w:rFonts w:cs="Times New Roman"/>
      <w:kern w:val="2"/>
      <w:sz w:val="18"/>
      <w:szCs w:val="18"/>
    </w:rPr>
  </w:style>
  <w:style w:type="paragraph" w:customStyle="1" w:styleId="5">
    <w:name w:val="Normal (Web)"/>
    <w:basedOn w:val="1"/>
    <w:pPr>
      <w:widowControl/>
      <w:spacing w:before="100" w:beforeAutospacing="1" w:after="100" w:afterAutospacing="1"/>
      <w:jc w:val="left"/>
    </w:pPr>
    <w:rPr>
      <w:rFonts w:ascii="宋体" w:hAnsi="宋体" w:cs="宋体"/>
      <w:kern w:val="0"/>
      <w:sz w:val="24"/>
    </w:rPr>
  </w:style>
  <w:style w:type="paragraph" w:customStyle="1" w:styleId="6">
    <w:name w:val="List Paragraph1"/>
    <w:basedOn w:val="1"/>
    <w:pPr>
      <w:ind w:firstLine="420" w:firstLineChars="200"/>
    </w:pPr>
  </w:style>
  <w:style w:type="character" w:customStyle="1" w:styleId="7">
    <w:name w:val="page number"/>
    <w:basedOn w:val="4"/>
    <w:rPr/>
  </w:style>
  <w:style w:type="character" w:customStyle="1" w:styleId="8">
    <w:name w:val="Footer Char"/>
    <w:basedOn w:val="4"/>
    <w:link w:val="2"/>
    <w:semiHidden/>
    <w:rPr>
      <w:rFonts w:cs="Times New Roman"/>
      <w:kern w:val="2"/>
      <w:sz w:val="18"/>
      <w:szCs w:val="18"/>
    </w:rPr>
  </w:style>
  <w:style w:type="character" w:customStyle="1" w:styleId="9">
    <w:name w:val="Header Char"/>
    <w:basedOn w:val="4"/>
    <w:link w:val="3"/>
    <w:semiHidden/>
    <w:rPr>
      <w:rFonts w:cs="Times New Roman"/>
      <w:kern w:val="2"/>
      <w:sz w:val="18"/>
      <w:szCs w:val="18"/>
    </w:rPr>
  </w:style>
  <w:style w:type="character" w:customStyle="1" w:styleId="10">
    <w:name w:val="apple-converted-space"/>
    <w:basedOn w:val="4"/>
    <w:rPr>
      <w:rFonts w:cs="Times New Roman"/>
    </w:rPr>
  </w:style>
  <w:style w:type="character" w:customStyle="1" w:styleId="11">
    <w:name w:val="fontstyle11"/>
    <w:basedOn w:val="4"/>
    <w:rPr>
      <w:rFonts w:ascii="仿宋" w:hAnsi="仿宋" w:eastAsia="仿宋" w:cs="仿宋"/>
      <w:color w:val="000000"/>
      <w:sz w:val="32"/>
      <w:szCs w:val="32"/>
    </w:rPr>
  </w:style>
  <w:style w:type="character" w:customStyle="1" w:styleId="12">
    <w:name w:val="fontstyle41"/>
    <w:basedOn w:val="4"/>
    <w:rPr>
      <w:rFonts w:ascii="楷体" w:hAnsi="楷体" w:eastAsia="楷体" w:cs="楷体"/>
      <w:color w:val="000000"/>
      <w:sz w:val="32"/>
      <w:szCs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10</Pages>
  <Words>879</Words>
  <Characters>5013</Characters>
  <Lines>0</Lines>
  <Paragraphs>0</Paragraphs>
  <ScaleCrop>false</ScaleCrop>
  <LinksUpToDate>false</LinksUpToDate>
  <CharactersWithSpaces>0</CharactersWithSpaces>
  <Application>WPS Office 个人版_9.1.0.4180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2017-04-05T18:03:00Z</dcterms:created>
  <dc:creator>Administrator</dc:creator>
  <cp:lastPrinted>2017-04-26T00:49:00Z</cp:lastPrinted>
  <dcterms:modified xsi:type="dcterms:W3CDTF">2021-03-01T09:21:43Z</dcterms:modified>
  <dc:title>变成无所畏的模样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