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72"/>
        </w:rPr>
        <w:t xml:space="preserve">保定白沟新城社会治理局</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72"/>
        </w:rPr>
        <w:t xml:space="preserve">2025年部门预算绩效文本</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（草案）</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方正楷体_GBK" w:hAnsi="方正楷体_GBK" w:eastAsia="方正楷体_GBK" w:cs="方正楷体_GBK"/>
          <w:b/>
          <w:color w:val="000000"/>
          <w:sz w:val="32"/>
        </w:rPr>
        <w:t xml:space="preserve">保定白沟新城社会治理局编制</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titlePg/>
        </w:sectPr>
      </w:pPr>
      <w:r>
        <w:rPr>
          <w:rFonts w:ascii="方正楷体_GBK" w:hAnsi="方正楷体_GBK" w:eastAsia="方正楷体_GBK" w:cs="方正楷体_GBK"/>
          <w:b/>
          <w:color w:val="000000"/>
          <w:sz w:val="32"/>
        </w:rPr>
        <w:t xml:space="preserve">保定白沟新城财政审计局审核</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titlePg/>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36"/>
        </w:rPr>
        <w:t xml:space="preserve">目    录</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第一部分 部门整体绩效目标</w:t>
      </w:r>
      <w:r/>
    </w:p>
    <w:p>
      <w:pPr>
        <w:pStyle w:val="649"/>
        <w:pBdr/>
        <w:tabs>
          <w:tab w:val="right" w:leader="dot" w:pos="928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一、总体绩效目标</w:t>
      </w:r>
      <w:r>
        <w:tab/>
      </w:r>
      <w:r>
        <w:fldChar w:fldCharType="begin"/>
      </w:r>
      <w:r>
        <w:instrText xml:space="preserve">PAGEREF _Toc_2_2_0000000001 \h</w:instrText>
      </w:r>
      <w:r>
        <w:fldChar w:fldCharType="separate"/>
      </w:r>
      <w:r>
        <w:t xml:space="preserve">1</w:t>
      </w:r>
      <w:r>
        <w:fldChar w:fldCharType="end"/>
      </w:r>
      <w:r>
        <w:fldChar w:fldCharType="end"/>
      </w:r>
      <w:r/>
    </w:p>
    <w:p>
      <w:pPr>
        <w:pStyle w:val="649"/>
        <w:pBdr/>
        <w:tabs>
          <w:tab w:val="right" w:leader="dot" w:pos="9282"/>
        </w:tabs>
        <w:spacing/>
        <w:ind/>
        <w:rPr/>
      </w:pPr>
      <w:r>
        <w:fldChar w:fldCharType="begin"/>
      </w:r>
      <w:r>
        <w:instrText xml:space="preserve"> HYPERLINK \l "_Toc_2_2_0000000002" </w:instrText>
      </w:r>
      <w:r>
        <w:fldChar w:fldCharType="separate"/>
      </w:r>
      <w:r>
        <w:t xml:space="preserve">二、分项绩效目标</w:t>
      </w:r>
      <w:r>
        <w:tab/>
      </w:r>
      <w:r>
        <w:fldChar w:fldCharType="begin"/>
      </w:r>
      <w:r>
        <w:instrText xml:space="preserve">PAGEREF _Toc_2_2_0000000002 \h</w:instrText>
      </w:r>
      <w:r>
        <w:fldChar w:fldCharType="separate"/>
      </w:r>
      <w:r>
        <w:t xml:space="preserve">1</w:t>
      </w:r>
      <w:r>
        <w:fldChar w:fldCharType="end"/>
      </w:r>
      <w:r>
        <w:fldChar w:fldCharType="end"/>
      </w:r>
      <w:r/>
    </w:p>
    <w:p>
      <w:pPr>
        <w:pStyle w:val="649"/>
        <w:pBdr/>
        <w:tabs>
          <w:tab w:val="right" w:leader="dot" w:pos="9282"/>
        </w:tabs>
        <w:spacing/>
        <w:ind/>
        <w:rPr/>
      </w:pPr>
      <w:r>
        <w:fldChar w:fldCharType="begin"/>
      </w:r>
      <w:r>
        <w:instrText xml:space="preserve"> HYPERLINK \l "_Toc_2_2_0000000003" </w:instrText>
      </w:r>
      <w:r>
        <w:fldChar w:fldCharType="separate"/>
      </w:r>
      <w:r>
        <w:t xml:space="preserve">三、工作保障措施</w:t>
      </w:r>
      <w:r>
        <w:tab/>
      </w:r>
      <w:r>
        <w:fldChar w:fldCharType="begin"/>
      </w:r>
      <w:r>
        <w:instrText xml:space="preserve">PAGEREF _Toc_2_2_0000000003 \h</w:instrText>
      </w:r>
      <w:r>
        <w:fldChar w:fldCharType="separate"/>
      </w:r>
      <w:r>
        <w:t xml:space="preserve">3</w:t>
      </w:r>
      <w:r>
        <w:fldChar w:fldCharType="end"/>
      </w:r>
      <w:r>
        <w:fldChar w:fldCharType="end"/>
      </w:r>
      <w:r/>
    </w:p>
    <w:p>
      <w:pPr>
        <w:pBdr/>
        <w:spacing/>
        <w:ind/>
        <w:r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第二部分 预算项目绩效目标</w:t>
      </w:r>
      <w:r/>
    </w:p>
    <w:p>
      <w:pPr>
        <w:pStyle w:val="649"/>
        <w:pBdr/>
        <w:tabs>
          <w:tab w:val="right" w:leader="dot" w:pos="9282"/>
        </w:tabs>
        <w:spacing/>
        <w:ind/>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1.2024大学生入伍奖励金绩效目标表</w:t>
      </w:r>
      <w:r>
        <w:tab/>
      </w:r>
      <w:r>
        <w:fldChar w:fldCharType="begin"/>
      </w:r>
      <w:r>
        <w:instrText xml:space="preserve">PAGEREF _Toc_4_4_0000000004 \h</w:instrText>
      </w:r>
      <w:r>
        <w:fldChar w:fldCharType="separate"/>
      </w:r>
      <w:r>
        <w:t xml:space="preserve">6</w:t>
      </w:r>
      <w:r>
        <w:fldChar w:fldCharType="end"/>
      </w:r>
      <w:r>
        <w:fldChar w:fldCharType="end"/>
      </w:r>
      <w:r/>
    </w:p>
    <w:p>
      <w:pPr>
        <w:pStyle w:val="649"/>
        <w:pBdr/>
        <w:tabs>
          <w:tab w:val="right" w:leader="dot" w:pos="9282"/>
        </w:tabs>
        <w:spacing/>
        <w:ind/>
        <w:rPr/>
      </w:pPr>
      <w:r>
        <w:fldChar w:fldCharType="begin"/>
      </w:r>
      <w:r>
        <w:instrText xml:space="preserve"> HYPERLINK \l "_Toc_4_4_0000000005" </w:instrText>
      </w:r>
      <w:r>
        <w:fldChar w:fldCharType="separate"/>
      </w:r>
      <w:r>
        <w:t xml:space="preserve">2.2025国防公路建设工役制人员生活补贴绩效目标表</w:t>
      </w:r>
      <w:r>
        <w:tab/>
      </w:r>
      <w:r>
        <w:fldChar w:fldCharType="begin"/>
      </w:r>
      <w:r>
        <w:instrText xml:space="preserve">PAGEREF _Toc_4_4_0000000005 \h</w:instrText>
      </w:r>
      <w:r>
        <w:fldChar w:fldCharType="separate"/>
      </w:r>
      <w:r>
        <w:t xml:space="preserve">7</w:t>
      </w:r>
      <w:r>
        <w:fldChar w:fldCharType="end"/>
      </w:r>
      <w:r>
        <w:fldChar w:fldCharType="end"/>
      </w:r>
      <w:r/>
    </w:p>
    <w:p>
      <w:pPr>
        <w:pStyle w:val="649"/>
        <w:pBdr/>
        <w:tabs>
          <w:tab w:val="right" w:leader="dot" w:pos="9282"/>
        </w:tabs>
        <w:spacing/>
        <w:ind/>
        <w:rPr/>
      </w:pPr>
      <w:r>
        <w:fldChar w:fldCharType="begin"/>
      </w:r>
      <w:r>
        <w:instrText xml:space="preserve"> HYPERLINK \l "_Toc_4_4_0000000006" </w:instrText>
      </w:r>
      <w:r>
        <w:fldChar w:fldCharType="separate"/>
      </w:r>
      <w:r>
        <w:t xml:space="preserve">3.2025六级因病伤残（精神障碍）护理费绩效目标表</w:t>
      </w:r>
      <w:r>
        <w:tab/>
      </w:r>
      <w:r>
        <w:fldChar w:fldCharType="begin"/>
      </w:r>
      <w:r>
        <w:instrText xml:space="preserve">PAGEREF _Toc_4_4_0000000006 \h</w:instrText>
      </w:r>
      <w:r>
        <w:fldChar w:fldCharType="separate"/>
      </w:r>
      <w:r>
        <w:t xml:space="preserve">8</w:t>
      </w:r>
      <w:r>
        <w:fldChar w:fldCharType="end"/>
      </w:r>
      <w:r>
        <w:fldChar w:fldCharType="end"/>
      </w:r>
      <w:r/>
    </w:p>
    <w:p>
      <w:pPr>
        <w:pStyle w:val="649"/>
        <w:pBdr/>
        <w:tabs>
          <w:tab w:val="right" w:leader="dot" w:pos="9282"/>
        </w:tabs>
        <w:spacing/>
        <w:ind/>
        <w:rPr/>
      </w:pPr>
      <w:r>
        <w:fldChar w:fldCharType="begin"/>
      </w:r>
      <w:r>
        <w:instrText xml:space="preserve"> HYPERLINK \l "_Toc_4_4_0000000007" </w:instrText>
      </w:r>
      <w:r>
        <w:fldChar w:fldCharType="separate"/>
      </w:r>
      <w:r>
        <w:t xml:space="preserve">4.2025年1-6级伤残军人职工保险绩效目标表</w:t>
      </w:r>
      <w:r>
        <w:tab/>
      </w:r>
      <w:r>
        <w:fldChar w:fldCharType="begin"/>
      </w:r>
      <w:r>
        <w:instrText xml:space="preserve">PAGEREF _Toc_4_4_0000000007 \h</w:instrText>
      </w:r>
      <w:r>
        <w:fldChar w:fldCharType="separate"/>
      </w:r>
      <w:r>
        <w:t xml:space="preserve">9</w:t>
      </w:r>
      <w:r>
        <w:fldChar w:fldCharType="end"/>
      </w:r>
      <w:r>
        <w:fldChar w:fldCharType="end"/>
      </w:r>
      <w:r/>
    </w:p>
    <w:p>
      <w:pPr>
        <w:pStyle w:val="649"/>
        <w:pBdr/>
        <w:tabs>
          <w:tab w:val="right" w:leader="dot" w:pos="9282"/>
        </w:tabs>
        <w:spacing/>
        <w:ind/>
        <w:rPr/>
      </w:pPr>
      <w:r>
        <w:fldChar w:fldCharType="begin"/>
      </w:r>
      <w:r>
        <w:instrText xml:space="preserve"> HYPERLINK \l "_Toc_4_4_0000000008" </w:instrText>
      </w:r>
      <w:r>
        <w:fldChar w:fldCharType="separate"/>
      </w:r>
      <w:r>
        <w:t xml:space="preserve">5.2025年优抚对象慰问经费绩效目标表</w:t>
      </w:r>
      <w:r>
        <w:tab/>
      </w:r>
      <w:r>
        <w:fldChar w:fldCharType="begin"/>
      </w:r>
      <w:r>
        <w:instrText xml:space="preserve">PAGEREF _Toc_4_4_0000000008 \h</w:instrText>
      </w:r>
      <w:r>
        <w:fldChar w:fldCharType="separate"/>
      </w:r>
      <w:r>
        <w:t xml:space="preserve">10</w:t>
      </w:r>
      <w:r>
        <w:fldChar w:fldCharType="end"/>
      </w:r>
      <w:r>
        <w:fldChar w:fldCharType="end"/>
      </w:r>
      <w:r/>
    </w:p>
    <w:p>
      <w:pPr>
        <w:pStyle w:val="649"/>
        <w:pBdr/>
        <w:tabs>
          <w:tab w:val="right" w:leader="dot" w:pos="9282"/>
        </w:tabs>
        <w:spacing/>
        <w:ind/>
        <w:rPr/>
      </w:pPr>
      <w:r>
        <w:fldChar w:fldCharType="begin"/>
      </w:r>
      <w:r>
        <w:instrText xml:space="preserve"> HYPERLINK \l "_Toc_4_4_0000000009" </w:instrText>
      </w:r>
      <w:r>
        <w:fldChar w:fldCharType="separate"/>
      </w:r>
      <w:r>
        <w:t xml:space="preserve">6.2025年重点优抚对象短期疗养资金绩效目标表</w:t>
      </w:r>
      <w:r>
        <w:tab/>
      </w:r>
      <w:r>
        <w:fldChar w:fldCharType="begin"/>
      </w:r>
      <w:r>
        <w:instrText xml:space="preserve">PAGEREF _Toc_4_4_0000000009 \h</w:instrText>
      </w:r>
      <w:r>
        <w:fldChar w:fldCharType="separate"/>
      </w:r>
      <w:r>
        <w:t xml:space="preserve">11</w:t>
      </w:r>
      <w:r>
        <w:fldChar w:fldCharType="end"/>
      </w:r>
      <w:r>
        <w:fldChar w:fldCharType="end"/>
      </w:r>
      <w:r/>
    </w:p>
    <w:p>
      <w:pPr>
        <w:pStyle w:val="649"/>
        <w:pBdr/>
        <w:tabs>
          <w:tab w:val="right" w:leader="dot" w:pos="9282"/>
        </w:tabs>
        <w:spacing/>
        <w:ind/>
        <w:rPr/>
      </w:pPr>
      <w:r>
        <w:fldChar w:fldCharType="begin"/>
      </w:r>
      <w:r>
        <w:instrText xml:space="preserve"> HYPERLINK \l "_Toc_4_4_0000000010" </w:instrText>
      </w:r>
      <w:r>
        <w:fldChar w:fldCharType="separate"/>
      </w:r>
      <w:r>
        <w:t xml:space="preserve">7.2025社会治理经费（办公费）绩效目标表</w:t>
      </w:r>
      <w:r>
        <w:tab/>
      </w:r>
      <w:r>
        <w:fldChar w:fldCharType="begin"/>
      </w:r>
      <w:r>
        <w:instrText xml:space="preserve">PAGEREF _Toc_4_4_0000000010 \h</w:instrText>
      </w:r>
      <w:r>
        <w:fldChar w:fldCharType="separate"/>
      </w:r>
      <w:r>
        <w:t xml:space="preserve">12</w:t>
      </w:r>
      <w:r>
        <w:fldChar w:fldCharType="end"/>
      </w:r>
      <w:r>
        <w:fldChar w:fldCharType="end"/>
      </w:r>
      <w:r/>
    </w:p>
    <w:p>
      <w:pPr>
        <w:pStyle w:val="649"/>
        <w:pBdr/>
        <w:tabs>
          <w:tab w:val="right" w:leader="dot" w:pos="9282"/>
        </w:tabs>
        <w:spacing/>
        <w:ind/>
        <w:rPr/>
      </w:pPr>
      <w:r>
        <w:fldChar w:fldCharType="begin"/>
      </w:r>
      <w:r>
        <w:instrText xml:space="preserve"> HYPERLINK \l "_Toc_4_4_0000000011" </w:instrText>
      </w:r>
      <w:r>
        <w:fldChar w:fldCharType="separate"/>
      </w:r>
      <w:r>
        <w:t xml:space="preserve">8.2025社会治理经费（水、电、取暖）绩效目标表</w:t>
      </w:r>
      <w:r>
        <w:tab/>
      </w:r>
      <w:r>
        <w:fldChar w:fldCharType="begin"/>
      </w:r>
      <w:r>
        <w:instrText xml:space="preserve">PAGEREF _Toc_4_4_0000000011 \h</w:instrText>
      </w:r>
      <w:r>
        <w:fldChar w:fldCharType="separate"/>
      </w:r>
      <w:r>
        <w:t xml:space="preserve">13</w:t>
      </w:r>
      <w:r>
        <w:fldChar w:fldCharType="end"/>
      </w:r>
      <w:r>
        <w:fldChar w:fldCharType="end"/>
      </w:r>
      <w:r/>
    </w:p>
    <w:p>
      <w:pPr>
        <w:pStyle w:val="649"/>
        <w:pBdr/>
        <w:tabs>
          <w:tab w:val="right" w:leader="dot" w:pos="9282"/>
        </w:tabs>
        <w:spacing/>
        <w:ind/>
        <w:rPr/>
      </w:pPr>
      <w:r>
        <w:fldChar w:fldCharType="begin"/>
      </w:r>
      <w:r>
        <w:instrText xml:space="preserve"> HYPERLINK \l "_Toc_4_4_0000000012" </w:instrText>
      </w:r>
      <w:r>
        <w:fldChar w:fldCharType="separate"/>
      </w:r>
      <w:r>
        <w:t xml:space="preserve">9.2025社会治理局业务经费-网络费绩效目标表</w:t>
      </w:r>
      <w:r>
        <w:tab/>
      </w:r>
      <w:r>
        <w:fldChar w:fldCharType="begin"/>
      </w:r>
      <w:r>
        <w:instrText xml:space="preserve">PAGEREF _Toc_4_4_0000000012 \h</w:instrText>
      </w:r>
      <w:r>
        <w:fldChar w:fldCharType="separate"/>
      </w:r>
      <w:r>
        <w:t xml:space="preserve">14</w:t>
      </w:r>
      <w:r>
        <w:fldChar w:fldCharType="end"/>
      </w:r>
      <w:r>
        <w:fldChar w:fldCharType="end"/>
      </w:r>
      <w:r/>
    </w:p>
    <w:p>
      <w:pPr>
        <w:pStyle w:val="649"/>
        <w:pBdr/>
        <w:tabs>
          <w:tab w:val="right" w:leader="dot" w:pos="9282"/>
        </w:tabs>
        <w:spacing/>
        <w:ind/>
        <w:rPr/>
      </w:pPr>
      <w:r>
        <w:fldChar w:fldCharType="begin"/>
      </w:r>
      <w:r>
        <w:instrText xml:space="preserve"> HYPERLINK \l "_Toc_4_4_0000000013" </w:instrText>
      </w:r>
      <w:r>
        <w:fldChar w:fldCharType="separate"/>
      </w:r>
      <w:r>
        <w:t xml:space="preserve">10.2025严重精神障碍患者监护人责任险绩效目标表</w:t>
      </w:r>
      <w:r>
        <w:tab/>
      </w:r>
      <w:r>
        <w:fldChar w:fldCharType="begin"/>
      </w:r>
      <w:r>
        <w:instrText xml:space="preserve">PAGEREF _Toc_4_4_0000000013 \h</w:instrText>
      </w:r>
      <w:r>
        <w:fldChar w:fldCharType="separate"/>
      </w:r>
      <w:r>
        <w:t xml:space="preserve">15</w:t>
      </w:r>
      <w:r>
        <w:fldChar w:fldCharType="end"/>
      </w:r>
      <w:r>
        <w:fldChar w:fldCharType="end"/>
      </w:r>
      <w:r/>
    </w:p>
    <w:p>
      <w:pPr>
        <w:pStyle w:val="649"/>
        <w:pBdr/>
        <w:tabs>
          <w:tab w:val="right" w:leader="dot" w:pos="9282"/>
        </w:tabs>
        <w:spacing/>
        <w:ind/>
        <w:rPr/>
      </w:pPr>
      <w:r>
        <w:fldChar w:fldCharType="begin"/>
      </w:r>
      <w:r>
        <w:instrText xml:space="preserve"> HYPERLINK \l "_Toc_4_4_0000000014" </w:instrText>
      </w:r>
      <w:r>
        <w:fldChar w:fldCharType="separate"/>
      </w:r>
      <w:r>
        <w:t xml:space="preserve">11.2025优抚对象10%门诊医疗补助绩效目标表</w:t>
      </w:r>
      <w:r>
        <w:tab/>
      </w:r>
      <w:r>
        <w:fldChar w:fldCharType="begin"/>
      </w:r>
      <w:r>
        <w:instrText xml:space="preserve">PAGEREF _Toc_4_4_0000000014 \h</w:instrText>
      </w:r>
      <w:r>
        <w:fldChar w:fldCharType="separate"/>
      </w:r>
      <w:r>
        <w:t xml:space="preserve">16</w:t>
      </w:r>
      <w:r>
        <w:fldChar w:fldCharType="end"/>
      </w:r>
      <w:r>
        <w:fldChar w:fldCharType="end"/>
      </w:r>
      <w:r/>
    </w:p>
    <w:p>
      <w:pPr>
        <w:pStyle w:val="649"/>
        <w:pBdr/>
        <w:tabs>
          <w:tab w:val="right" w:leader="dot" w:pos="9282"/>
        </w:tabs>
        <w:spacing/>
        <w:ind/>
        <w:rPr/>
      </w:pPr>
      <w:r>
        <w:fldChar w:fldCharType="begin"/>
      </w:r>
      <w:r>
        <w:instrText xml:space="preserve"> HYPERLINK \l "_Toc_4_4_0000000015" </w:instrText>
      </w:r>
      <w:r>
        <w:fldChar w:fldCharType="separate"/>
      </w:r>
      <w:r>
        <w:t xml:space="preserve">12.2025优抚对象天然气补贴绩效目标表</w:t>
      </w:r>
      <w:r>
        <w:tab/>
      </w:r>
      <w:r>
        <w:fldChar w:fldCharType="begin"/>
      </w:r>
      <w:r>
        <w:instrText xml:space="preserve">PAGEREF _Toc_4_4_0000000015 \h</w:instrText>
      </w:r>
      <w:r>
        <w:fldChar w:fldCharType="separate"/>
      </w:r>
      <w:r>
        <w:t xml:space="preserve">17</w:t>
      </w:r>
      <w:r>
        <w:fldChar w:fldCharType="end"/>
      </w:r>
      <w:r>
        <w:fldChar w:fldCharType="end"/>
      </w:r>
      <w:r/>
    </w:p>
    <w:p>
      <w:pPr>
        <w:pStyle w:val="649"/>
        <w:pBdr/>
        <w:tabs>
          <w:tab w:val="right" w:leader="dot" w:pos="9282"/>
        </w:tabs>
        <w:spacing/>
        <w:ind/>
        <w:rPr/>
      </w:pPr>
      <w:r>
        <w:fldChar w:fldCharType="begin"/>
      </w:r>
      <w:r>
        <w:instrText xml:space="preserve"> HYPERLINK \l "_Toc_4_4_0000000016" </w:instrText>
      </w:r>
      <w:r>
        <w:fldChar w:fldCharType="separate"/>
      </w:r>
      <w:r>
        <w:t xml:space="preserve">13.2025优抚对象住院补助绩效目标表</w:t>
      </w:r>
      <w:r>
        <w:tab/>
      </w:r>
      <w:r>
        <w:fldChar w:fldCharType="begin"/>
      </w:r>
      <w:r>
        <w:instrText xml:space="preserve">PAGEREF _Toc_4_4_0000000016 \h</w:instrText>
      </w:r>
      <w:r>
        <w:fldChar w:fldCharType="separate"/>
      </w:r>
      <w:r>
        <w:t xml:space="preserve">18</w:t>
      </w:r>
      <w:r>
        <w:fldChar w:fldCharType="end"/>
      </w:r>
      <w:r>
        <w:fldChar w:fldCharType="end"/>
      </w:r>
      <w:r/>
    </w:p>
    <w:p>
      <w:pPr>
        <w:pStyle w:val="649"/>
        <w:pBdr/>
        <w:tabs>
          <w:tab w:val="right" w:leader="dot" w:pos="9282"/>
        </w:tabs>
        <w:spacing/>
        <w:ind/>
        <w:rPr/>
      </w:pPr>
      <w:r>
        <w:fldChar w:fldCharType="begin"/>
      </w:r>
      <w:r>
        <w:instrText xml:space="preserve"> HYPERLINK \l "_Toc_4_4_0000000017" </w:instrText>
      </w:r>
      <w:r>
        <w:fldChar w:fldCharType="separate"/>
      </w:r>
      <w:r>
        <w:t xml:space="preserve">14.2025援越抗美生活补贴绩效目标表</w:t>
      </w:r>
      <w:r>
        <w:tab/>
      </w:r>
      <w:r>
        <w:fldChar w:fldCharType="begin"/>
      </w:r>
      <w:r>
        <w:instrText xml:space="preserve">PAGEREF _Toc_4_4_0000000017 \h</w:instrText>
      </w:r>
      <w:r>
        <w:fldChar w:fldCharType="separate"/>
      </w:r>
      <w:r>
        <w:t xml:space="preserve">19</w:t>
      </w:r>
      <w:r>
        <w:fldChar w:fldCharType="end"/>
      </w:r>
      <w:r>
        <w:fldChar w:fldCharType="end"/>
      </w:r>
      <w:r/>
    </w:p>
    <w:p>
      <w:pPr>
        <w:pStyle w:val="649"/>
        <w:pBdr/>
        <w:tabs>
          <w:tab w:val="right" w:leader="dot" w:pos="9282"/>
        </w:tabs>
        <w:spacing/>
        <w:ind/>
        <w:rPr/>
      </w:pPr>
      <w:r>
        <w:fldChar w:fldCharType="begin"/>
      </w:r>
      <w:r>
        <w:instrText xml:space="preserve"> HYPERLINK \l "_Toc_4_4_0000000018" </w:instrText>
      </w:r>
      <w:r>
        <w:fldChar w:fldCharType="separate"/>
      </w:r>
      <w:r>
        <w:t xml:space="preserve">15.2025重点优抚对象参保绩效目标表</w:t>
      </w:r>
      <w:r>
        <w:tab/>
      </w:r>
      <w:r>
        <w:fldChar w:fldCharType="begin"/>
      </w:r>
      <w:r>
        <w:instrText xml:space="preserve">PAGEREF _Toc_4_4_0000000018 \h</w:instrText>
      </w:r>
      <w:r>
        <w:fldChar w:fldCharType="separate"/>
      </w:r>
      <w:r>
        <w:t xml:space="preserve">20</w:t>
      </w:r>
      <w:r>
        <w:fldChar w:fldCharType="end"/>
      </w:r>
      <w:r>
        <w:fldChar w:fldCharType="end"/>
      </w:r>
      <w:r/>
    </w:p>
    <w:p>
      <w:pPr>
        <w:pStyle w:val="649"/>
        <w:pBdr/>
        <w:tabs>
          <w:tab w:val="right" w:leader="dot" w:pos="9282"/>
        </w:tabs>
        <w:spacing/>
        <w:ind/>
        <w:rPr/>
      </w:pPr>
      <w:r>
        <w:fldChar w:fldCharType="begin"/>
      </w:r>
      <w:r>
        <w:instrText xml:space="preserve"> HYPERLINK \l "_Toc_4_4_0000000019" </w:instrText>
      </w:r>
      <w:r>
        <w:fldChar w:fldCharType="separate"/>
      </w:r>
      <w:r>
        <w:t xml:space="preserve">16.2025“天网”一期工程运营维保项目绩效目标表</w:t>
      </w:r>
      <w:r>
        <w:tab/>
      </w:r>
      <w:r>
        <w:fldChar w:fldCharType="begin"/>
      </w:r>
      <w:r>
        <w:instrText xml:space="preserve">PAGEREF _Toc_4_4_0000000019 \h</w:instrText>
      </w:r>
      <w:r>
        <w:fldChar w:fldCharType="separate"/>
      </w:r>
      <w:r>
        <w:t xml:space="preserve">21</w:t>
      </w:r>
      <w:r>
        <w:fldChar w:fldCharType="end"/>
      </w:r>
      <w:r>
        <w:fldChar w:fldCharType="end"/>
      </w:r>
      <w:r/>
    </w:p>
    <w:p>
      <w:pPr>
        <w:pStyle w:val="649"/>
        <w:pBdr/>
        <w:tabs>
          <w:tab w:val="right" w:leader="dot" w:pos="9282"/>
        </w:tabs>
        <w:spacing/>
        <w:ind/>
        <w:rPr/>
      </w:pPr>
      <w:r>
        <w:fldChar w:fldCharType="begin"/>
      </w:r>
      <w:r>
        <w:instrText xml:space="preserve"> HYPERLINK \l "_Toc_4_4_0000000020" </w:instrText>
      </w:r>
      <w:r>
        <w:fldChar w:fldCharType="separate"/>
      </w:r>
      <w:r>
        <w:t xml:space="preserve">17.经费（长期临时工）绩效目标表</w:t>
      </w:r>
      <w:r>
        <w:tab/>
      </w:r>
      <w:r>
        <w:fldChar w:fldCharType="begin"/>
      </w:r>
      <w:r>
        <w:instrText xml:space="preserve">PAGEREF _Toc_4_4_0000000020 \h</w:instrText>
      </w:r>
      <w:r>
        <w:fldChar w:fldCharType="separate"/>
      </w:r>
      <w:r>
        <w:t xml:space="preserve">22</w:t>
      </w:r>
      <w:r>
        <w:fldChar w:fldCharType="end"/>
      </w:r>
      <w:r>
        <w:fldChar w:fldCharType="end"/>
      </w:r>
      <w:r/>
    </w:p>
    <w:p>
      <w:pPr>
        <w:pStyle w:val="649"/>
        <w:pBdr/>
        <w:tabs>
          <w:tab w:val="right" w:leader="dot" w:pos="9282"/>
        </w:tabs>
        <w:spacing/>
        <w:ind/>
        <w:rPr/>
      </w:pPr>
      <w:r>
        <w:fldChar w:fldCharType="begin"/>
      </w:r>
      <w:r>
        <w:instrText xml:space="preserve"> HYPERLINK \l "_Toc_4_4_0000000021" </w:instrText>
      </w:r>
      <w:r>
        <w:fldChar w:fldCharType="separate"/>
      </w:r>
      <w:r>
        <w:t xml:space="preserve">18.经费（劳务派遣）绩效目标表</w:t>
      </w:r>
      <w:r>
        <w:tab/>
      </w:r>
      <w:r>
        <w:fldChar w:fldCharType="begin"/>
      </w:r>
      <w:r>
        <w:instrText xml:space="preserve">PAGEREF _Toc_4_4_0000000021 \h</w:instrText>
      </w:r>
      <w:r>
        <w:fldChar w:fldCharType="separate"/>
      </w:r>
      <w:r>
        <w:t xml:space="preserve">23</w:t>
      </w:r>
      <w:r>
        <w:fldChar w:fldCharType="end"/>
      </w:r>
      <w:r>
        <w:fldChar w:fldCharType="end"/>
      </w:r>
      <w:r/>
    </w:p>
    <w:p>
      <w:pPr>
        <w:pStyle w:val="649"/>
        <w:pBdr/>
        <w:tabs>
          <w:tab w:val="right" w:leader="dot" w:pos="9282"/>
        </w:tabs>
        <w:spacing/>
        <w:ind/>
        <w:rPr/>
      </w:pPr>
      <w:r>
        <w:fldChar w:fldCharType="begin"/>
      </w:r>
      <w:r>
        <w:instrText xml:space="preserve"> HYPERLINK \l "_Toc_4_4_0000000022" </w:instrText>
      </w:r>
      <w:r>
        <w:fldChar w:fldCharType="separate"/>
      </w:r>
      <w:r>
        <w:t xml:space="preserve">19.经费（原市管会）&lt;自收自支&gt;绩效目标表</w:t>
      </w:r>
      <w:r>
        <w:tab/>
      </w:r>
      <w:r>
        <w:fldChar w:fldCharType="begin"/>
      </w:r>
      <w:r>
        <w:instrText xml:space="preserve">PAGEREF _Toc_4_4_0000000022 \h</w:instrText>
      </w:r>
      <w:r>
        <w:fldChar w:fldCharType="separate"/>
      </w:r>
      <w:r>
        <w:t xml:space="preserve">24</w:t>
      </w:r>
      <w:r>
        <w:fldChar w:fldCharType="end"/>
      </w:r>
      <w:r>
        <w:fldChar w:fldCharType="end"/>
      </w:r>
      <w:r/>
    </w:p>
    <w:p>
      <w:pPr>
        <w:pStyle w:val="649"/>
        <w:pBdr/>
        <w:tabs>
          <w:tab w:val="right" w:leader="dot" w:pos="9282"/>
        </w:tabs>
        <w:spacing/>
        <w:ind/>
        <w:rPr/>
      </w:pPr>
      <w:r>
        <w:fldChar w:fldCharType="begin"/>
      </w:r>
      <w:r>
        <w:instrText xml:space="preserve"> HYPERLINK \l "_Toc_4_4_0000000023" </w:instrText>
      </w:r>
      <w:r>
        <w:fldChar w:fldCharType="separate"/>
      </w:r>
      <w:r>
        <w:t xml:space="preserve">20.数字白沟新型基础设施建设项目资金（全过程咨询费、设计费）绩效目标表</w:t>
      </w:r>
      <w:r>
        <w:tab/>
      </w:r>
      <w:r>
        <w:fldChar w:fldCharType="begin"/>
      </w:r>
      <w:r>
        <w:instrText xml:space="preserve">PAGEREF _Toc_4_4_0000000023 \h</w:instrText>
      </w:r>
      <w:r>
        <w:fldChar w:fldCharType="separate"/>
      </w:r>
      <w:r>
        <w:t xml:space="preserve">25</w:t>
      </w:r>
      <w:r>
        <w:fldChar w:fldCharType="end"/>
      </w:r>
      <w:r>
        <w:fldChar w:fldCharType="end"/>
      </w:r>
      <w:r/>
    </w:p>
    <w:p>
      <w:pPr>
        <w:pStyle w:val="649"/>
        <w:pBdr/>
        <w:tabs>
          <w:tab w:val="right" w:leader="dot" w:pos="9282"/>
        </w:tabs>
        <w:spacing/>
        <w:ind/>
        <w:rPr/>
      </w:pPr>
      <w:r>
        <w:fldChar w:fldCharType="begin"/>
      </w:r>
      <w:r>
        <w:instrText xml:space="preserve"> HYPERLINK \l "_Toc_4_4_0000000024" </w:instrText>
      </w:r>
      <w:r>
        <w:fldChar w:fldCharType="separate"/>
      </w:r>
      <w:r>
        <w:t xml:space="preserve">21.提前下达2024年省级财政退役安置补助经费 保财社【2023】103号绩效目标表</w:t>
      </w:r>
      <w:r>
        <w:tab/>
      </w:r>
      <w:r>
        <w:fldChar w:fldCharType="begin"/>
      </w:r>
      <w:r>
        <w:instrText xml:space="preserve">PAGEREF _Toc_4_4_0000000024 \h</w:instrText>
      </w:r>
      <w:r>
        <w:fldChar w:fldCharType="separate"/>
      </w:r>
      <w:r>
        <w:t xml:space="preserve">26</w:t>
      </w:r>
      <w:r>
        <w:fldChar w:fldCharType="end"/>
      </w:r>
      <w:r>
        <w:fldChar w:fldCharType="end"/>
      </w:r>
      <w:r/>
    </w:p>
    <w:p>
      <w:pPr>
        <w:pStyle w:val="649"/>
        <w:pBdr/>
        <w:tabs>
          <w:tab w:val="right" w:leader="dot" w:pos="9282"/>
        </w:tabs>
        <w:spacing/>
        <w:ind/>
        <w:rPr/>
      </w:pPr>
      <w:r>
        <w:fldChar w:fldCharType="begin"/>
      </w:r>
      <w:r>
        <w:instrText xml:space="preserve"> HYPERLINK \l "_Toc_4_4_0000000025" </w:instrText>
      </w:r>
      <w:r>
        <w:fldChar w:fldCharType="separate"/>
      </w:r>
      <w:r>
        <w:t xml:space="preserve">22.提前下达2024年市级财政优抚对象补助资金 保财社【2023】113号绩效目标表</w:t>
      </w:r>
      <w:r>
        <w:tab/>
      </w:r>
      <w:r>
        <w:fldChar w:fldCharType="begin"/>
      </w:r>
      <w:r>
        <w:instrText xml:space="preserve">PAGEREF _Toc_4_4_0000000025 \h</w:instrText>
      </w:r>
      <w:r>
        <w:fldChar w:fldCharType="separate"/>
      </w:r>
      <w:r>
        <w:t xml:space="preserve">27</w:t>
      </w:r>
      <w:r>
        <w:fldChar w:fldCharType="end"/>
      </w:r>
      <w:r>
        <w:fldChar w:fldCharType="end"/>
      </w:r>
      <w:r/>
    </w:p>
    <w:p>
      <w:pPr>
        <w:pStyle w:val="649"/>
        <w:pBdr/>
        <w:tabs>
          <w:tab w:val="right" w:leader="dot" w:pos="9282"/>
        </w:tabs>
        <w:spacing/>
        <w:ind/>
        <w:rPr/>
      </w:pPr>
      <w:r>
        <w:fldChar w:fldCharType="begin"/>
      </w:r>
      <w:r>
        <w:instrText xml:space="preserve"> HYPERLINK \l "_Toc_4_4_0000000026" </w:instrText>
      </w:r>
      <w:r>
        <w:fldChar w:fldCharType="separate"/>
      </w:r>
      <w:r>
        <w:t xml:space="preserve">23.提前下达2024年市级财政优抚对象补助资金 保财社【2023】113号绩效目标表</w:t>
      </w:r>
      <w:r>
        <w:tab/>
      </w:r>
      <w:r>
        <w:fldChar w:fldCharType="begin"/>
      </w:r>
      <w:r>
        <w:instrText xml:space="preserve">PAGEREF _Toc_4_4_0000000026 \h</w:instrText>
      </w:r>
      <w:r>
        <w:fldChar w:fldCharType="separate"/>
      </w:r>
      <w:r>
        <w:t xml:space="preserve">28</w:t>
      </w:r>
      <w:r>
        <w:fldChar w:fldCharType="end"/>
      </w:r>
      <w:r>
        <w:fldChar w:fldCharType="end"/>
      </w:r>
      <w:r/>
    </w:p>
    <w:p>
      <w:pPr>
        <w:pStyle w:val="649"/>
        <w:pBdr/>
        <w:tabs>
          <w:tab w:val="right" w:leader="dot" w:pos="9282"/>
        </w:tabs>
        <w:spacing/>
        <w:ind/>
        <w:rPr/>
      </w:pPr>
      <w:r>
        <w:fldChar w:fldCharType="begin"/>
      </w:r>
      <w:r>
        <w:instrText xml:space="preserve"> HYPERLINK \l "_Toc_4_4_0000000027" </w:instrText>
      </w:r>
      <w:r>
        <w:fldChar w:fldCharType="separate"/>
      </w:r>
      <w:r>
        <w:t xml:space="preserve">24.提前下达2025年省级财政退役安置补助经费 保财社【2024】70号绩效目标表</w:t>
      </w:r>
      <w:r>
        <w:tab/>
      </w:r>
      <w:r>
        <w:fldChar w:fldCharType="begin"/>
      </w:r>
      <w:r>
        <w:instrText xml:space="preserve">PAGEREF _Toc_4_4_0000000027 \h</w:instrText>
      </w:r>
      <w:r>
        <w:fldChar w:fldCharType="separate"/>
      </w:r>
      <w:r>
        <w:t xml:space="preserve">29</w:t>
      </w:r>
      <w:r>
        <w:fldChar w:fldCharType="end"/>
      </w:r>
      <w:r>
        <w:fldChar w:fldCharType="end"/>
      </w:r>
      <w:r/>
    </w:p>
    <w:p>
      <w:pPr>
        <w:pStyle w:val="649"/>
        <w:pBdr/>
        <w:tabs>
          <w:tab w:val="right" w:leader="dot" w:pos="9282"/>
        </w:tabs>
        <w:spacing/>
        <w:ind/>
        <w:rPr/>
      </w:pPr>
      <w:r>
        <w:fldChar w:fldCharType="begin"/>
      </w:r>
      <w:r>
        <w:instrText xml:space="preserve"> HYPERLINK \l "_Toc_4_4_0000000028" </w:instrText>
      </w:r>
      <w:r>
        <w:fldChar w:fldCharType="separate"/>
      </w:r>
      <w:r>
        <w:t xml:space="preserve">25.提前下达2025年省级财政优抚对象补助经费 保财社【2024】69号绩效目标表</w:t>
      </w:r>
      <w:r>
        <w:tab/>
      </w:r>
      <w:r>
        <w:fldChar w:fldCharType="begin"/>
      </w:r>
      <w:r>
        <w:instrText xml:space="preserve">PAGEREF _Toc_4_4_0000000028 \h</w:instrText>
      </w:r>
      <w:r>
        <w:fldChar w:fldCharType="separate"/>
      </w:r>
      <w:r>
        <w:t xml:space="preserve">30</w:t>
      </w:r>
      <w:r>
        <w:fldChar w:fldCharType="end"/>
      </w:r>
      <w:r>
        <w:fldChar w:fldCharType="end"/>
      </w:r>
      <w:r/>
    </w:p>
    <w:p>
      <w:pPr>
        <w:pStyle w:val="649"/>
        <w:pBdr/>
        <w:tabs>
          <w:tab w:val="right" w:leader="dot" w:pos="9282"/>
        </w:tabs>
        <w:spacing/>
        <w:ind/>
        <w:rPr/>
      </w:pPr>
      <w:r>
        <w:fldChar w:fldCharType="begin"/>
      </w:r>
      <w:r>
        <w:instrText xml:space="preserve"> HYPERLINK \l "_Toc_4_4_0000000029" </w:instrText>
      </w:r>
      <w:r>
        <w:fldChar w:fldCharType="separate"/>
      </w:r>
      <w:r>
        <w:t xml:space="preserve">26.提前下达2025年省级财政优抚对象补助经费 保财社【2024】69号绩效目标表</w:t>
      </w:r>
      <w:r>
        <w:tab/>
      </w:r>
      <w:r>
        <w:fldChar w:fldCharType="begin"/>
      </w:r>
      <w:r>
        <w:instrText xml:space="preserve">PAGEREF _Toc_4_4_0000000029 \h</w:instrText>
      </w:r>
      <w:r>
        <w:fldChar w:fldCharType="separate"/>
      </w:r>
      <w:r>
        <w:t xml:space="preserve">32</w:t>
      </w:r>
      <w:r>
        <w:fldChar w:fldCharType="end"/>
      </w:r>
      <w:r>
        <w:fldChar w:fldCharType="end"/>
      </w:r>
      <w:r/>
    </w:p>
    <w:p>
      <w:pPr>
        <w:pStyle w:val="649"/>
        <w:pBdr/>
        <w:tabs>
          <w:tab w:val="right" w:leader="dot" w:pos="9282"/>
        </w:tabs>
        <w:spacing/>
        <w:ind/>
        <w:rPr/>
      </w:pPr>
      <w:r>
        <w:fldChar w:fldCharType="begin"/>
      </w:r>
      <w:r>
        <w:instrText xml:space="preserve"> HYPERLINK \l "_Toc_4_4_0000000030" </w:instrText>
      </w:r>
      <w:r>
        <w:fldChar w:fldCharType="separate"/>
      </w:r>
      <w:r>
        <w:t xml:space="preserve">27.提前下达2025年省级财政优抚对象补助经费 保财社【2024】69号绩效目标表</w:t>
      </w:r>
      <w:r>
        <w:tab/>
      </w:r>
      <w:r>
        <w:fldChar w:fldCharType="begin"/>
      </w:r>
      <w:r>
        <w:instrText xml:space="preserve">PAGEREF _Toc_4_4_0000000030 \h</w:instrText>
      </w:r>
      <w:r>
        <w:fldChar w:fldCharType="separate"/>
      </w:r>
      <w:r>
        <w:t xml:space="preserve">33</w:t>
      </w:r>
      <w:r>
        <w:fldChar w:fldCharType="end"/>
      </w:r>
      <w:r>
        <w:fldChar w:fldCharType="end"/>
      </w:r>
      <w:r/>
    </w:p>
    <w:p>
      <w:pPr>
        <w:pStyle w:val="649"/>
        <w:pBdr/>
        <w:tabs>
          <w:tab w:val="right" w:leader="dot" w:pos="9282"/>
        </w:tabs>
        <w:spacing/>
        <w:ind/>
        <w:rPr/>
      </w:pPr>
      <w:r>
        <w:fldChar w:fldCharType="begin"/>
      </w:r>
      <w:r>
        <w:instrText xml:space="preserve"> HYPERLINK \l "_Toc_4_4_0000000031" </w:instrText>
      </w:r>
      <w:r>
        <w:fldChar w:fldCharType="separate"/>
      </w:r>
      <w:r>
        <w:t xml:space="preserve">28.提前下达2025年市级财政优抚对象补助资金 保财社【2023】77号绩效目标表</w:t>
      </w:r>
      <w:r>
        <w:tab/>
      </w:r>
      <w:r>
        <w:fldChar w:fldCharType="begin"/>
      </w:r>
      <w:r>
        <w:instrText xml:space="preserve">PAGEREF _Toc_4_4_0000000031 \h</w:instrText>
      </w:r>
      <w:r>
        <w:fldChar w:fldCharType="separate"/>
      </w:r>
      <w:r>
        <w:t xml:space="preserve">34</w:t>
      </w:r>
      <w:r>
        <w:fldChar w:fldCharType="end"/>
      </w:r>
      <w:r>
        <w:fldChar w:fldCharType="end"/>
      </w:r>
      <w:r/>
    </w:p>
    <w:p>
      <w:pPr>
        <w:pStyle w:val="649"/>
        <w:pBdr/>
        <w:tabs>
          <w:tab w:val="right" w:leader="dot" w:pos="9282"/>
        </w:tabs>
        <w:spacing/>
        <w:ind/>
        <w:rPr/>
      </w:pPr>
      <w:r>
        <w:fldChar w:fldCharType="begin"/>
      </w:r>
      <w:r>
        <w:instrText xml:space="preserve"> HYPERLINK \l "_Toc_4_4_0000000032" </w:instrText>
      </w:r>
      <w:r>
        <w:fldChar w:fldCharType="separate"/>
      </w:r>
      <w:r>
        <w:t xml:space="preserve">29.提前下达2025年市级财政优抚对象补助资金 保财社【2023】77号绩效目标表</w:t>
      </w:r>
      <w:r>
        <w:tab/>
      </w:r>
      <w:r>
        <w:fldChar w:fldCharType="begin"/>
      </w:r>
      <w:r>
        <w:instrText xml:space="preserve">PAGEREF _Toc_4_4_0000000032 \h</w:instrText>
      </w:r>
      <w:r>
        <w:fldChar w:fldCharType="separate"/>
      </w:r>
      <w:r>
        <w:t xml:space="preserve">35</w:t>
      </w:r>
      <w:r>
        <w:fldChar w:fldCharType="end"/>
      </w:r>
      <w:r>
        <w:fldChar w:fldCharType="end"/>
      </w:r>
      <w:r/>
    </w:p>
    <w:p>
      <w:pPr>
        <w:pStyle w:val="649"/>
        <w:pBdr/>
        <w:tabs>
          <w:tab w:val="right" w:leader="dot" w:pos="9282"/>
        </w:tabs>
        <w:spacing/>
        <w:ind/>
        <w:rPr/>
      </w:pPr>
      <w:r>
        <w:fldChar w:fldCharType="begin"/>
      </w:r>
      <w:r>
        <w:instrText xml:space="preserve"> HYPERLINK \l "_Toc_4_4_0000000033" </w:instrText>
      </w:r>
      <w:r>
        <w:fldChar w:fldCharType="separate"/>
      </w:r>
      <w:r>
        <w:t xml:space="preserve">30.提前下达2025年市级财政自主就业退役士兵一次性经济补助资金 保财社【2024】78号绩效目标表</w:t>
      </w:r>
      <w:r>
        <w:tab/>
      </w:r>
      <w:r>
        <w:fldChar w:fldCharType="begin"/>
      </w:r>
      <w:r>
        <w:instrText xml:space="preserve">PAGEREF _Toc_4_4_0000000033 \h</w:instrText>
      </w:r>
      <w:r>
        <w:fldChar w:fldCharType="separate"/>
      </w:r>
      <w:r>
        <w:t xml:space="preserve">36</w:t>
      </w:r>
      <w:r>
        <w:fldChar w:fldCharType="end"/>
      </w:r>
      <w:r>
        <w:fldChar w:fldCharType="end"/>
      </w:r>
      <w:r/>
    </w:p>
    <w:p>
      <w:pPr>
        <w:pStyle w:val="649"/>
        <w:pBdr/>
        <w:tabs>
          <w:tab w:val="right" w:leader="dot" w:pos="9282"/>
        </w:tabs>
        <w:spacing/>
        <w:ind/>
        <w:rPr/>
      </w:pPr>
      <w:r>
        <w:fldChar w:fldCharType="begin"/>
      </w:r>
      <w:r>
        <w:instrText xml:space="preserve"> HYPERLINK \l "_Toc_4_4_0000000034" </w:instrText>
      </w:r>
      <w:r>
        <w:fldChar w:fldCharType="separate"/>
      </w:r>
      <w:r>
        <w:t xml:space="preserve">31.提前下达2025年中央财政优抚对象补助经费（第一批）保财社【2024】52号  绩效目标表</w:t>
      </w:r>
      <w:r>
        <w:tab/>
      </w:r>
      <w:r>
        <w:fldChar w:fldCharType="begin"/>
      </w:r>
      <w:r>
        <w:instrText xml:space="preserve">PAGEREF _Toc_4_4_0000000034 \h</w:instrText>
      </w:r>
      <w:r>
        <w:fldChar w:fldCharType="separate"/>
      </w:r>
      <w:r>
        <w:t xml:space="preserve">37</w:t>
      </w:r>
      <w:r>
        <w:fldChar w:fldCharType="end"/>
      </w:r>
      <w:r>
        <w:fldChar w:fldCharType="end"/>
      </w:r>
      <w:r/>
    </w:p>
    <w:p>
      <w:pPr>
        <w:pStyle w:val="649"/>
        <w:pBdr/>
        <w:tabs>
          <w:tab w:val="right" w:leader="dot" w:pos="9282"/>
        </w:tabs>
        <w:spacing/>
        <w:ind/>
        <w:rPr/>
      </w:pPr>
      <w:r>
        <w:fldChar w:fldCharType="begin"/>
      </w:r>
      <w:r>
        <w:instrText xml:space="preserve"> HYPERLINK \l "_Toc_4_4_0000000035" </w:instrText>
      </w:r>
      <w:r>
        <w:fldChar w:fldCharType="separate"/>
      </w:r>
      <w:r>
        <w:t xml:space="preserve">32.提前下达2025年中央优抚对象补助经费（第二批） 保财社【2024】72号绩效目标表</w:t>
      </w:r>
      <w:r>
        <w:tab/>
      </w:r>
      <w:r>
        <w:fldChar w:fldCharType="begin"/>
      </w:r>
      <w:r>
        <w:instrText xml:space="preserve">PAGEREF _Toc_4_4_0000000035 \h</w:instrText>
      </w:r>
      <w:r>
        <w:fldChar w:fldCharType="separate"/>
      </w:r>
      <w:r>
        <w:t xml:space="preserve">39</w:t>
      </w:r>
      <w:r>
        <w:fldChar w:fldCharType="end"/>
      </w:r>
      <w:r>
        <w:fldChar w:fldCharType="end"/>
      </w:r>
      <w:r/>
    </w:p>
    <w:p>
      <w:pPr>
        <w:pStyle w:val="649"/>
        <w:pBdr/>
        <w:tabs>
          <w:tab w:val="right" w:leader="dot" w:pos="9282"/>
        </w:tabs>
        <w:spacing/>
        <w:ind/>
        <w:rPr/>
      </w:pPr>
      <w:r>
        <w:fldChar w:fldCharType="begin"/>
      </w:r>
      <w:r>
        <w:instrText xml:space="preserve"> HYPERLINK \l "_Toc_4_4_0000000036" </w:instrText>
      </w:r>
      <w:r>
        <w:fldChar w:fldCharType="separate"/>
      </w:r>
      <w:r>
        <w:t xml:space="preserve">33.提前下达2025年中央优抚对象医疗保障经费 保财社【2024】53号绩效目标表</w:t>
      </w:r>
      <w:r>
        <w:tab/>
      </w:r>
      <w:r>
        <w:fldChar w:fldCharType="begin"/>
      </w:r>
      <w:r>
        <w:instrText xml:space="preserve">PAGEREF _Toc_4_4_0000000036 \h</w:instrText>
      </w:r>
      <w:r>
        <w:fldChar w:fldCharType="separate"/>
      </w:r>
      <w:r>
        <w:t xml:space="preserve">40</w:t>
      </w:r>
      <w:r>
        <w:fldChar w:fldCharType="end"/>
      </w:r>
      <w:r>
        <w:fldChar w:fldCharType="end"/>
      </w:r>
      <w:r/>
    </w:p>
    <w:p>
      <w:pPr>
        <w:pStyle w:val="649"/>
        <w:pBdr/>
        <w:tabs>
          <w:tab w:val="right" w:leader="dot" w:pos="9282"/>
        </w:tabs>
        <w:spacing/>
        <w:ind/>
        <w:rPr/>
      </w:pPr>
      <w:r>
        <w:fldChar w:fldCharType="begin"/>
      </w:r>
      <w:r>
        <w:instrText xml:space="preserve"> HYPERLINK \l "_Toc_4_4_0000000037" </w:instrText>
      </w:r>
      <w:r>
        <w:fldChar w:fldCharType="separate"/>
      </w:r>
      <w:r>
        <w:t xml:space="preserve">34.退役安置绩效目标表</w:t>
      </w:r>
      <w:r>
        <w:tab/>
      </w:r>
      <w:r>
        <w:fldChar w:fldCharType="begin"/>
      </w:r>
      <w:r>
        <w:instrText xml:space="preserve">PAGEREF _Toc_4_4_0000000037 \h</w:instrText>
      </w:r>
      <w:r>
        <w:fldChar w:fldCharType="separate"/>
      </w:r>
      <w:r>
        <w:t xml:space="preserve">41</w:t>
      </w:r>
      <w:r>
        <w:fldChar w:fldCharType="end"/>
      </w:r>
      <w:r>
        <w:fldChar w:fldCharType="end"/>
      </w:r>
      <w:r/>
    </w:p>
    <w:p>
      <w:pPr>
        <w:pStyle w:val="649"/>
        <w:pBdr/>
        <w:tabs>
          <w:tab w:val="right" w:leader="dot" w:pos="9282"/>
        </w:tabs>
        <w:spacing/>
        <w:ind/>
        <w:rPr/>
      </w:pPr>
      <w:r>
        <w:fldChar w:fldCharType="begin"/>
      </w:r>
      <w:r>
        <w:instrText xml:space="preserve"> HYPERLINK \l "_Toc_4_4_0000000038" </w:instrText>
      </w:r>
      <w:r>
        <w:fldChar w:fldCharType="separate"/>
      </w:r>
      <w:r>
        <w:t xml:space="preserve">35.下达2024年中央优抚对象补助经费（第四批） 保财社【2024】84号绩效目标表</w:t>
      </w:r>
      <w:r>
        <w:tab/>
      </w:r>
      <w:r>
        <w:fldChar w:fldCharType="begin"/>
      </w:r>
      <w:r>
        <w:instrText xml:space="preserve">PAGEREF _Toc_4_4_0000000038 \h</w:instrText>
      </w:r>
      <w:r>
        <w:fldChar w:fldCharType="separate"/>
      </w:r>
      <w:r>
        <w:t xml:space="preserve">42</w:t>
      </w:r>
      <w:r>
        <w:fldChar w:fldCharType="end"/>
      </w:r>
      <w:r>
        <w:fldChar w:fldCharType="end"/>
      </w:r>
      <w:r/>
    </w:p>
    <w:p>
      <w:pPr>
        <w:pStyle w:val="649"/>
        <w:pBdr/>
        <w:tabs>
          <w:tab w:val="right" w:leader="dot" w:pos="9282"/>
        </w:tabs>
        <w:spacing/>
        <w:ind/>
        <w:rPr/>
      </w:pPr>
      <w:r>
        <w:fldChar w:fldCharType="begin"/>
      </w:r>
      <w:r>
        <w:instrText xml:space="preserve"> HYPERLINK \l "_Toc_4_4_0000000039" </w:instrText>
      </w:r>
      <w:r>
        <w:fldChar w:fldCharType="separate"/>
      </w:r>
      <w:r>
        <w:t xml:space="preserve">36.义务兵优待金绩效目标表</w:t>
      </w:r>
      <w:r>
        <w:tab/>
      </w:r>
      <w:r>
        <w:fldChar w:fldCharType="begin"/>
      </w:r>
      <w:r>
        <w:instrText xml:space="preserve">PAGEREF _Toc_4_4_0000000039 \h</w:instrText>
      </w:r>
      <w:r>
        <w:fldChar w:fldCharType="separate"/>
      </w:r>
      <w:r>
        <w:t xml:space="preserve">43</w:t>
      </w:r>
      <w:r>
        <w:fldChar w:fldCharType="end"/>
      </w:r>
      <w:r>
        <w:fldChar w:fldCharType="end"/>
      </w:r>
      <w:r/>
    </w:p>
    <w:p>
      <w:pPr>
        <w:pStyle w:val="649"/>
        <w:pBdr/>
        <w:tabs>
          <w:tab w:val="right" w:leader="dot" w:pos="9282"/>
        </w:tabs>
        <w:spacing/>
        <w:ind/>
        <w:rPr/>
      </w:pPr>
      <w:r>
        <w:fldChar w:fldCharType="begin"/>
      </w:r>
      <w:r>
        <w:instrText xml:space="preserve"> HYPERLINK \l "_Toc_4_4_0000000040" </w:instrText>
      </w:r>
      <w:r>
        <w:fldChar w:fldCharType="separate"/>
      </w:r>
      <w:r>
        <w:t xml:space="preserve">37.优抚对象抚恤和生活补助经费绩效目标表</w:t>
      </w:r>
      <w:r>
        <w:tab/>
      </w:r>
      <w:r>
        <w:fldChar w:fldCharType="begin"/>
      </w:r>
      <w:r>
        <w:instrText xml:space="preserve">PAGEREF _Toc_4_4_0000000040 \h</w:instrText>
      </w:r>
      <w:r>
        <w:fldChar w:fldCharType="separate"/>
      </w:r>
      <w:r>
        <w:t xml:space="preserve">44</w:t>
      </w:r>
      <w:r>
        <w:fldChar w:fldCharType="end"/>
      </w:r>
      <w:r>
        <w:fldChar w:fldCharType="end"/>
      </w:r>
      <w:r/>
    </w:p>
    <w:p>
      <w:pPr>
        <w:pBdr/>
        <w:spacing/>
        <w:ind/>
        <w:rPr/>
      </w:pPr>
      <w:r>
        <w:fldChar w:fldCharType="end"/>
      </w:r>
      <w:r/>
    </w:p>
    <w:p>
      <w:pPr>
        <w:pBdr/>
        <w:spacing/>
        <w:ind/>
        <w:rPr/>
        <w:sectPr>
          <w:footerReference w:type="default" r:id="rId8"/>
          <w:footerReference w:type="even" r:id="rId9"/>
          <w:footnotePr/>
          <w:endnotePr/>
          <w:type w:val="nextPage"/>
          <w:pgSz w:h="16840" w:orient="landscape" w:w="11900"/>
          <w:pgMar w:top="1984" w:right="1304" w:bottom="1134" w:left="1304" w:header="720" w:footer="720" w:gutter="0"/>
          <w:pgNumType w:start="1"/>
          <w:cols w:num="1" w:sep="0" w:space="720" w:equalWidth="1"/>
        </w:sectPr>
      </w:pPr>
      <w:r>
        <w:br w:type="page" w:clear="all"/>
      </w:r>
      <w:r>
        <w:b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第一部分</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部门整体绩效目标</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10" w:before="10"/>
        <w:ind w:firstLine="560"/>
        <w:jc w:val="left"/>
        <w:outlineLvl w:val="1"/>
        <w:rPr/>
      </w:pPr>
      <w:r/>
      <w:bookmarkStart w:id="0" w:name="_Toc_2_2_0000000001"/>
      <w:r>
        <w:rPr>
          <w:rFonts w:ascii="方正黑体_GBK" w:hAnsi="方正黑体_GBK" w:eastAsia="方正黑体_GBK" w:cs="方正黑体_GBK"/>
          <w:color w:val="000000"/>
          <w:sz w:val="28"/>
        </w:rPr>
        <w:t xml:space="preserve">一、总体绩效目标</w:t>
      </w:r>
      <w:bookmarkEnd w:id="0"/>
      <w:r/>
      <w:r/>
    </w:p>
    <w:p>
      <w:pPr>
        <w:pStyle w:val="653"/>
        <w:pBdr/>
        <w:spacing/>
        <w:ind/>
        <w:rPr/>
      </w:pPr>
      <w:r>
        <w:t xml:space="preserve">一、部门整体绩效目标</w:t>
      </w:r>
      <w:r/>
    </w:p>
    <w:p>
      <w:pPr>
        <w:pStyle w:val="653"/>
        <w:pBdr/>
        <w:spacing/>
        <w:ind/>
        <w:rPr/>
      </w:pPr>
      <w:r/>
      <w:r/>
    </w:p>
    <w:p>
      <w:pPr>
        <w:pStyle w:val="653"/>
        <w:pBdr/>
        <w:spacing/>
        <w:ind/>
        <w:rPr/>
      </w:pPr>
      <w:r>
        <w:t xml:space="preserve">（一）总体绩效目标 紧紧围绕全区中心工作和党工委重要部署，民主表决，科学决策，坚持以人为本，把维护群众利益、改善民生作为社会治理工作的着力点。开展专项工作评议，进行满意度测评。充分发挥职能作用，激发内在</w:t>
      </w:r>
      <w:r>
        <w:t xml:space="preserve">活力，增强履职责任感和工作积极性，不断提高服务水平。适应新形势、新任务、新要求，抓好自身建设，提高办事质量，不断规范履职行为，努力开创社会治安综合治理工作新局面。通过处置突发性及群体性事件，防范化解信访问题，进行民族宗教领域工作，完成港澳台海外统战工作，协调维护社会稳定和国家安全，进行《反有组织犯罪法》宣传，走访慰问、精准帮扶退役军人家庭，维护退役军人及其家属合法权益，负责全区群众工作和群众工作站建设等相关工作，常态化保障见义勇为、司法救助、特困严重精神障碍患者救治救助等社会事项，持续提升社会治理工作水平。</w:t>
      </w:r>
      <w:r/>
    </w:p>
    <w:p>
      <w:pPr>
        <w:pBdr/>
        <w:spacing w:after="10" w:before="10"/>
        <w:ind w:firstLine="560"/>
        <w:jc w:val="left"/>
        <w:outlineLvl w:val="1"/>
        <w:rPr/>
      </w:pPr>
      <w:r/>
      <w:bookmarkStart w:id="1" w:name="_Toc_2_2_0000000002"/>
      <w:r>
        <w:rPr>
          <w:rFonts w:ascii="方正黑体_GBK" w:hAnsi="方正黑体_GBK" w:eastAsia="方正黑体_GBK" w:cs="方正黑体_GBK"/>
          <w:color w:val="000000"/>
          <w:sz w:val="28"/>
        </w:rPr>
        <w:t xml:space="preserve">二、分项绩效目标</w:t>
      </w:r>
      <w:bookmarkEnd w:id="1"/>
      <w:r/>
      <w:r/>
    </w:p>
    <w:p>
      <w:pPr>
        <w:pStyle w:val="654"/>
        <w:pBdr/>
        <w:spacing/>
        <w:ind/>
        <w:rPr/>
      </w:pPr>
      <w:r>
        <w:t xml:space="preserve">(二）分项绩效目标</w:t>
      </w:r>
      <w:r/>
    </w:p>
    <w:p>
      <w:pPr>
        <w:pStyle w:val="654"/>
        <w:pBdr/>
        <w:spacing/>
        <w:ind/>
        <w:rPr/>
      </w:pPr>
      <w:r>
        <w:t xml:space="preserve">（1）信访问题处理</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（2）信访事务管理</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（3）综合业务管理（民宗）</w:t>
      </w:r>
      <w:r/>
    </w:p>
    <w:p>
      <w:pPr>
        <w:pStyle w:val="654"/>
        <w:pBdr/>
        <w:spacing/>
        <w:ind/>
        <w:rPr/>
      </w:pPr>
      <w:r>
        <w:t xml:space="preserve">绩效目标：不断提高民族宗教法律政策宣传覆盖率,加大宣传教育力度;妥善协助解决突发事件;提高清真食品检查的免费服务效率,及时解决其他民族宗教问题。</w:t>
      </w:r>
      <w:r/>
    </w:p>
    <w:p>
      <w:pPr>
        <w:pStyle w:val="654"/>
        <w:pBdr/>
        <w:spacing/>
        <w:ind/>
        <w:rPr/>
      </w:pPr>
      <w:r>
        <w:t xml:space="preserve">绩效指标：维稳突出问题解决率；清真食品检查服务满意度。</w:t>
      </w:r>
      <w:r/>
    </w:p>
    <w:p>
      <w:pPr>
        <w:pStyle w:val="654"/>
        <w:pBdr/>
        <w:spacing/>
        <w:ind/>
        <w:rPr/>
      </w:pPr>
      <w:r>
        <w:t xml:space="preserve">（4）民族宗教治理</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（5）负责统战业务管理</w:t>
      </w:r>
      <w:r/>
    </w:p>
    <w:p>
      <w:pPr>
        <w:pStyle w:val="654"/>
        <w:pBdr/>
        <w:spacing/>
        <w:ind/>
        <w:rPr/>
      </w:pPr>
      <w:r>
        <w:t xml:space="preserve">绩效目标：提升统战理论研究实力和社会影响力，提高统战工作科学化水平，更好地服务全区中心工作。不断推进港澳台海外统战工作创新发展，为祖国和平统一事业以及我区对外开放和经济社会发展做贡献。</w:t>
      </w:r>
      <w:r/>
    </w:p>
    <w:p>
      <w:pPr>
        <w:pStyle w:val="654"/>
        <w:pBdr/>
        <w:spacing/>
        <w:ind/>
        <w:rPr/>
      </w:pPr>
      <w:r>
        <w:t xml:space="preserve">绩效指标：统战专题宣传次数。</w:t>
      </w:r>
      <w:r/>
    </w:p>
    <w:p>
      <w:pPr>
        <w:pStyle w:val="654"/>
        <w:pBdr/>
        <w:spacing/>
        <w:ind/>
        <w:rPr/>
      </w:pPr>
      <w:r>
        <w:t xml:space="preserve">（6）协调维护社会稳定和国家安全</w:t>
      </w:r>
      <w:r/>
    </w:p>
    <w:p>
      <w:pPr>
        <w:pStyle w:val="654"/>
        <w:pBdr/>
        <w:spacing/>
        <w:ind/>
        <w:rPr/>
      </w:pPr>
      <w:r>
        <w:t xml:space="preserve">绩效目标：预防减少不稳定因素的发生，有效化解不稳定隐患、群体性事件和突发事件，维护国家安全稳定工作。</w:t>
      </w:r>
      <w:r/>
    </w:p>
    <w:p>
      <w:pPr>
        <w:pStyle w:val="654"/>
        <w:pBdr/>
        <w:spacing/>
        <w:ind/>
        <w:rPr/>
      </w:pPr>
      <w:r>
        <w:t xml:space="preserve">绩效指标：安保活动圆满完成情况。</w:t>
      </w:r>
      <w:r/>
    </w:p>
    <w:p>
      <w:pPr>
        <w:pStyle w:val="654"/>
        <w:pBdr/>
        <w:spacing/>
        <w:ind/>
        <w:rPr/>
      </w:pPr>
      <w:r>
        <w:t xml:space="preserve">（7）扫黑除恶斗争、防邪相关工作</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（8）维护社会公平正义、保障人民安居乐业</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（9）国家安全宣传教育工作</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（10）完善警示教育阵地建设</w:t>
      </w:r>
      <w:r/>
    </w:p>
    <w:p>
      <w:pPr>
        <w:pStyle w:val="654"/>
        <w:pBdr/>
        <w:spacing/>
        <w:ind/>
        <w:rPr/>
      </w:pPr>
      <w:r>
        <w:t xml:space="preserve">绩效目标：涉密</w:t>
      </w:r>
      <w:r/>
    </w:p>
    <w:p>
      <w:pPr>
        <w:pStyle w:val="654"/>
        <w:pBdr/>
        <w:spacing/>
        <w:ind/>
        <w:rPr/>
      </w:pPr>
      <w:r>
        <w:t xml:space="preserve">绩效指标：涉密</w:t>
      </w:r>
      <w:r/>
    </w:p>
    <w:p>
      <w:pPr>
        <w:pStyle w:val="654"/>
        <w:pBdr/>
        <w:spacing/>
        <w:ind/>
        <w:rPr/>
      </w:pPr>
      <w:r>
        <w:t xml:space="preserve">（11）负责退役军人业务管理业务管理</w:t>
      </w:r>
      <w:r/>
    </w:p>
    <w:p>
      <w:pPr>
        <w:pStyle w:val="654"/>
        <w:pBdr/>
        <w:spacing/>
        <w:ind/>
        <w:rPr/>
      </w:pPr>
      <w:r>
        <w:t xml:space="preserve">绩效目标：提升退役军人理论研究实力和社会影响力，提高退役军人工作科学化水平，更好地服务全区中心工作。不断推进退伍军人就业创业、常态化走访慰问、精准帮扶解困、预防化解信访问题、维护退役军人合法权益、更好的为军人和退役军人家庭服务。</w:t>
      </w:r>
      <w:r/>
    </w:p>
    <w:p>
      <w:pPr>
        <w:pStyle w:val="654"/>
        <w:pBdr/>
        <w:spacing/>
        <w:ind/>
        <w:rPr/>
      </w:pPr>
      <w:r>
        <w:t xml:space="preserve">绩效指标：相关理论工作宣传完成情况；退役军人服务工作满意度。</w:t>
      </w:r>
      <w:r/>
    </w:p>
    <w:p>
      <w:pPr>
        <w:pStyle w:val="654"/>
        <w:pBdr/>
        <w:spacing/>
        <w:ind/>
        <w:rPr/>
      </w:pPr>
      <w:r>
        <w:t xml:space="preserve">（12）负责人武业务管理</w:t>
      </w:r>
      <w:r/>
    </w:p>
    <w:p>
      <w:pPr>
        <w:pStyle w:val="654"/>
        <w:pBdr/>
        <w:spacing/>
        <w:ind/>
        <w:rPr/>
      </w:pPr>
      <w:r>
        <w:t xml:space="preserve">绩效目标：提升人武理论研究实力和社会影响力，提高人武工作科学化水平，更好地服务全区中心工作。不断推进全区民兵、预备役、人民武装工作；提高全区民兵组织建设、政治教育、军事训练和武器装备管理；做好拥军优属和拥政爱民工作；配合公安部门维护社会治安，参与抢险救灾等活动。</w:t>
      </w:r>
      <w:r/>
    </w:p>
    <w:p>
      <w:pPr>
        <w:pStyle w:val="654"/>
        <w:pBdr/>
        <w:spacing/>
        <w:ind/>
        <w:rPr/>
      </w:pPr>
      <w:r>
        <w:t xml:space="preserve">绩效指标：相关理论工作宣传完成情况。民兵对服务工作满意度。</w:t>
      </w:r>
      <w:r/>
    </w:p>
    <w:p>
      <w:pPr>
        <w:pStyle w:val="654"/>
        <w:pBdr/>
        <w:spacing/>
        <w:ind/>
        <w:rPr/>
      </w:pPr>
      <w:r>
        <w:t xml:space="preserve">（13）负责群工业务管理</w:t>
      </w:r>
      <w:r/>
    </w:p>
    <w:p>
      <w:pPr>
        <w:pStyle w:val="654"/>
        <w:pBdr/>
        <w:spacing/>
        <w:ind/>
        <w:rPr/>
      </w:pPr>
      <w:r>
        <w:t xml:space="preserve">绩效目标：提升群工理论研究实力和社会影响力，提高群工工作科学化水平，更好地服务全区中心工作。不断推进群众工作工作创新发展，推进群众工作站建设，督促检查和管理相关考核等工作。</w:t>
      </w:r>
      <w:r/>
    </w:p>
    <w:p>
      <w:pPr>
        <w:pStyle w:val="654"/>
        <w:pBdr/>
        <w:spacing/>
        <w:ind/>
        <w:rPr/>
      </w:pPr>
      <w:r>
        <w:t xml:space="preserve">绩效指标：相关理论工作宣传完成情况。群众工作和群众工作站建设完成情况。</w:t>
      </w:r>
      <w:r/>
    </w:p>
    <w:p>
      <w:pPr>
        <w:pBdr/>
        <w:spacing w:after="10" w:before="10"/>
        <w:ind w:firstLine="560"/>
        <w:jc w:val="left"/>
        <w:outlineLvl w:val="1"/>
        <w:rPr/>
      </w:pPr>
      <w:r/>
      <w:bookmarkStart w:id="2" w:name="_Toc_2_2_0000000003"/>
      <w:r>
        <w:rPr>
          <w:rFonts w:ascii="方正黑体_GBK" w:hAnsi="方正黑体_GBK" w:eastAsia="方正黑体_GBK" w:cs="方正黑体_GBK"/>
          <w:color w:val="000000"/>
          <w:sz w:val="28"/>
        </w:rPr>
        <w:t xml:space="preserve">三、工作保障措施</w:t>
      </w:r>
      <w:bookmarkEnd w:id="2"/>
      <w:r/>
      <w:r/>
    </w:p>
    <w:p>
      <w:pPr>
        <w:pStyle w:val="655"/>
        <w:pBdr/>
        <w:spacing/>
        <w:ind/>
        <w:rPr/>
      </w:pPr>
      <w:r>
        <w:t xml:space="preserve">（三）工作保障措施</w:t>
      </w:r>
      <w:r/>
    </w:p>
    <w:p>
      <w:pPr>
        <w:pStyle w:val="655"/>
        <w:pBdr/>
        <w:spacing/>
        <w:ind/>
        <w:rPr/>
      </w:pPr>
      <w:r>
        <w:t xml:space="preserve">（1）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创新发展，推进群众工作站建设，督促检查和管理相关考核。</w:t>
      </w:r>
      <w:r/>
    </w:p>
    <w:p>
      <w:pPr>
        <w:pStyle w:val="655"/>
        <w:pBdr/>
        <w:spacing/>
        <w:ind/>
        <w:rPr/>
      </w:pPr>
      <w:r>
        <w:t xml:space="preserve">（2）加强社会治理综合管理能力建设。开展社会治理相关普法宣传，提高相关法律政策宣传覆盖率,加大宣传教育力度；加强社会治理相关监督、加强法规规章及配套制度建设、清理和修改。严格落实社会治理相关管理制度，坚持以人民为中心、全心全意为人民服务，提升社会治理相关业务工作水平，服务全区社会的安定和谐。</w:t>
      </w:r>
      <w:r/>
    </w:p>
    <w:p>
      <w:pPr>
        <w:pStyle w:val="655"/>
        <w:pBdr/>
        <w:spacing/>
        <w:ind/>
        <w:rPr/>
      </w:pPr>
      <w:r>
        <w:t xml:space="preserve">（3）完善制度建设，为全年预算绩效目标的实现奠定制度基础。加强支出管理，加快履行政府采</w:t>
      </w:r>
      <w:r>
        <w:t xml:space="preserve">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pgNumType w:start="1"/>
          <w:cols w:num="1" w:sep="0" w:space="720" w:equalWidth="1"/>
        </w:sectPr>
      </w:pPr>
      <w:r>
        <w:rPr>
          <w:rFonts w:ascii="方正书宋_GBK" w:hAnsi="方正书宋_GBK" w:eastAsia="方正书宋_GBK" w:cs="方正书宋_GBK"/>
          <w:color w:val="000000"/>
          <w:sz w:val="21"/>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第二部分</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预算项目绩效目标</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sectPr>
      </w:pPr>
      <w:r>
        <w:rPr>
          <w:rFonts w:ascii="方正书宋_GBK" w:hAnsi="方正书宋_GBK" w:eastAsia="方正书宋_GBK" w:cs="方正书宋_GBK"/>
          <w:color w:val="000000"/>
          <w:sz w:val="21"/>
        </w:rPr>
        <w:t xml:space="preserve"> </w:t>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 w:name="_Toc_4_4_0000000004"/>
      <w:r>
        <w:rPr>
          <w:rFonts w:ascii="方正仿宋_GBK" w:hAnsi="方正仿宋_GBK" w:eastAsia="方正仿宋_GBK" w:cs="方正仿宋_GBK"/>
          <w:color w:val="000000"/>
          <w:sz w:val="28"/>
        </w:rPr>
        <w:t xml:space="preserve">1.2024大学生入伍奖励金绩效目标表</w:t>
      </w:r>
      <w:bookmarkEnd w:id="3"/>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13060525P003562100048</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2024大学生入伍奖励</w:t>
            </w:r>
            <w:bookmarkStart w:id="40" w:name="_GoBack"/>
            <w:r/>
            <w:bookmarkEnd w:id="40"/>
            <w:r>
              <w:t xml:space="preserve">金</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9.50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9.50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本科毕业生1人，奖励10000元；专科毕业生10人，每人奖励8000元；在校生1人，每人奖励5000元，预计资金9.5万元。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9.50</w:t>
            </w:r>
            <w:r/>
          </w:p>
        </w:tc>
        <w:tc>
          <w:tcPr>
            <w:gridSpan w:val="2"/>
            <w:tcBorders/>
            <w:tcW w:w="3119" w:type="dxa"/>
            <w:vAlign w:val="center"/>
            <w:textDirection w:val="lrTb"/>
            <w:noWrap w:val="false"/>
          </w:tcPr>
          <w:p>
            <w:pPr>
              <w:pStyle w:val="660"/>
              <w:pBdr/>
              <w:spacing/>
              <w:ind/>
              <w:rPr/>
            </w:pPr>
            <w:r>
              <w:t xml:space="preserve">9.50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1.做好入伍福利保障，提高服役人员荣誉感</w:t>
            </w:r>
            <w:r/>
          </w:p>
          <w:p>
            <w:pPr>
              <w:pStyle w:val="658"/>
              <w:pBdr/>
              <w:spacing/>
              <w:ind/>
              <w:rPr/>
            </w:pPr>
            <w:r>
              <w:t xml:space="preserve">2.完成义务兵入伍奖励金发放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奖励金本科毕业生发放人数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奖励金专科毕业生发放人数</w:t>
            </w:r>
            <w:r/>
          </w:p>
        </w:tc>
        <w:tc>
          <w:tcPr>
            <w:tcBorders/>
            <w:tcW w:w="1276" w:type="dxa"/>
            <w:vAlign w:val="center"/>
            <w:textDirection w:val="lrTb"/>
            <w:noWrap w:val="false"/>
          </w:tcPr>
          <w:p>
            <w:pPr>
              <w:pStyle w:val="658"/>
              <w:pBdr/>
              <w:spacing/>
              <w:ind/>
              <w:rPr/>
            </w:pPr>
            <w:r>
              <w:t xml:space="preserve">10人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奖励金大学在校生发放人数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经费足额拨付率</w:t>
            </w:r>
            <w:r/>
          </w:p>
        </w:tc>
        <w:tc>
          <w:tcPr>
            <w:tcBorders/>
            <w:tcW w:w="2891" w:type="dxa"/>
            <w:vAlign w:val="center"/>
            <w:textDirection w:val="lrTb"/>
            <w:noWrap w:val="false"/>
          </w:tcPr>
          <w:p>
            <w:pPr>
              <w:pStyle w:val="658"/>
              <w:pBdr/>
              <w:spacing/>
              <w:ind/>
              <w:rPr/>
            </w:pPr>
            <w:r>
              <w:t xml:space="preserve">入伍奖励金经费足额拨付率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入伍奖励金发放及时率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人均发放成本</w:t>
            </w:r>
            <w:r/>
          </w:p>
        </w:tc>
        <w:tc>
          <w:tcPr>
            <w:tcBorders/>
            <w:tcW w:w="2891" w:type="dxa"/>
            <w:vAlign w:val="center"/>
            <w:textDirection w:val="lrTb"/>
            <w:noWrap w:val="false"/>
          </w:tcPr>
          <w:p>
            <w:pPr>
              <w:pStyle w:val="658"/>
              <w:pBdr/>
              <w:spacing/>
              <w:ind/>
              <w:rPr/>
            </w:pPr>
            <w:r>
              <w:t xml:space="preserve">入伍奖励金本科毕业生人均发放成本</w:t>
            </w:r>
            <w:r/>
          </w:p>
        </w:tc>
        <w:tc>
          <w:tcPr>
            <w:tcBorders/>
            <w:tcW w:w="1276" w:type="dxa"/>
            <w:vAlign w:val="center"/>
            <w:textDirection w:val="lrTb"/>
            <w:noWrap w:val="false"/>
          </w:tcPr>
          <w:p>
            <w:pPr>
              <w:pStyle w:val="658"/>
              <w:pBdr/>
              <w:spacing/>
              <w:ind/>
              <w:rPr/>
            </w:pPr>
            <w:r>
              <w:t xml:space="preserve">1万元</w:t>
            </w:r>
            <w:r/>
          </w:p>
        </w:tc>
        <w:tc>
          <w:tcPr>
            <w:tcBorders/>
            <w:tcW w:w="1843" w:type="dxa"/>
            <w:vAlign w:val="center"/>
            <w:textDirection w:val="lrTb"/>
            <w:noWrap w:val="false"/>
          </w:tcPr>
          <w:p>
            <w:pPr>
              <w:pStyle w:val="658"/>
              <w:pBdr/>
              <w:spacing/>
              <w:ind/>
              <w:rPr/>
            </w:pPr>
            <w:r>
              <w:t xml:space="preserve">《中共保定白沟新城工委（扩大）会议会议纪要（第四十二次）》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人均发放成本</w:t>
            </w:r>
            <w:r/>
          </w:p>
        </w:tc>
        <w:tc>
          <w:tcPr>
            <w:tcBorders/>
            <w:tcW w:w="2891" w:type="dxa"/>
            <w:vAlign w:val="center"/>
            <w:textDirection w:val="lrTb"/>
            <w:noWrap w:val="false"/>
          </w:tcPr>
          <w:p>
            <w:pPr>
              <w:pStyle w:val="658"/>
              <w:pBdr/>
              <w:spacing/>
              <w:ind/>
              <w:rPr/>
            </w:pPr>
            <w:r>
              <w:t xml:space="preserve">入伍奖励金专科毕业生人均发放成本</w:t>
            </w:r>
            <w:r/>
          </w:p>
        </w:tc>
        <w:tc>
          <w:tcPr>
            <w:tcBorders/>
            <w:tcW w:w="1276" w:type="dxa"/>
            <w:vAlign w:val="center"/>
            <w:textDirection w:val="lrTb"/>
            <w:noWrap w:val="false"/>
          </w:tcPr>
          <w:p>
            <w:pPr>
              <w:pStyle w:val="658"/>
              <w:pBdr/>
              <w:spacing/>
              <w:ind/>
              <w:rPr/>
            </w:pPr>
            <w:r>
              <w:t xml:space="preserve">0.8万元</w:t>
            </w:r>
            <w:r/>
          </w:p>
        </w:tc>
        <w:tc>
          <w:tcPr>
            <w:tcBorders/>
            <w:tcW w:w="1843" w:type="dxa"/>
            <w:vAlign w:val="center"/>
            <w:textDirection w:val="lrTb"/>
            <w:noWrap w:val="false"/>
          </w:tcPr>
          <w:p>
            <w:pPr>
              <w:pStyle w:val="658"/>
              <w:pBdr/>
              <w:spacing/>
              <w:ind/>
              <w:rPr/>
            </w:pPr>
            <w:r>
              <w:t xml:space="preserve">《中共保定白沟新城工委（扩大）会议会议纪要（第四十二次）》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人均发放成本</w:t>
            </w:r>
            <w:r/>
          </w:p>
        </w:tc>
        <w:tc>
          <w:tcPr>
            <w:tcBorders/>
            <w:tcW w:w="2891" w:type="dxa"/>
            <w:vAlign w:val="center"/>
            <w:textDirection w:val="lrTb"/>
            <w:noWrap w:val="false"/>
          </w:tcPr>
          <w:p>
            <w:pPr>
              <w:pStyle w:val="658"/>
              <w:pBdr/>
              <w:spacing/>
              <w:ind/>
              <w:rPr/>
            </w:pPr>
            <w:r>
              <w:t xml:space="preserve">入伍奖励金大学在校生人均发放成本</w:t>
            </w:r>
            <w:r/>
          </w:p>
        </w:tc>
        <w:tc>
          <w:tcPr>
            <w:tcBorders/>
            <w:tcW w:w="1276" w:type="dxa"/>
            <w:vAlign w:val="center"/>
            <w:textDirection w:val="lrTb"/>
            <w:noWrap w:val="false"/>
          </w:tcPr>
          <w:p>
            <w:pPr>
              <w:pStyle w:val="658"/>
              <w:pBdr/>
              <w:spacing/>
              <w:ind/>
              <w:rPr/>
            </w:pPr>
            <w:r>
              <w:t xml:space="preserve">0.5万元</w:t>
            </w:r>
            <w:r/>
          </w:p>
        </w:tc>
        <w:tc>
          <w:tcPr>
            <w:tcBorders/>
            <w:tcW w:w="1843" w:type="dxa"/>
            <w:vAlign w:val="center"/>
            <w:textDirection w:val="lrTb"/>
            <w:noWrap w:val="false"/>
          </w:tcPr>
          <w:p>
            <w:pPr>
              <w:pStyle w:val="658"/>
              <w:pBdr/>
              <w:spacing/>
              <w:ind/>
              <w:rPr/>
            </w:pPr>
            <w:r>
              <w:t xml:space="preserve">《中共保定白沟新城工委（扩大）会议会议纪要（第四十二次）》</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入伍奖励金发放对象满意度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4" w:name="_Toc_4_4_0000000005"/>
      <w:r>
        <w:rPr>
          <w:rFonts w:ascii="方正仿宋_GBK" w:hAnsi="方正仿宋_GBK" w:eastAsia="方正仿宋_GBK" w:cs="方正仿宋_GBK"/>
          <w:color w:val="000000"/>
          <w:sz w:val="28"/>
        </w:rPr>
        <w:t xml:space="preserve">2.2025国防公路建设工役制人员生活补贴绩效目标表</w:t>
      </w:r>
      <w:bookmarkEnd w:id="4"/>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13060525P003547100046</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2025国防公路建设工役制人员生活补贴</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7.68</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7.68</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国防公路建设工役制人员8人，每人每月800元，全年预计7.68万元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1.92</w:t>
            </w:r>
            <w:r/>
          </w:p>
        </w:tc>
        <w:tc>
          <w:tcPr>
            <w:tcBorders/>
            <w:tcW w:w="1587" w:type="dxa"/>
            <w:vAlign w:val="center"/>
            <w:textDirection w:val="lrTb"/>
            <w:noWrap w:val="false"/>
          </w:tcPr>
          <w:p>
            <w:pPr>
              <w:pStyle w:val="660"/>
              <w:pBdr/>
              <w:spacing/>
              <w:ind/>
              <w:rPr/>
            </w:pPr>
            <w:r>
              <w:t xml:space="preserve">3.84</w:t>
            </w:r>
            <w:r/>
          </w:p>
        </w:tc>
        <w:tc>
          <w:tcPr>
            <w:tcBorders/>
            <w:tcW w:w="1304" w:type="dxa"/>
            <w:vAlign w:val="center"/>
            <w:textDirection w:val="lrTb"/>
            <w:noWrap w:val="false"/>
          </w:tcPr>
          <w:p>
            <w:pPr>
              <w:pStyle w:val="660"/>
              <w:pBdr/>
              <w:spacing/>
              <w:ind/>
              <w:rPr/>
            </w:pPr>
            <w:r>
              <w:t xml:space="preserve">5.76</w:t>
            </w:r>
            <w:r/>
          </w:p>
        </w:tc>
        <w:tc>
          <w:tcPr>
            <w:gridSpan w:val="2"/>
            <w:tcBorders/>
            <w:tcW w:w="3119" w:type="dxa"/>
            <w:vAlign w:val="center"/>
            <w:textDirection w:val="lrTb"/>
            <w:noWrap w:val="false"/>
          </w:tcPr>
          <w:p>
            <w:pPr>
              <w:pStyle w:val="660"/>
              <w:pBdr/>
              <w:spacing/>
              <w:ind/>
              <w:rPr/>
            </w:pPr>
            <w:r>
              <w:t xml:space="preserve">7.68</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1.妥善解决国防公路工役制生活困难问题，维护社会公平稳定。</w:t>
            </w:r>
            <w:r/>
          </w:p>
          <w:p>
            <w:pPr>
              <w:pStyle w:val="658"/>
              <w:pBdr/>
              <w:spacing/>
              <w:ind/>
              <w:rPr/>
            </w:pPr>
            <w:r>
              <w:t xml:space="preserve">2.完成国防公路建设工役制人员生活补贴发放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国防公路建设人员发放人数</w:t>
            </w:r>
            <w:r/>
          </w:p>
        </w:tc>
        <w:tc>
          <w:tcPr>
            <w:tcBorders/>
            <w:tcW w:w="1276" w:type="dxa"/>
            <w:vAlign w:val="center"/>
            <w:textDirection w:val="lrTb"/>
            <w:noWrap w:val="false"/>
          </w:tcPr>
          <w:p>
            <w:pPr>
              <w:pStyle w:val="658"/>
              <w:pBdr/>
              <w:spacing/>
              <w:ind/>
              <w:rPr/>
            </w:pPr>
            <w:r>
              <w:t xml:space="preserve">8人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国防公路建设工役制人员发放完成率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国防公路人员发放及时率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人均年发放成本</w:t>
            </w:r>
            <w:r/>
          </w:p>
        </w:tc>
        <w:tc>
          <w:tcPr>
            <w:tcBorders/>
            <w:tcW w:w="2891" w:type="dxa"/>
            <w:vAlign w:val="center"/>
            <w:textDirection w:val="lrTb"/>
            <w:noWrap w:val="false"/>
          </w:tcPr>
          <w:p>
            <w:pPr>
              <w:pStyle w:val="658"/>
              <w:pBdr/>
              <w:spacing/>
              <w:ind/>
              <w:rPr/>
            </w:pPr>
            <w:r>
              <w:t xml:space="preserve">国防公路人均年发放成本</w:t>
            </w:r>
            <w:r/>
          </w:p>
        </w:tc>
        <w:tc>
          <w:tcPr>
            <w:tcBorders/>
            <w:tcW w:w="1276" w:type="dxa"/>
            <w:vAlign w:val="center"/>
            <w:textDirection w:val="lrTb"/>
            <w:noWrap w:val="false"/>
          </w:tcPr>
          <w:p>
            <w:pPr>
              <w:pStyle w:val="658"/>
              <w:pBdr/>
              <w:spacing/>
              <w:ind/>
              <w:rPr/>
            </w:pPr>
            <w:r>
              <w:t xml:space="preserve">0.96万元</w:t>
            </w:r>
            <w:r/>
          </w:p>
        </w:tc>
        <w:tc>
          <w:tcPr>
            <w:tcBorders/>
            <w:tcW w:w="1843" w:type="dxa"/>
            <w:vAlign w:val="center"/>
            <w:textDirection w:val="lrTb"/>
            <w:noWrap w:val="false"/>
          </w:tcPr>
          <w:p>
            <w:pPr>
              <w:pStyle w:val="658"/>
              <w:pBdr/>
              <w:spacing/>
              <w:ind/>
              <w:rPr/>
            </w:pPr>
            <w:r>
              <w:t xml:space="preserve">《关于妥善解决国防公路工役制人员生活困难问题的补充通知》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保障工作人员基本生活</w:t>
            </w:r>
            <w:r/>
          </w:p>
        </w:tc>
        <w:tc>
          <w:tcPr>
            <w:tcBorders/>
            <w:tcW w:w="2891" w:type="dxa"/>
            <w:vAlign w:val="center"/>
            <w:textDirection w:val="lrTb"/>
            <w:noWrap w:val="false"/>
          </w:tcPr>
          <w:p>
            <w:pPr>
              <w:pStyle w:val="658"/>
              <w:pBdr/>
              <w:spacing/>
              <w:ind/>
              <w:rPr/>
            </w:pPr>
            <w:r>
              <w:t xml:space="preserve">保障工作人员基本生活</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补贴发放对象满意度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5" w:name="_Toc_4_4_0000000006"/>
      <w:r>
        <w:rPr>
          <w:rFonts w:ascii="方正仿宋_GBK" w:hAnsi="方正仿宋_GBK" w:eastAsia="方正仿宋_GBK" w:cs="方正仿宋_GBK"/>
          <w:color w:val="000000"/>
          <w:sz w:val="28"/>
        </w:rPr>
        <w:t xml:space="preserve">3.2025六级因病伤残（精神障碍）护理费绩效目标表</w:t>
      </w:r>
      <w:bookmarkEnd w:id="5"/>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13060525P00354810012G</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2025六级因病伤残（精神障碍）护理费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1.92</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1.92</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用于发放六级因病伤残（精神障碍）需资金1.9226万元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0.48</w:t>
            </w:r>
            <w:r/>
          </w:p>
        </w:tc>
        <w:tc>
          <w:tcPr>
            <w:tcBorders/>
            <w:tcW w:w="1587" w:type="dxa"/>
            <w:vAlign w:val="center"/>
            <w:textDirection w:val="lrTb"/>
            <w:noWrap w:val="false"/>
          </w:tcPr>
          <w:p>
            <w:pPr>
              <w:pStyle w:val="660"/>
              <w:pBdr/>
              <w:spacing/>
              <w:ind/>
              <w:rPr/>
            </w:pPr>
            <w:r>
              <w:t xml:space="preserve">0.96</w:t>
            </w:r>
            <w:r/>
          </w:p>
        </w:tc>
        <w:tc>
          <w:tcPr>
            <w:tcBorders/>
            <w:tcW w:w="1304" w:type="dxa"/>
            <w:vAlign w:val="center"/>
            <w:textDirection w:val="lrTb"/>
            <w:noWrap w:val="false"/>
          </w:tcPr>
          <w:p>
            <w:pPr>
              <w:pStyle w:val="660"/>
              <w:pBdr/>
              <w:spacing/>
              <w:ind/>
              <w:rPr/>
            </w:pPr>
            <w:r>
              <w:t xml:space="preserve">1.44</w:t>
            </w:r>
            <w:r/>
          </w:p>
        </w:tc>
        <w:tc>
          <w:tcPr>
            <w:gridSpan w:val="2"/>
            <w:tcBorders/>
            <w:tcW w:w="3119" w:type="dxa"/>
            <w:vAlign w:val="center"/>
            <w:textDirection w:val="lrTb"/>
            <w:noWrap w:val="false"/>
          </w:tcPr>
          <w:p>
            <w:pPr>
              <w:pStyle w:val="660"/>
              <w:pBdr/>
              <w:spacing/>
              <w:ind/>
              <w:rPr/>
            </w:pPr>
            <w:r>
              <w:t xml:space="preserve">1.92</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1.做好退役军人生活保障工作</w:t>
            </w:r>
            <w:r/>
          </w:p>
          <w:p>
            <w:pPr>
              <w:pStyle w:val="658"/>
              <w:pBdr/>
              <w:spacing/>
              <w:ind/>
              <w:rPr/>
            </w:pPr>
            <w:r>
              <w:t xml:space="preserve">2.完成六级因病伤残（精神障碍）发放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六级因病伤残（精神障碍）发放人数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六级因病伤残（精神障碍）发放完成率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六级因病伤残（精神障碍）发放及时率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人均发放成本</w:t>
            </w:r>
            <w:r/>
          </w:p>
        </w:tc>
        <w:tc>
          <w:tcPr>
            <w:tcBorders/>
            <w:tcW w:w="2891" w:type="dxa"/>
            <w:vAlign w:val="center"/>
            <w:textDirection w:val="lrTb"/>
            <w:noWrap w:val="false"/>
          </w:tcPr>
          <w:p>
            <w:pPr>
              <w:pStyle w:val="658"/>
              <w:pBdr/>
              <w:spacing/>
              <w:ind/>
              <w:rPr/>
            </w:pPr>
            <w:r>
              <w:t xml:space="preserve">六级因病伤残（精神障碍）人均发放成本</w:t>
            </w:r>
            <w:r/>
          </w:p>
        </w:tc>
        <w:tc>
          <w:tcPr>
            <w:tcBorders/>
            <w:tcW w:w="1276" w:type="dxa"/>
            <w:vAlign w:val="center"/>
            <w:textDirection w:val="lrTb"/>
            <w:noWrap w:val="false"/>
          </w:tcPr>
          <w:p>
            <w:pPr>
              <w:pStyle w:val="658"/>
              <w:pBdr/>
              <w:spacing/>
              <w:ind/>
              <w:rPr/>
            </w:pPr>
            <w:r>
              <w:t xml:space="preserve">19226元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6" w:name="_Toc_4_4_0000000007"/>
      <w:r>
        <w:rPr>
          <w:rFonts w:ascii="方正仿宋_GBK" w:hAnsi="方正仿宋_GBK" w:eastAsia="方正仿宋_GBK" w:cs="方正仿宋_GBK"/>
          <w:color w:val="000000"/>
          <w:sz w:val="28"/>
        </w:rPr>
        <w:t xml:space="preserve">4.2025年1-6级伤残军人职工保险绩效目标表</w:t>
      </w:r>
      <w:bookmarkEnd w:id="6"/>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13060525P00354810009X</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2025年1-6级伤残军人职工保险</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用于发放1-6级伤残军人职工保险2万</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0.50</w:t>
            </w:r>
            <w:r/>
          </w:p>
        </w:tc>
        <w:tc>
          <w:tcPr>
            <w:tcBorders/>
            <w:tcW w:w="1587" w:type="dxa"/>
            <w:vAlign w:val="center"/>
            <w:textDirection w:val="lrTb"/>
            <w:noWrap w:val="false"/>
          </w:tcPr>
          <w:p>
            <w:pPr>
              <w:pStyle w:val="660"/>
              <w:pBdr/>
              <w:spacing/>
              <w:ind/>
              <w:rPr/>
            </w:pPr>
            <w:r>
              <w:t xml:space="preserve">1.00</w:t>
            </w:r>
            <w:r/>
          </w:p>
        </w:tc>
        <w:tc>
          <w:tcPr>
            <w:tcBorders/>
            <w:tcW w:w="1304" w:type="dxa"/>
            <w:vAlign w:val="center"/>
            <w:textDirection w:val="lrTb"/>
            <w:noWrap w:val="false"/>
          </w:tcPr>
          <w:p>
            <w:pPr>
              <w:pStyle w:val="660"/>
              <w:pBdr/>
              <w:spacing/>
              <w:ind/>
              <w:rPr/>
            </w:pPr>
            <w:r>
              <w:t xml:space="preserve">1.50</w:t>
            </w:r>
            <w:r/>
          </w:p>
        </w:tc>
        <w:tc>
          <w:tcPr>
            <w:gridSpan w:val="2"/>
            <w:tcBorders/>
            <w:tcW w:w="3119" w:type="dxa"/>
            <w:vAlign w:val="center"/>
            <w:textDirection w:val="lrTb"/>
            <w:noWrap w:val="false"/>
          </w:tcPr>
          <w:p>
            <w:pPr>
              <w:pStyle w:val="660"/>
              <w:pBdr/>
              <w:spacing/>
              <w:ind/>
              <w:rPr/>
            </w:pPr>
            <w:r>
              <w:t xml:space="preserve">2.00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1.做好退役军人生活保障工作</w:t>
            </w:r>
            <w:r/>
          </w:p>
          <w:p>
            <w:pPr>
              <w:pStyle w:val="658"/>
              <w:pBdr/>
              <w:spacing/>
              <w:ind/>
              <w:rPr/>
            </w:pPr>
            <w:r>
              <w:t xml:space="preserve">2.完成1-6级伤残军人职工保险发放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1-6级伤残军人职工保险发放人数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1-6级伤残军人职工保险发放完成率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1-6级伤残军人职工保险发放及时率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1-6级伤残军人职工保险人均月发放成本</w:t>
            </w:r>
            <w:r/>
          </w:p>
        </w:tc>
        <w:tc>
          <w:tcPr>
            <w:tcBorders/>
            <w:tcW w:w="1276" w:type="dxa"/>
            <w:vAlign w:val="center"/>
            <w:textDirection w:val="lrTb"/>
            <w:noWrap w:val="false"/>
          </w:tcPr>
          <w:p>
            <w:pPr>
              <w:pStyle w:val="658"/>
              <w:pBdr/>
              <w:spacing/>
              <w:ind/>
              <w:rPr/>
            </w:pPr>
            <w:r>
              <w:t xml:space="preserve">508.7元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7" w:name="_Toc_4_4_0000000008"/>
      <w:r>
        <w:rPr>
          <w:rFonts w:ascii="方正仿宋_GBK" w:hAnsi="方正仿宋_GBK" w:eastAsia="方正仿宋_GBK" w:cs="方正仿宋_GBK"/>
          <w:color w:val="000000"/>
          <w:sz w:val="28"/>
        </w:rPr>
        <w:t xml:space="preserve">5.2025年优抚对象慰问经费绩效目标表</w:t>
      </w:r>
      <w:bookmarkEnd w:id="7"/>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13060525P00389010005D</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2025年优抚对象慰问经费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10.00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10.00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重点优抚对象105人元旦春节、八一节日慰问每人500元，退役军人和其他优抚对象慰问品等，共10万元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5.00</w:t>
            </w:r>
            <w:r/>
          </w:p>
        </w:tc>
        <w:tc>
          <w:tcPr>
            <w:tcBorders/>
            <w:tcW w:w="1587" w:type="dxa"/>
            <w:vAlign w:val="center"/>
            <w:textDirection w:val="lrTb"/>
            <w:noWrap w:val="false"/>
          </w:tcPr>
          <w:p>
            <w:pPr>
              <w:pStyle w:val="660"/>
              <w:pBdr/>
              <w:spacing/>
              <w:ind/>
              <w:rPr/>
            </w:pPr>
            <w:r>
              <w:t xml:space="preserve">5.00</w:t>
            </w:r>
            <w:r/>
          </w:p>
        </w:tc>
        <w:tc>
          <w:tcPr>
            <w:tcBorders/>
            <w:tcW w:w="1304" w:type="dxa"/>
            <w:vAlign w:val="center"/>
            <w:textDirection w:val="lrTb"/>
            <w:noWrap w:val="false"/>
          </w:tcPr>
          <w:p>
            <w:pPr>
              <w:pStyle w:val="660"/>
              <w:pBdr/>
              <w:spacing/>
              <w:ind/>
              <w:rPr/>
            </w:pPr>
            <w:r>
              <w:t xml:space="preserve">10.00</w:t>
            </w:r>
            <w:r/>
          </w:p>
        </w:tc>
        <w:tc>
          <w:tcPr>
            <w:gridSpan w:val="2"/>
            <w:tcBorders/>
            <w:tcW w:w="3119" w:type="dxa"/>
            <w:vAlign w:val="center"/>
            <w:textDirection w:val="lrTb"/>
            <w:noWrap w:val="false"/>
          </w:tcPr>
          <w:p>
            <w:pPr>
              <w:pStyle w:val="660"/>
              <w:pBdr/>
              <w:spacing/>
              <w:ind/>
              <w:rPr/>
            </w:pPr>
            <w:r>
              <w:t xml:space="preserve">10.00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1.做好退役军人保障工作</w:t>
            </w:r>
            <w:r/>
          </w:p>
          <w:p>
            <w:pPr>
              <w:pStyle w:val="658"/>
              <w:pBdr/>
              <w:spacing/>
              <w:ind/>
              <w:rPr/>
            </w:pPr>
            <w:r>
              <w:t xml:space="preserve">2.完成优抚对象节日慰问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优抚对象发放人数</w:t>
            </w:r>
            <w:r/>
          </w:p>
        </w:tc>
        <w:tc>
          <w:tcPr>
            <w:tcBorders/>
            <w:tcW w:w="1276" w:type="dxa"/>
            <w:vAlign w:val="center"/>
            <w:textDirection w:val="lrTb"/>
            <w:noWrap w:val="false"/>
          </w:tcPr>
          <w:p>
            <w:pPr>
              <w:pStyle w:val="658"/>
              <w:pBdr/>
              <w:spacing/>
              <w:ind/>
              <w:rPr/>
            </w:pPr>
            <w:r>
              <w:t xml:space="preserve">≥105人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优抚对象发放完成率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人均发放成本</w:t>
            </w:r>
            <w:r/>
          </w:p>
        </w:tc>
        <w:tc>
          <w:tcPr>
            <w:tcBorders/>
            <w:tcW w:w="2891" w:type="dxa"/>
            <w:vAlign w:val="center"/>
            <w:textDirection w:val="lrTb"/>
            <w:noWrap w:val="false"/>
          </w:tcPr>
          <w:p>
            <w:pPr>
              <w:pStyle w:val="658"/>
              <w:pBdr/>
              <w:spacing/>
              <w:ind/>
              <w:rPr/>
            </w:pPr>
            <w:r>
              <w:t xml:space="preserve">优抚对象发放成本</w:t>
            </w:r>
            <w:r/>
          </w:p>
        </w:tc>
        <w:tc>
          <w:tcPr>
            <w:tcBorders/>
            <w:tcW w:w="1276" w:type="dxa"/>
            <w:vAlign w:val="center"/>
            <w:textDirection w:val="lrTb"/>
            <w:noWrap w:val="false"/>
          </w:tcPr>
          <w:p>
            <w:pPr>
              <w:pStyle w:val="658"/>
              <w:pBdr/>
              <w:spacing/>
              <w:ind/>
              <w:rPr/>
            </w:pPr>
            <w:r>
              <w:t xml:space="preserve">1000元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8" w:name="_Toc_4_4_0000000009"/>
      <w:r>
        <w:rPr>
          <w:rFonts w:ascii="方正仿宋_GBK" w:hAnsi="方正仿宋_GBK" w:eastAsia="方正仿宋_GBK" w:cs="方正仿宋_GBK"/>
          <w:color w:val="000000"/>
          <w:sz w:val="28"/>
        </w:rPr>
        <w:t xml:space="preserve">6.2025年重点优抚对象短期疗养资金绩效目标表</w:t>
      </w:r>
      <w:bookmarkEnd w:id="8"/>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13060525P00356110004J</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2025年重点优抚对象短期疗养资金</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10.00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10.00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用于支付短期疗养费用</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10.00</w:t>
            </w:r>
            <w:r/>
          </w:p>
        </w:tc>
        <w:tc>
          <w:tcPr>
            <w:gridSpan w:val="2"/>
            <w:tcBorders/>
            <w:tcW w:w="3119" w:type="dxa"/>
            <w:vAlign w:val="center"/>
            <w:textDirection w:val="lrTb"/>
            <w:noWrap w:val="false"/>
          </w:tcPr>
          <w:p>
            <w:pPr>
              <w:pStyle w:val="660"/>
              <w:pBdr/>
              <w:spacing/>
              <w:ind/>
              <w:rPr/>
            </w:pPr>
            <w:r>
              <w:t xml:space="preserve">10.00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1.做好退役军人保障工作</w:t>
            </w:r>
            <w:r/>
          </w:p>
          <w:p>
            <w:pPr>
              <w:pStyle w:val="658"/>
              <w:pBdr/>
              <w:spacing/>
              <w:ind/>
              <w:rPr/>
            </w:pPr>
            <w:r>
              <w:t xml:space="preserve">2.完成重点优抚对象短期疗养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疗养人数</w:t>
            </w:r>
            <w:r/>
          </w:p>
        </w:tc>
        <w:tc>
          <w:tcPr>
            <w:tcBorders/>
            <w:tcW w:w="2891" w:type="dxa"/>
            <w:vAlign w:val="center"/>
            <w:textDirection w:val="lrTb"/>
            <w:noWrap w:val="false"/>
          </w:tcPr>
          <w:p>
            <w:pPr>
              <w:pStyle w:val="658"/>
              <w:pBdr/>
              <w:spacing/>
              <w:ind/>
              <w:rPr/>
            </w:pPr>
            <w:r>
              <w:t xml:space="preserve">重点优抚对象人数</w:t>
            </w:r>
            <w:r/>
          </w:p>
        </w:tc>
        <w:tc>
          <w:tcPr>
            <w:tcBorders/>
            <w:tcW w:w="1276" w:type="dxa"/>
            <w:vAlign w:val="center"/>
            <w:textDirection w:val="lrTb"/>
            <w:noWrap w:val="false"/>
          </w:tcPr>
          <w:p>
            <w:pPr>
              <w:pStyle w:val="658"/>
              <w:pBdr/>
              <w:spacing/>
              <w:ind/>
              <w:rPr/>
            </w:pPr>
            <w:r>
              <w:t xml:space="preserve">≥105人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支付完成率</w:t>
            </w:r>
            <w:r/>
          </w:p>
        </w:tc>
        <w:tc>
          <w:tcPr>
            <w:tcBorders/>
            <w:tcW w:w="2891" w:type="dxa"/>
            <w:vAlign w:val="center"/>
            <w:textDirection w:val="lrTb"/>
            <w:noWrap w:val="false"/>
          </w:tcPr>
          <w:p>
            <w:pPr>
              <w:pStyle w:val="658"/>
              <w:pBdr/>
              <w:spacing/>
              <w:ind/>
              <w:rPr/>
            </w:pPr>
            <w:r>
              <w:t xml:space="preserve">重点优抚对象短期疗养支付完成率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短期疗养及时率</w:t>
            </w:r>
            <w:r/>
          </w:p>
        </w:tc>
        <w:tc>
          <w:tcPr>
            <w:tcBorders/>
            <w:tcW w:w="2891" w:type="dxa"/>
            <w:vAlign w:val="center"/>
            <w:textDirection w:val="lrTb"/>
            <w:noWrap w:val="false"/>
          </w:tcPr>
          <w:p>
            <w:pPr>
              <w:pStyle w:val="658"/>
              <w:pBdr/>
              <w:spacing/>
              <w:ind/>
              <w:rPr/>
            </w:pPr>
            <w:r>
              <w:t xml:space="preserve">重点优抚对象短期疗养及时率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人均次疗养成本</w:t>
            </w:r>
            <w:r/>
          </w:p>
        </w:tc>
        <w:tc>
          <w:tcPr>
            <w:tcBorders/>
            <w:tcW w:w="2891" w:type="dxa"/>
            <w:vAlign w:val="center"/>
            <w:textDirection w:val="lrTb"/>
            <w:noWrap w:val="false"/>
          </w:tcPr>
          <w:p>
            <w:pPr>
              <w:pStyle w:val="658"/>
              <w:pBdr/>
              <w:spacing/>
              <w:ind/>
              <w:rPr/>
            </w:pPr>
            <w:r>
              <w:t xml:space="preserve">优抚对象短期疗养人均次疗养成本</w:t>
            </w:r>
            <w:r/>
          </w:p>
        </w:tc>
        <w:tc>
          <w:tcPr>
            <w:tcBorders/>
            <w:tcW w:w="1276" w:type="dxa"/>
            <w:vAlign w:val="center"/>
            <w:textDirection w:val="lrTb"/>
            <w:noWrap w:val="false"/>
          </w:tcPr>
          <w:p>
            <w:pPr>
              <w:pStyle w:val="658"/>
              <w:pBdr/>
              <w:spacing/>
              <w:ind/>
              <w:rPr/>
            </w:pPr>
            <w:r>
              <w:t xml:space="preserve">≤2000元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保障短期疗养工作开展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疗养对象满意度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9" w:name="_Toc_4_4_0000000010"/>
      <w:r>
        <w:rPr>
          <w:rFonts w:ascii="方正仿宋_GBK" w:hAnsi="方正仿宋_GBK" w:eastAsia="方正仿宋_GBK" w:cs="方正仿宋_GBK"/>
          <w:color w:val="000000"/>
          <w:sz w:val="28"/>
        </w:rPr>
        <w:t xml:space="preserve">7.2025社会治理经费（办公费）绩效目标表</w:t>
      </w:r>
      <w:bookmarkEnd w:id="9"/>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13060525P00466510002C</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2025社会治理经费（办公费）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8.06</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8.06</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1.扫黑除恶专项斗争常态化推进，宣传费用2.开展平安建设宣传工作，宣传费用，专项攻坚活动费用。3.开展好全区反邪教工作费用。4.开展国家安全工作费用。5.开展民族宗教统一战线工作费用。6.开展信访宣传费用</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3.00</w:t>
            </w:r>
            <w:r/>
          </w:p>
        </w:tc>
        <w:tc>
          <w:tcPr>
            <w:tcBorders/>
            <w:tcW w:w="1304" w:type="dxa"/>
            <w:vAlign w:val="center"/>
            <w:textDirection w:val="lrTb"/>
            <w:noWrap w:val="false"/>
          </w:tcPr>
          <w:p>
            <w:pPr>
              <w:pStyle w:val="660"/>
              <w:pBdr/>
              <w:spacing/>
              <w:ind/>
              <w:rPr/>
            </w:pPr>
            <w:r>
              <w:t xml:space="preserve">5.06</w:t>
            </w:r>
            <w:r/>
          </w:p>
        </w:tc>
        <w:tc>
          <w:tcPr>
            <w:gridSpan w:val="2"/>
            <w:tcBorders/>
            <w:tcW w:w="3119" w:type="dxa"/>
            <w:vAlign w:val="center"/>
            <w:textDirection w:val="lrTb"/>
            <w:noWrap w:val="false"/>
          </w:tcPr>
          <w:p>
            <w:pPr>
              <w:pStyle w:val="660"/>
              <w:pBdr/>
              <w:spacing/>
              <w:ind/>
              <w:rPr/>
            </w:pPr>
            <w:r>
              <w:t xml:space="preserve">8.06</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 完成社会治理局扫黑除恶、平安建设、反邪教、国家安全、民族宗教统一战线、信访宣传等工作。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宣传次数</w:t>
            </w:r>
            <w:r/>
          </w:p>
        </w:tc>
        <w:tc>
          <w:tcPr>
            <w:tcBorders/>
            <w:tcW w:w="2891" w:type="dxa"/>
            <w:vAlign w:val="center"/>
            <w:textDirection w:val="lrTb"/>
            <w:noWrap w:val="false"/>
          </w:tcPr>
          <w:p>
            <w:pPr>
              <w:pStyle w:val="658"/>
              <w:pBdr/>
              <w:spacing/>
              <w:ind/>
              <w:rPr/>
            </w:pPr>
            <w:r>
              <w:t xml:space="preserve">社会治理局开展宣传活动次数</w:t>
            </w:r>
            <w:r/>
          </w:p>
        </w:tc>
        <w:tc>
          <w:tcPr>
            <w:tcBorders/>
            <w:tcW w:w="1276" w:type="dxa"/>
            <w:vAlign w:val="center"/>
            <w:textDirection w:val="lrTb"/>
            <w:noWrap w:val="false"/>
          </w:tcPr>
          <w:p>
            <w:pPr>
              <w:pStyle w:val="658"/>
              <w:pBdr/>
              <w:spacing/>
              <w:ind/>
              <w:rPr/>
            </w:pPr>
            <w:r>
              <w:t xml:space="preserve">≤6项</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宣传活动区域覆盖率</w:t>
            </w:r>
            <w:r/>
          </w:p>
        </w:tc>
        <w:tc>
          <w:tcPr>
            <w:tcBorders/>
            <w:tcW w:w="2891" w:type="dxa"/>
            <w:vAlign w:val="center"/>
            <w:textDirection w:val="lrTb"/>
            <w:noWrap w:val="false"/>
          </w:tcPr>
          <w:p>
            <w:pPr>
              <w:pStyle w:val="658"/>
              <w:pBdr/>
              <w:spacing/>
              <w:ind/>
              <w:rPr/>
            </w:pPr>
            <w:r>
              <w:t xml:space="preserve">社会治理局专项工作宣传活动区域覆盖率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宣传工作完成及时率</w:t>
            </w:r>
            <w:r/>
          </w:p>
        </w:tc>
        <w:tc>
          <w:tcPr>
            <w:tcBorders/>
            <w:tcW w:w="2891" w:type="dxa"/>
            <w:vAlign w:val="center"/>
            <w:textDirection w:val="lrTb"/>
            <w:noWrap w:val="false"/>
          </w:tcPr>
          <w:p>
            <w:pPr>
              <w:pStyle w:val="658"/>
              <w:pBdr/>
              <w:spacing/>
              <w:ind/>
              <w:rPr/>
            </w:pPr>
            <w:r>
              <w:t xml:space="preserve">社会治理局专项工作开展及时率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均次宣传成本</w:t>
            </w:r>
            <w:r/>
          </w:p>
        </w:tc>
        <w:tc>
          <w:tcPr>
            <w:tcBorders/>
            <w:tcW w:w="2891" w:type="dxa"/>
            <w:vAlign w:val="center"/>
            <w:textDirection w:val="lrTb"/>
            <w:noWrap w:val="false"/>
          </w:tcPr>
          <w:p>
            <w:pPr>
              <w:pStyle w:val="658"/>
              <w:pBdr/>
              <w:spacing/>
              <w:ind/>
              <w:rPr/>
            </w:pPr>
            <w:r>
              <w:t xml:space="preserve">均次社会治理局宣传成本</w:t>
            </w:r>
            <w:r/>
          </w:p>
        </w:tc>
        <w:tc>
          <w:tcPr>
            <w:tcBorders/>
            <w:tcW w:w="1276" w:type="dxa"/>
            <w:vAlign w:val="center"/>
            <w:textDirection w:val="lrTb"/>
            <w:noWrap w:val="false"/>
          </w:tcPr>
          <w:p>
            <w:pPr>
              <w:pStyle w:val="658"/>
              <w:pBdr/>
              <w:spacing/>
              <w:ind/>
              <w:rPr/>
            </w:pPr>
            <w:r>
              <w:t xml:space="preserve">≤2.2万元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提高群众思想认识</w:t>
            </w:r>
            <w:r/>
          </w:p>
        </w:tc>
        <w:tc>
          <w:tcPr>
            <w:tcBorders/>
            <w:tcW w:w="2891" w:type="dxa"/>
            <w:vAlign w:val="center"/>
            <w:textDirection w:val="lrTb"/>
            <w:noWrap w:val="false"/>
          </w:tcPr>
          <w:p>
            <w:pPr>
              <w:pStyle w:val="658"/>
              <w:pBdr/>
              <w:spacing/>
              <w:ind/>
              <w:rPr/>
            </w:pPr>
            <w:r>
              <w:t xml:space="preserve">提高群众思想认识，树立正确的世界观、人生观、价值观</w:t>
            </w:r>
            <w:r/>
          </w:p>
        </w:tc>
        <w:tc>
          <w:tcPr>
            <w:tcBorders/>
            <w:tcW w:w="1276" w:type="dxa"/>
            <w:vAlign w:val="center"/>
            <w:textDirection w:val="lrTb"/>
            <w:noWrap w:val="false"/>
          </w:tcPr>
          <w:p>
            <w:pPr>
              <w:pStyle w:val="658"/>
              <w:pBdr/>
              <w:spacing/>
              <w:ind/>
              <w:rPr/>
            </w:pPr>
            <w:r>
              <w:t xml:space="preserve">进一步提高</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群众满意</w:t>
            </w:r>
            <w:r/>
          </w:p>
        </w:tc>
        <w:tc>
          <w:tcPr>
            <w:tcBorders/>
            <w:tcW w:w="2891" w:type="dxa"/>
            <w:vAlign w:val="center"/>
            <w:textDirection w:val="lrTb"/>
            <w:noWrap w:val="false"/>
          </w:tcPr>
          <w:p>
            <w:pPr>
              <w:pStyle w:val="658"/>
              <w:pBdr/>
              <w:spacing/>
              <w:ind/>
              <w:rPr/>
            </w:pPr>
            <w:r>
              <w:t xml:space="preserve">工作开展范围内群众满意度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0" w:name="_Toc_4_4_0000000011"/>
      <w:r>
        <w:rPr>
          <w:rFonts w:ascii="方正仿宋_GBK" w:hAnsi="方正仿宋_GBK" w:eastAsia="方正仿宋_GBK" w:cs="方正仿宋_GBK"/>
          <w:color w:val="000000"/>
          <w:sz w:val="28"/>
        </w:rPr>
        <w:t xml:space="preserve">8.2025社会治理经费（水、电、取暖）绩效目标表</w:t>
      </w:r>
      <w:bookmarkEnd w:id="10"/>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13060525P004665100030</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2025社会治理经费（水、电、取暖）</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16.03</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16.03</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用于支付社会治理局水费、电费、取暖费用</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 </w:t>
            </w:r>
            <w:r/>
          </w:p>
        </w:tc>
        <w:tc>
          <w:tcPr>
            <w:gridSpan w:val="2"/>
            <w:tcBorders/>
            <w:tcW w:w="3119" w:type="dxa"/>
            <w:vAlign w:val="center"/>
            <w:textDirection w:val="lrTb"/>
            <w:noWrap w:val="false"/>
          </w:tcPr>
          <w:p>
            <w:pPr>
              <w:pStyle w:val="660"/>
              <w:pBdr/>
              <w:spacing/>
              <w:ind/>
              <w:rPr/>
            </w:pPr>
            <w:r>
              <w:t xml:space="preserve">16.03</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1.保障社会治理局日常办公使用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用水吨数</w:t>
            </w:r>
            <w:r/>
          </w:p>
        </w:tc>
        <w:tc>
          <w:tcPr>
            <w:tcBorders/>
            <w:tcW w:w="2891" w:type="dxa"/>
            <w:vAlign w:val="center"/>
            <w:textDirection w:val="lrTb"/>
            <w:noWrap w:val="false"/>
          </w:tcPr>
          <w:p>
            <w:pPr>
              <w:pStyle w:val="658"/>
              <w:pBdr/>
              <w:spacing/>
              <w:ind/>
              <w:rPr/>
            </w:pPr>
            <w:r>
              <w:t xml:space="preserve">单位月用水吨数</w:t>
            </w:r>
            <w:r/>
          </w:p>
        </w:tc>
        <w:tc>
          <w:tcPr>
            <w:tcBorders/>
            <w:tcW w:w="1276" w:type="dxa"/>
            <w:vAlign w:val="center"/>
            <w:textDirection w:val="lrTb"/>
            <w:noWrap w:val="false"/>
          </w:tcPr>
          <w:p>
            <w:pPr>
              <w:pStyle w:val="658"/>
              <w:pBdr/>
              <w:spacing/>
              <w:ind/>
              <w:rPr/>
            </w:pPr>
            <w:r>
              <w:t xml:space="preserve">≤220吨</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用电度数</w:t>
            </w:r>
            <w:r/>
          </w:p>
        </w:tc>
        <w:tc>
          <w:tcPr>
            <w:tcBorders/>
            <w:tcW w:w="2891" w:type="dxa"/>
            <w:vAlign w:val="center"/>
            <w:textDirection w:val="lrTb"/>
            <w:noWrap w:val="false"/>
          </w:tcPr>
          <w:p>
            <w:pPr>
              <w:pStyle w:val="658"/>
              <w:pBdr/>
              <w:spacing/>
              <w:ind/>
              <w:rPr/>
            </w:pPr>
            <w:r>
              <w:t xml:space="preserve">单位月用电度数</w:t>
            </w:r>
            <w:r/>
          </w:p>
        </w:tc>
        <w:tc>
          <w:tcPr>
            <w:tcBorders/>
            <w:tcW w:w="1276" w:type="dxa"/>
            <w:vAlign w:val="center"/>
            <w:textDirection w:val="lrTb"/>
            <w:noWrap w:val="false"/>
          </w:tcPr>
          <w:p>
            <w:pPr>
              <w:pStyle w:val="658"/>
              <w:pBdr/>
              <w:spacing/>
              <w:ind/>
              <w:rPr/>
            </w:pPr>
            <w:r>
              <w:t xml:space="preserve">≤11000度</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取暖面积</w:t>
            </w:r>
            <w:r/>
          </w:p>
        </w:tc>
        <w:tc>
          <w:tcPr>
            <w:tcBorders/>
            <w:tcW w:w="2891" w:type="dxa"/>
            <w:vAlign w:val="center"/>
            <w:textDirection w:val="lrTb"/>
            <w:noWrap w:val="false"/>
          </w:tcPr>
          <w:p>
            <w:pPr>
              <w:pStyle w:val="658"/>
              <w:pBdr/>
              <w:spacing/>
              <w:ind/>
              <w:rPr/>
            </w:pPr>
            <w:r>
              <w:t xml:space="preserve">办公用房取暖面积</w:t>
            </w:r>
            <w:r/>
          </w:p>
        </w:tc>
        <w:tc>
          <w:tcPr>
            <w:tcBorders/>
            <w:tcW w:w="1276" w:type="dxa"/>
            <w:vAlign w:val="center"/>
            <w:textDirection w:val="lrTb"/>
            <w:noWrap w:val="false"/>
          </w:tcPr>
          <w:p>
            <w:pPr>
              <w:pStyle w:val="658"/>
              <w:pBdr/>
              <w:spacing/>
              <w:ind/>
              <w:rPr/>
            </w:pPr>
            <w:r>
              <w:t xml:space="preserve">≤1830.54平方米</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费用支付准确率</w:t>
            </w:r>
            <w:r/>
          </w:p>
        </w:tc>
        <w:tc>
          <w:tcPr>
            <w:tcBorders/>
            <w:tcW w:w="2891" w:type="dxa"/>
            <w:vAlign w:val="center"/>
            <w:textDirection w:val="lrTb"/>
            <w:noWrap w:val="false"/>
          </w:tcPr>
          <w:p>
            <w:pPr>
              <w:pStyle w:val="658"/>
              <w:pBdr/>
              <w:spacing/>
              <w:ind/>
              <w:rPr/>
            </w:pPr>
            <w:r>
              <w:t xml:space="preserve">社会治理局水费、电费、取暖费用支付准确率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费用支付及时率</w:t>
            </w:r>
            <w:r/>
          </w:p>
        </w:tc>
        <w:tc>
          <w:tcPr>
            <w:tcBorders/>
            <w:tcW w:w="2891" w:type="dxa"/>
            <w:vAlign w:val="center"/>
            <w:textDirection w:val="lrTb"/>
            <w:noWrap w:val="false"/>
          </w:tcPr>
          <w:p>
            <w:pPr>
              <w:pStyle w:val="658"/>
              <w:pBdr/>
              <w:spacing/>
              <w:ind/>
              <w:rPr/>
            </w:pPr>
            <w:r>
              <w:t xml:space="preserve">社会治理局水费、电费、取暖费用支付及时率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每吨费用</w:t>
            </w:r>
            <w:r/>
          </w:p>
        </w:tc>
        <w:tc>
          <w:tcPr>
            <w:tcBorders/>
            <w:tcW w:w="2891" w:type="dxa"/>
            <w:vAlign w:val="center"/>
            <w:textDirection w:val="lrTb"/>
            <w:noWrap w:val="false"/>
          </w:tcPr>
          <w:p>
            <w:pPr>
              <w:pStyle w:val="658"/>
              <w:pBdr/>
              <w:spacing/>
              <w:ind/>
              <w:rPr/>
            </w:pPr>
            <w:r>
              <w:t xml:space="preserve">社会治理局用水每吨费用</w:t>
            </w:r>
            <w:r/>
          </w:p>
        </w:tc>
        <w:tc>
          <w:tcPr>
            <w:tcBorders/>
            <w:tcW w:w="1276" w:type="dxa"/>
            <w:vAlign w:val="center"/>
            <w:textDirection w:val="lrTb"/>
            <w:noWrap w:val="false"/>
          </w:tcPr>
          <w:p>
            <w:pPr>
              <w:pStyle w:val="658"/>
              <w:pBdr/>
              <w:spacing/>
              <w:ind/>
              <w:rPr/>
            </w:pPr>
            <w:r>
              <w:t xml:space="preserve">≤4.5元</w:t>
            </w:r>
            <w:r/>
          </w:p>
        </w:tc>
        <w:tc>
          <w:tcPr>
            <w:tcBorders/>
            <w:tcW w:w="1843" w:type="dxa"/>
            <w:vAlign w:val="center"/>
            <w:textDirection w:val="lrTb"/>
            <w:noWrap w:val="false"/>
          </w:tcPr>
          <w:p>
            <w:pPr>
              <w:pStyle w:val="658"/>
              <w:pBdr/>
              <w:spacing/>
              <w:ind/>
              <w:rPr/>
            </w:pPr>
            <w:r>
              <w:t xml:space="preserve">商用水价格</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每度费用</w:t>
            </w:r>
            <w:r/>
          </w:p>
        </w:tc>
        <w:tc>
          <w:tcPr>
            <w:tcBorders/>
            <w:tcW w:w="2891" w:type="dxa"/>
            <w:vAlign w:val="center"/>
            <w:textDirection w:val="lrTb"/>
            <w:noWrap w:val="false"/>
          </w:tcPr>
          <w:p>
            <w:pPr>
              <w:pStyle w:val="658"/>
              <w:pBdr/>
              <w:spacing/>
              <w:ind/>
              <w:rPr/>
            </w:pPr>
            <w:r>
              <w:t xml:space="preserve">社会治理局用电每度费用</w:t>
            </w:r>
            <w:r/>
          </w:p>
        </w:tc>
        <w:tc>
          <w:tcPr>
            <w:tcBorders/>
            <w:tcW w:w="1276" w:type="dxa"/>
            <w:vAlign w:val="center"/>
            <w:textDirection w:val="lrTb"/>
            <w:noWrap w:val="false"/>
          </w:tcPr>
          <w:p>
            <w:pPr>
              <w:pStyle w:val="658"/>
              <w:pBdr/>
              <w:spacing/>
              <w:ind/>
              <w:rPr/>
            </w:pPr>
            <w:r>
              <w:t xml:space="preserve">≤0.75元</w:t>
            </w:r>
            <w:r/>
          </w:p>
        </w:tc>
        <w:tc>
          <w:tcPr>
            <w:tcBorders/>
            <w:tcW w:w="1843" w:type="dxa"/>
            <w:vAlign w:val="center"/>
            <w:textDirection w:val="lrTb"/>
            <w:noWrap w:val="false"/>
          </w:tcPr>
          <w:p>
            <w:pPr>
              <w:pStyle w:val="658"/>
              <w:pBdr/>
              <w:spacing/>
              <w:ind/>
              <w:rPr/>
            </w:pPr>
            <w:r>
              <w:t xml:space="preserve">商用电峰谷电价</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每平米取暖费用</w:t>
            </w:r>
            <w:r/>
          </w:p>
        </w:tc>
        <w:tc>
          <w:tcPr>
            <w:tcBorders/>
            <w:tcW w:w="2891" w:type="dxa"/>
            <w:vAlign w:val="center"/>
            <w:textDirection w:val="lrTb"/>
            <w:noWrap w:val="false"/>
          </w:tcPr>
          <w:p>
            <w:pPr>
              <w:pStyle w:val="658"/>
              <w:pBdr/>
              <w:spacing/>
              <w:ind/>
              <w:rPr/>
            </w:pPr>
            <w:r>
              <w:t xml:space="preserve">社会治理局每平米取暖费用</w:t>
            </w:r>
            <w:r/>
          </w:p>
        </w:tc>
        <w:tc>
          <w:tcPr>
            <w:tcBorders/>
            <w:tcW w:w="1276" w:type="dxa"/>
            <w:vAlign w:val="center"/>
            <w:textDirection w:val="lrTb"/>
            <w:noWrap w:val="false"/>
          </w:tcPr>
          <w:p>
            <w:pPr>
              <w:pStyle w:val="658"/>
              <w:pBdr/>
              <w:spacing/>
              <w:ind/>
              <w:rPr/>
            </w:pPr>
            <w:r>
              <w:t xml:space="preserve">≤27元</w:t>
            </w:r>
            <w:r/>
          </w:p>
        </w:tc>
        <w:tc>
          <w:tcPr>
            <w:tcBorders/>
            <w:tcW w:w="1843" w:type="dxa"/>
            <w:vAlign w:val="center"/>
            <w:textDirection w:val="lrTb"/>
            <w:noWrap w:val="false"/>
          </w:tcPr>
          <w:p>
            <w:pPr>
              <w:pStyle w:val="658"/>
              <w:pBdr/>
              <w:spacing/>
              <w:ind/>
              <w:rPr/>
            </w:pPr>
            <w:r>
              <w:t xml:space="preserve">《白沟新城集中供用热协议》补充协议</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保障正常办公使用</w:t>
            </w:r>
            <w:r/>
          </w:p>
        </w:tc>
        <w:tc>
          <w:tcPr>
            <w:tcBorders/>
            <w:tcW w:w="2891" w:type="dxa"/>
            <w:vAlign w:val="center"/>
            <w:textDirection w:val="lrTb"/>
            <w:noWrap w:val="false"/>
          </w:tcPr>
          <w:p>
            <w:pPr>
              <w:pStyle w:val="658"/>
              <w:pBdr/>
              <w:spacing/>
              <w:ind/>
              <w:rPr/>
            </w:pPr>
            <w:r>
              <w:t xml:space="preserve">保障社会治理局正常办公使用</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工作人员满意度</w:t>
            </w:r>
            <w:r/>
          </w:p>
        </w:tc>
        <w:tc>
          <w:tcPr>
            <w:tcBorders/>
            <w:tcW w:w="2891" w:type="dxa"/>
            <w:vAlign w:val="center"/>
            <w:textDirection w:val="lrTb"/>
            <w:noWrap w:val="false"/>
          </w:tcPr>
          <w:p>
            <w:pPr>
              <w:pStyle w:val="658"/>
              <w:pBdr/>
              <w:spacing/>
              <w:ind/>
              <w:rPr/>
            </w:pPr>
            <w:r>
              <w:t xml:space="preserve">办公场所工作人员满意度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1" w:name="_Toc_4_4_0000000012"/>
      <w:r>
        <w:rPr>
          <w:rFonts w:ascii="方正仿宋_GBK" w:hAnsi="方正仿宋_GBK" w:eastAsia="方正仿宋_GBK" w:cs="方正仿宋_GBK"/>
          <w:color w:val="000000"/>
          <w:sz w:val="28"/>
        </w:rPr>
        <w:t xml:space="preserve">9.2025社会治理局业务经费-网络费绩效目标表</w:t>
      </w:r>
      <w:bookmarkEnd w:id="11"/>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13060525P003633100040</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2025社会治理局业务经费-网络费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9.40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9.40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用于支付社会治理局专线费用</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2.23</w:t>
            </w:r>
            <w:r/>
          </w:p>
        </w:tc>
        <w:tc>
          <w:tcPr>
            <w:tcBorders/>
            <w:tcW w:w="1587" w:type="dxa"/>
            <w:vAlign w:val="center"/>
            <w:textDirection w:val="lrTb"/>
            <w:noWrap w:val="false"/>
          </w:tcPr>
          <w:p>
            <w:pPr>
              <w:pStyle w:val="660"/>
              <w:pBdr/>
              <w:spacing/>
              <w:ind/>
              <w:rPr/>
            </w:pPr>
            <w:r>
              <w:t xml:space="preserve">5.83</w:t>
            </w:r>
            <w:r/>
          </w:p>
        </w:tc>
        <w:tc>
          <w:tcPr>
            <w:tcBorders/>
            <w:tcW w:w="1304" w:type="dxa"/>
            <w:vAlign w:val="center"/>
            <w:textDirection w:val="lrTb"/>
            <w:noWrap w:val="false"/>
          </w:tcPr>
          <w:p>
            <w:pPr>
              <w:pStyle w:val="660"/>
              <w:pBdr/>
              <w:spacing/>
              <w:ind/>
              <w:rPr/>
            </w:pPr>
            <w:r>
              <w:t xml:space="preserve">9.16</w:t>
            </w:r>
            <w:r/>
          </w:p>
        </w:tc>
        <w:tc>
          <w:tcPr>
            <w:gridSpan w:val="2"/>
            <w:tcBorders/>
            <w:tcW w:w="3119" w:type="dxa"/>
            <w:vAlign w:val="center"/>
            <w:textDirection w:val="lrTb"/>
            <w:noWrap w:val="false"/>
          </w:tcPr>
          <w:p>
            <w:pPr>
              <w:pStyle w:val="660"/>
              <w:pBdr/>
              <w:spacing/>
              <w:ind/>
              <w:rPr/>
            </w:pPr>
            <w:r>
              <w:t xml:space="preserve">9.40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1.提高社会治理局工作信息化办公水平</w:t>
            </w:r>
            <w:r/>
          </w:p>
          <w:p>
            <w:pPr>
              <w:pStyle w:val="658"/>
              <w:pBdr/>
              <w:spacing/>
              <w:ind/>
              <w:rPr/>
            </w:pPr>
            <w:r>
              <w:t xml:space="preserve">2.保障社会治理局专线使用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专线线路数</w:t>
            </w:r>
            <w:r/>
          </w:p>
        </w:tc>
        <w:tc>
          <w:tcPr>
            <w:tcBorders/>
            <w:tcW w:w="2891" w:type="dxa"/>
            <w:vAlign w:val="center"/>
            <w:textDirection w:val="lrTb"/>
            <w:noWrap w:val="false"/>
          </w:tcPr>
          <w:p>
            <w:pPr>
              <w:pStyle w:val="658"/>
              <w:pBdr/>
              <w:spacing/>
              <w:ind/>
              <w:rPr/>
            </w:pPr>
            <w:r>
              <w:t xml:space="preserve">社会治理局专线线路数</w:t>
            </w:r>
            <w:r/>
          </w:p>
        </w:tc>
        <w:tc>
          <w:tcPr>
            <w:tcBorders/>
            <w:tcW w:w="1276" w:type="dxa"/>
            <w:vAlign w:val="center"/>
            <w:textDirection w:val="lrTb"/>
            <w:noWrap w:val="false"/>
          </w:tcPr>
          <w:p>
            <w:pPr>
              <w:pStyle w:val="658"/>
              <w:pBdr/>
              <w:spacing/>
              <w:ind/>
              <w:rPr/>
            </w:pPr>
            <w:r>
              <w:t xml:space="preserve">8条</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线路运转效果</w:t>
            </w:r>
            <w:r/>
          </w:p>
        </w:tc>
        <w:tc>
          <w:tcPr>
            <w:tcBorders/>
            <w:tcW w:w="2891" w:type="dxa"/>
            <w:vAlign w:val="center"/>
            <w:textDirection w:val="lrTb"/>
            <w:noWrap w:val="false"/>
          </w:tcPr>
          <w:p>
            <w:pPr>
              <w:pStyle w:val="658"/>
              <w:pBdr/>
              <w:spacing/>
              <w:ind/>
              <w:rPr/>
            </w:pPr>
            <w:r>
              <w:t xml:space="preserve">社会治理局线路运转效果</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线路运转时效性</w:t>
            </w:r>
            <w:r/>
          </w:p>
        </w:tc>
        <w:tc>
          <w:tcPr>
            <w:tcBorders/>
            <w:tcW w:w="2891" w:type="dxa"/>
            <w:vAlign w:val="center"/>
            <w:textDirection w:val="lrTb"/>
            <w:noWrap w:val="false"/>
          </w:tcPr>
          <w:p>
            <w:pPr>
              <w:pStyle w:val="658"/>
              <w:pBdr/>
              <w:spacing/>
              <w:ind/>
              <w:rPr/>
            </w:pPr>
            <w:r>
              <w:t xml:space="preserve">社会治理局线路运转时效性</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线路运转成本</w:t>
            </w:r>
            <w:r/>
          </w:p>
        </w:tc>
        <w:tc>
          <w:tcPr>
            <w:tcBorders/>
            <w:tcW w:w="2891" w:type="dxa"/>
            <w:vAlign w:val="center"/>
            <w:textDirection w:val="lrTb"/>
            <w:noWrap w:val="false"/>
          </w:tcPr>
          <w:p>
            <w:pPr>
              <w:pStyle w:val="658"/>
              <w:pBdr/>
              <w:spacing/>
              <w:ind/>
              <w:rPr/>
            </w:pPr>
            <w:r>
              <w:t xml:space="preserve">社会治理局线路运转成本</w:t>
            </w:r>
            <w:r/>
          </w:p>
        </w:tc>
        <w:tc>
          <w:tcPr>
            <w:tcBorders/>
            <w:tcW w:w="1276" w:type="dxa"/>
            <w:vAlign w:val="center"/>
            <w:textDirection w:val="lrTb"/>
            <w:noWrap w:val="false"/>
          </w:tcPr>
          <w:p>
            <w:pPr>
              <w:pStyle w:val="658"/>
              <w:pBdr/>
              <w:spacing/>
              <w:ind/>
              <w:rPr/>
            </w:pPr>
            <w:r>
              <w:t xml:space="preserve">93960元</w:t>
            </w:r>
            <w:r/>
          </w:p>
        </w:tc>
        <w:tc>
          <w:tcPr>
            <w:tcBorders/>
            <w:tcW w:w="1843" w:type="dxa"/>
            <w:vAlign w:val="center"/>
            <w:textDirection w:val="lrTb"/>
            <w:noWrap w:val="false"/>
          </w:tcPr>
          <w:p>
            <w:pPr>
              <w:pStyle w:val="658"/>
              <w:pBdr/>
              <w:spacing/>
              <w:ind/>
              <w:rPr/>
            </w:pPr>
            <w:r>
              <w:t xml:space="preserve">相关网络合同及协议书</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提高工作效率</w:t>
            </w:r>
            <w:r/>
          </w:p>
        </w:tc>
        <w:tc>
          <w:tcPr>
            <w:tcBorders/>
            <w:tcW w:w="2891" w:type="dxa"/>
            <w:vAlign w:val="center"/>
            <w:textDirection w:val="lrTb"/>
            <w:noWrap w:val="false"/>
          </w:tcPr>
          <w:p>
            <w:pPr>
              <w:pStyle w:val="658"/>
              <w:pBdr/>
              <w:spacing/>
              <w:ind/>
              <w:rPr/>
            </w:pPr>
            <w:r>
              <w:t xml:space="preserve">提高社会治理局人员工作效率</w:t>
            </w:r>
            <w:r/>
          </w:p>
        </w:tc>
        <w:tc>
          <w:tcPr>
            <w:tcBorders/>
            <w:tcW w:w="1276" w:type="dxa"/>
            <w:vAlign w:val="center"/>
            <w:textDirection w:val="lrTb"/>
            <w:noWrap w:val="false"/>
          </w:tcPr>
          <w:p>
            <w:pPr>
              <w:pStyle w:val="658"/>
              <w:pBdr/>
              <w:spacing/>
              <w:ind/>
              <w:rPr/>
            </w:pPr>
            <w:r>
              <w:t xml:space="preserve">进一步提高</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工作人员满意度</w:t>
            </w:r>
            <w:r/>
          </w:p>
        </w:tc>
        <w:tc>
          <w:tcPr>
            <w:tcBorders/>
            <w:tcW w:w="2891" w:type="dxa"/>
            <w:vAlign w:val="center"/>
            <w:textDirection w:val="lrTb"/>
            <w:noWrap w:val="false"/>
          </w:tcPr>
          <w:p>
            <w:pPr>
              <w:pStyle w:val="658"/>
              <w:pBdr/>
              <w:spacing/>
              <w:ind/>
              <w:rPr/>
            </w:pPr>
            <w:r>
              <w:t xml:space="preserve">社会治理局工作人员满意度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2" w:name="_Toc_4_4_0000000013"/>
      <w:r>
        <w:rPr>
          <w:rFonts w:ascii="方正仿宋_GBK" w:hAnsi="方正仿宋_GBK" w:eastAsia="方正仿宋_GBK" w:cs="方正仿宋_GBK"/>
          <w:color w:val="000000"/>
          <w:sz w:val="28"/>
        </w:rPr>
        <w:t xml:space="preserve">10.2025严重精神障碍患者监护人责任险绩效目标表</w:t>
      </w:r>
      <w:bookmarkEnd w:id="12"/>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13060525P003554100050</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2025严重精神障碍患者监护人责任险</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1.90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1.90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为190名严重精神障碍患者落实每人每年100元监护人责任险</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1.90</w:t>
            </w:r>
            <w:r/>
          </w:p>
        </w:tc>
        <w:tc>
          <w:tcPr>
            <w:gridSpan w:val="2"/>
            <w:tcBorders/>
            <w:tcW w:w="3119" w:type="dxa"/>
            <w:vAlign w:val="center"/>
            <w:textDirection w:val="lrTb"/>
            <w:noWrap w:val="false"/>
          </w:tcPr>
          <w:p>
            <w:pPr>
              <w:pStyle w:val="660"/>
              <w:pBdr/>
              <w:spacing/>
              <w:ind/>
              <w:rPr/>
            </w:pPr>
            <w:r>
              <w:t xml:space="preserve">1.90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1.完成严重精神障碍患者监护人责任险任务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精神障碍患者监护人责任险人数</w:t>
            </w:r>
            <w:r/>
          </w:p>
        </w:tc>
        <w:tc>
          <w:tcPr>
            <w:tcBorders/>
            <w:tcW w:w="2891" w:type="dxa"/>
            <w:vAlign w:val="center"/>
            <w:textDirection w:val="lrTb"/>
            <w:noWrap w:val="false"/>
          </w:tcPr>
          <w:p>
            <w:pPr>
              <w:pStyle w:val="658"/>
              <w:pBdr/>
              <w:spacing/>
              <w:ind/>
              <w:rPr/>
            </w:pPr>
            <w:r>
              <w:t xml:space="preserve">白沟新城精神障碍患者监护人责任险人数</w:t>
            </w:r>
            <w:r/>
          </w:p>
        </w:tc>
        <w:tc>
          <w:tcPr>
            <w:tcBorders/>
            <w:tcW w:w="1276" w:type="dxa"/>
            <w:vAlign w:val="center"/>
            <w:textDirection w:val="lrTb"/>
            <w:noWrap w:val="false"/>
          </w:tcPr>
          <w:p>
            <w:pPr>
              <w:pStyle w:val="658"/>
              <w:pBdr/>
              <w:spacing/>
              <w:ind/>
              <w:rPr/>
            </w:pPr>
            <w:r>
              <w:t xml:space="preserve">≥190人</w:t>
            </w:r>
            <w:r/>
          </w:p>
        </w:tc>
        <w:tc>
          <w:tcPr>
            <w:tcBorders/>
            <w:tcW w:w="1843" w:type="dxa"/>
            <w:vAlign w:val="center"/>
            <w:textDirection w:val="lrTb"/>
            <w:noWrap w:val="false"/>
          </w:tcPr>
          <w:p>
            <w:pPr>
              <w:pStyle w:val="658"/>
              <w:pBdr/>
              <w:spacing/>
              <w:ind/>
              <w:rPr/>
            </w:pPr>
            <w:r>
              <w:t xml:space="preserve">2024年实际参保人数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精神障碍患者监护人责任险准确率</w:t>
            </w:r>
            <w:r/>
          </w:p>
        </w:tc>
        <w:tc>
          <w:tcPr>
            <w:tcBorders/>
            <w:tcW w:w="2891" w:type="dxa"/>
            <w:vAlign w:val="center"/>
            <w:textDirection w:val="lrTb"/>
            <w:noWrap w:val="false"/>
          </w:tcPr>
          <w:p>
            <w:pPr>
              <w:pStyle w:val="658"/>
              <w:pBdr/>
              <w:spacing/>
              <w:ind/>
              <w:rPr/>
            </w:pPr>
            <w:r>
              <w:t xml:space="preserve">白沟新城精神障碍患者监护人责任险准确率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精神障碍患者监护人责任险及时率</w:t>
            </w:r>
            <w:r/>
          </w:p>
        </w:tc>
        <w:tc>
          <w:tcPr>
            <w:tcBorders/>
            <w:tcW w:w="2891" w:type="dxa"/>
            <w:vAlign w:val="center"/>
            <w:textDirection w:val="lrTb"/>
            <w:noWrap w:val="false"/>
          </w:tcPr>
          <w:p>
            <w:pPr>
              <w:pStyle w:val="658"/>
              <w:pBdr/>
              <w:spacing/>
              <w:ind/>
              <w:rPr/>
            </w:pPr>
            <w:r>
              <w:t xml:space="preserve">白沟新城精神障碍患者监护人责任险及时率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人均年保险费用成本</w:t>
            </w:r>
            <w:r/>
          </w:p>
        </w:tc>
        <w:tc>
          <w:tcPr>
            <w:tcBorders/>
            <w:tcW w:w="2891" w:type="dxa"/>
            <w:vAlign w:val="center"/>
            <w:textDirection w:val="lrTb"/>
            <w:noWrap w:val="false"/>
          </w:tcPr>
          <w:p>
            <w:pPr>
              <w:pStyle w:val="658"/>
              <w:pBdr/>
              <w:spacing/>
              <w:ind/>
              <w:rPr/>
            </w:pPr>
            <w:r>
              <w:t xml:space="preserve">白沟新城精神障碍患者监护人责任险人均年保险费用成本</w:t>
            </w:r>
            <w:r/>
          </w:p>
        </w:tc>
        <w:tc>
          <w:tcPr>
            <w:tcBorders/>
            <w:tcW w:w="1276" w:type="dxa"/>
            <w:vAlign w:val="center"/>
            <w:textDirection w:val="lrTb"/>
            <w:noWrap w:val="false"/>
          </w:tcPr>
          <w:p>
            <w:pPr>
              <w:pStyle w:val="658"/>
              <w:pBdr/>
              <w:spacing/>
              <w:ind/>
              <w:rPr/>
            </w:pPr>
            <w:r>
              <w:t xml:space="preserve">≤100元</w:t>
            </w:r>
            <w:r/>
          </w:p>
        </w:tc>
        <w:tc>
          <w:tcPr>
            <w:tcBorders/>
            <w:tcW w:w="1843" w:type="dxa"/>
            <w:vAlign w:val="center"/>
            <w:textDirection w:val="lrTb"/>
            <w:noWrap w:val="false"/>
          </w:tcPr>
          <w:p>
            <w:pPr>
              <w:pStyle w:val="658"/>
              <w:pBdr/>
              <w:spacing/>
              <w:ind/>
              <w:rPr/>
            </w:pPr>
            <w:r>
              <w:t xml:space="preserve">《关于2017年度综治重点工作经费需纳入地方财政预算的函》</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维护社会稳定</w:t>
            </w:r>
            <w:r/>
          </w:p>
        </w:tc>
        <w:tc>
          <w:tcPr>
            <w:tcBorders/>
            <w:tcW w:w="2891" w:type="dxa"/>
            <w:vAlign w:val="center"/>
            <w:textDirection w:val="lrTb"/>
            <w:noWrap w:val="false"/>
          </w:tcPr>
          <w:p>
            <w:pPr>
              <w:pStyle w:val="658"/>
              <w:pBdr/>
              <w:spacing/>
              <w:ind/>
              <w:rPr/>
            </w:pPr>
            <w:r>
              <w:t xml:space="preserve">有效对精神障碍患者监护人提供保障，维护社会稳定</w:t>
            </w:r>
            <w:r/>
          </w:p>
        </w:tc>
        <w:tc>
          <w:tcPr>
            <w:tcBorders/>
            <w:tcW w:w="1276" w:type="dxa"/>
            <w:vAlign w:val="center"/>
            <w:textDirection w:val="lrTb"/>
            <w:noWrap w:val="false"/>
          </w:tcPr>
          <w:p>
            <w:pPr>
              <w:pStyle w:val="658"/>
              <w:pBdr/>
              <w:spacing/>
              <w:ind/>
              <w:rPr/>
            </w:pPr>
            <w:r>
              <w:t xml:space="preserve">进一步维护</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精神障碍患者监护人责任险满意度</w:t>
            </w:r>
            <w:r/>
          </w:p>
        </w:tc>
        <w:tc>
          <w:tcPr>
            <w:tcBorders/>
            <w:tcW w:w="2891" w:type="dxa"/>
            <w:vAlign w:val="center"/>
            <w:textDirection w:val="lrTb"/>
            <w:noWrap w:val="false"/>
          </w:tcPr>
          <w:p>
            <w:pPr>
              <w:pStyle w:val="658"/>
              <w:pBdr/>
              <w:spacing/>
              <w:ind/>
              <w:rPr/>
            </w:pPr>
            <w:r>
              <w:t xml:space="preserve">白沟新城精神障碍患者监护人责任险满意度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3" w:name="_Toc_4_4_0000000014"/>
      <w:r>
        <w:rPr>
          <w:rFonts w:ascii="方正仿宋_GBK" w:hAnsi="方正仿宋_GBK" w:eastAsia="方正仿宋_GBK" w:cs="方正仿宋_GBK"/>
          <w:color w:val="000000"/>
          <w:sz w:val="28"/>
        </w:rPr>
        <w:t xml:space="preserve">11.2025优抚对象10%门诊医疗补助绩效目标表</w:t>
      </w:r>
      <w:bookmarkEnd w:id="13"/>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13060525P003548100109</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2025优抚对象10%门诊医疗补助</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4.00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4.00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用于发放优抚对象10%门诊医疗补助4万</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1.00</w:t>
            </w:r>
            <w:r/>
          </w:p>
        </w:tc>
        <w:tc>
          <w:tcPr>
            <w:tcBorders/>
            <w:tcW w:w="1587" w:type="dxa"/>
            <w:vAlign w:val="center"/>
            <w:textDirection w:val="lrTb"/>
            <w:noWrap w:val="false"/>
          </w:tcPr>
          <w:p>
            <w:pPr>
              <w:pStyle w:val="660"/>
              <w:pBdr/>
              <w:spacing/>
              <w:ind/>
              <w:rPr/>
            </w:pPr>
            <w:r>
              <w:t xml:space="preserve">2.00</w:t>
            </w:r>
            <w:r/>
          </w:p>
        </w:tc>
        <w:tc>
          <w:tcPr>
            <w:tcBorders/>
            <w:tcW w:w="1304" w:type="dxa"/>
            <w:vAlign w:val="center"/>
            <w:textDirection w:val="lrTb"/>
            <w:noWrap w:val="false"/>
          </w:tcPr>
          <w:p>
            <w:pPr>
              <w:pStyle w:val="660"/>
              <w:pBdr/>
              <w:spacing/>
              <w:ind/>
              <w:rPr/>
            </w:pPr>
            <w:r>
              <w:t xml:space="preserve">3.00</w:t>
            </w:r>
            <w:r/>
          </w:p>
        </w:tc>
        <w:tc>
          <w:tcPr>
            <w:gridSpan w:val="2"/>
            <w:tcBorders/>
            <w:tcW w:w="3119" w:type="dxa"/>
            <w:vAlign w:val="center"/>
            <w:textDirection w:val="lrTb"/>
            <w:noWrap w:val="false"/>
          </w:tcPr>
          <w:p>
            <w:pPr>
              <w:pStyle w:val="660"/>
              <w:pBdr/>
              <w:spacing/>
              <w:ind/>
              <w:rPr/>
            </w:pPr>
            <w:r>
              <w:t xml:space="preserve">4.00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1.做好退役军人生活保障工作</w:t>
            </w:r>
            <w:r/>
          </w:p>
          <w:p>
            <w:pPr>
              <w:pStyle w:val="658"/>
              <w:pBdr/>
              <w:spacing/>
              <w:ind/>
              <w:rPr/>
            </w:pPr>
            <w:r>
              <w:t xml:space="preserve">2.完成优抚对象10%门诊医疗补助发放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因公牺牲医疗补助发放人数</w:t>
            </w:r>
            <w:r/>
          </w:p>
        </w:tc>
        <w:tc>
          <w:tcPr>
            <w:tcBorders/>
            <w:tcW w:w="1276" w:type="dxa"/>
            <w:vAlign w:val="center"/>
            <w:textDirection w:val="lrTb"/>
            <w:noWrap w:val="false"/>
          </w:tcPr>
          <w:p>
            <w:pPr>
              <w:pStyle w:val="658"/>
              <w:pBdr/>
              <w:spacing/>
              <w:ind/>
              <w:rPr/>
            </w:pPr>
            <w:r>
              <w:t xml:space="preserve">2人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病故军人医疗补助发放人数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在乡复员军人</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带病回乡军人</w:t>
            </w:r>
            <w:r/>
          </w:p>
        </w:tc>
        <w:tc>
          <w:tcPr>
            <w:tcBorders/>
            <w:tcW w:w="1276" w:type="dxa"/>
            <w:vAlign w:val="center"/>
            <w:textDirection w:val="lrTb"/>
            <w:noWrap w:val="false"/>
          </w:tcPr>
          <w:p>
            <w:pPr>
              <w:pStyle w:val="658"/>
              <w:pBdr/>
              <w:spacing/>
              <w:ind/>
              <w:rPr/>
            </w:pPr>
            <w:r>
              <w:t xml:space="preserve">18人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参战参试退役军人</w:t>
            </w:r>
            <w:r/>
          </w:p>
        </w:tc>
        <w:tc>
          <w:tcPr>
            <w:tcBorders/>
            <w:tcW w:w="1276" w:type="dxa"/>
            <w:vAlign w:val="center"/>
            <w:textDirection w:val="lrTb"/>
            <w:noWrap w:val="false"/>
          </w:tcPr>
          <w:p>
            <w:pPr>
              <w:pStyle w:val="658"/>
              <w:pBdr/>
              <w:spacing/>
              <w:ind/>
              <w:rPr/>
            </w:pPr>
            <w:r>
              <w:t xml:space="preserve">68人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优抚对象10%门诊医疗补助发放完成率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优抚对象10%门诊医疗补助发放及时率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因公牺牲医疗补助人均月发放成本</w:t>
            </w:r>
            <w:r/>
          </w:p>
        </w:tc>
        <w:tc>
          <w:tcPr>
            <w:tcBorders/>
            <w:tcW w:w="1276" w:type="dxa"/>
            <w:vAlign w:val="center"/>
            <w:textDirection w:val="lrTb"/>
            <w:noWrap w:val="false"/>
          </w:tcPr>
          <w:p>
            <w:pPr>
              <w:pStyle w:val="658"/>
              <w:pBdr/>
              <w:spacing/>
              <w:ind/>
              <w:rPr/>
            </w:pPr>
            <w:r>
              <w:t xml:space="preserve">283.42元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病故军人医疗补助人均月发放成本</w:t>
            </w:r>
            <w:r/>
          </w:p>
        </w:tc>
        <w:tc>
          <w:tcPr>
            <w:tcBorders/>
            <w:tcW w:w="1276" w:type="dxa"/>
            <w:vAlign w:val="center"/>
            <w:textDirection w:val="lrTb"/>
            <w:noWrap w:val="false"/>
          </w:tcPr>
          <w:p>
            <w:pPr>
              <w:pStyle w:val="658"/>
              <w:pBdr/>
              <w:spacing/>
              <w:ind/>
              <w:rPr/>
            </w:pPr>
            <w:r>
              <w:t xml:space="preserve">262.17元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在乡复员军人人均月发放成本</w:t>
            </w:r>
            <w:r/>
          </w:p>
        </w:tc>
        <w:tc>
          <w:tcPr>
            <w:tcBorders/>
            <w:tcW w:w="1276" w:type="dxa"/>
            <w:vAlign w:val="center"/>
            <w:textDirection w:val="lrTb"/>
            <w:noWrap w:val="false"/>
          </w:tcPr>
          <w:p>
            <w:pPr>
              <w:pStyle w:val="658"/>
              <w:pBdr/>
              <w:spacing/>
              <w:ind/>
              <w:rPr/>
            </w:pPr>
            <w:r>
              <w:t xml:space="preserve">212元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带病回乡军人人均月发放成本</w:t>
            </w:r>
            <w:r/>
          </w:p>
        </w:tc>
        <w:tc>
          <w:tcPr>
            <w:tcBorders/>
            <w:tcW w:w="1276" w:type="dxa"/>
            <w:vAlign w:val="center"/>
            <w:textDirection w:val="lrTb"/>
            <w:noWrap w:val="false"/>
          </w:tcPr>
          <w:p>
            <w:pPr>
              <w:pStyle w:val="658"/>
              <w:pBdr/>
              <w:spacing/>
              <w:ind/>
              <w:rPr/>
            </w:pPr>
            <w:r>
              <w:t xml:space="preserve">94.75元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参战参试退役军人人均月发放成本</w:t>
            </w:r>
            <w:r/>
          </w:p>
        </w:tc>
        <w:tc>
          <w:tcPr>
            <w:tcBorders/>
            <w:tcW w:w="1276" w:type="dxa"/>
            <w:vAlign w:val="center"/>
            <w:textDirection w:val="lrTb"/>
            <w:noWrap w:val="false"/>
          </w:tcPr>
          <w:p>
            <w:pPr>
              <w:pStyle w:val="658"/>
              <w:pBdr/>
              <w:spacing/>
              <w:ind/>
              <w:rPr/>
            </w:pPr>
            <w:r>
              <w:t xml:space="preserve">94元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4" w:name="_Toc_4_4_0000000015"/>
      <w:r>
        <w:rPr>
          <w:rFonts w:ascii="方正仿宋_GBK" w:hAnsi="方正仿宋_GBK" w:eastAsia="方正仿宋_GBK" w:cs="方正仿宋_GBK"/>
          <w:color w:val="000000"/>
          <w:sz w:val="28"/>
        </w:rPr>
        <w:t xml:space="preserve">12.2025优抚对象天然气补贴绩效目标表</w:t>
      </w:r>
      <w:bookmarkEnd w:id="14"/>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13060525P00462210002E</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2025优抚对象天然气补贴</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4.27</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4.27</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用于支付优抚对象购天然气补贴448人*7.95元/月/户*12月=42739.2元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1.07</w:t>
            </w:r>
            <w:r/>
          </w:p>
        </w:tc>
        <w:tc>
          <w:tcPr>
            <w:tcBorders/>
            <w:tcW w:w="1587" w:type="dxa"/>
            <w:vAlign w:val="center"/>
            <w:textDirection w:val="lrTb"/>
            <w:noWrap w:val="false"/>
          </w:tcPr>
          <w:p>
            <w:pPr>
              <w:pStyle w:val="660"/>
              <w:pBdr/>
              <w:spacing/>
              <w:ind/>
              <w:rPr/>
            </w:pPr>
            <w:r>
              <w:t xml:space="preserve">2.14</w:t>
            </w:r>
            <w:r/>
          </w:p>
        </w:tc>
        <w:tc>
          <w:tcPr>
            <w:tcBorders/>
            <w:tcW w:w="1304" w:type="dxa"/>
            <w:vAlign w:val="center"/>
            <w:textDirection w:val="lrTb"/>
            <w:noWrap w:val="false"/>
          </w:tcPr>
          <w:p>
            <w:pPr>
              <w:pStyle w:val="660"/>
              <w:pBdr/>
              <w:spacing/>
              <w:ind/>
              <w:rPr/>
            </w:pPr>
            <w:r>
              <w:t xml:space="preserve">3.21</w:t>
            </w:r>
            <w:r/>
          </w:p>
        </w:tc>
        <w:tc>
          <w:tcPr>
            <w:gridSpan w:val="2"/>
            <w:tcBorders/>
            <w:tcW w:w="3119" w:type="dxa"/>
            <w:vAlign w:val="center"/>
            <w:textDirection w:val="lrTb"/>
            <w:noWrap w:val="false"/>
          </w:tcPr>
          <w:p>
            <w:pPr>
              <w:pStyle w:val="660"/>
              <w:pBdr/>
              <w:spacing/>
              <w:ind/>
              <w:rPr/>
            </w:pPr>
            <w:r>
              <w:t xml:space="preserve">4.27</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1.保障优抚人员待遇福利。</w:t>
            </w:r>
            <w:r/>
          </w:p>
          <w:p>
            <w:pPr>
              <w:pStyle w:val="658"/>
              <w:pBdr/>
              <w:spacing/>
              <w:ind/>
              <w:rPr/>
            </w:pPr>
            <w:r>
              <w:t xml:space="preserve">2.补贴优抚对象购买天然气补贴 </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优抚人数</w:t>
            </w:r>
            <w:r/>
          </w:p>
        </w:tc>
        <w:tc>
          <w:tcPr>
            <w:tcBorders/>
            <w:tcW w:w="2891" w:type="dxa"/>
            <w:vAlign w:val="center"/>
            <w:textDirection w:val="lrTb"/>
            <w:noWrap w:val="false"/>
          </w:tcPr>
          <w:p>
            <w:pPr>
              <w:pStyle w:val="658"/>
              <w:pBdr/>
              <w:spacing/>
              <w:ind/>
              <w:rPr/>
            </w:pPr>
            <w:r>
              <w:t xml:space="preserve">补贴优抚人数</w:t>
            </w:r>
            <w:r/>
          </w:p>
        </w:tc>
        <w:tc>
          <w:tcPr>
            <w:tcBorders/>
            <w:tcW w:w="1276" w:type="dxa"/>
            <w:vAlign w:val="center"/>
            <w:textDirection w:val="lrTb"/>
            <w:noWrap w:val="false"/>
          </w:tcPr>
          <w:p>
            <w:pPr>
              <w:pStyle w:val="658"/>
              <w:pBdr/>
              <w:spacing/>
              <w:ind/>
              <w:rPr/>
            </w:pPr>
            <w:r>
              <w:t xml:space="preserve">≥448人</w:t>
            </w:r>
            <w:r/>
          </w:p>
        </w:tc>
        <w:tc>
          <w:tcPr>
            <w:tcBorders/>
            <w:tcW w:w="1843" w:type="dxa"/>
            <w:vAlign w:val="center"/>
            <w:textDirection w:val="lrTb"/>
            <w:noWrap w:val="false"/>
          </w:tcPr>
          <w:p>
            <w:pPr>
              <w:pStyle w:val="658"/>
              <w:pBdr/>
              <w:spacing/>
              <w:ind/>
              <w:rPr/>
            </w:pPr>
            <w:r>
              <w:t xml:space="preserve">2024年现有人数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优抚对象发放完成率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人均年发放成本</w:t>
            </w:r>
            <w:r/>
          </w:p>
        </w:tc>
        <w:tc>
          <w:tcPr>
            <w:tcBorders/>
            <w:tcW w:w="2891" w:type="dxa"/>
            <w:vAlign w:val="center"/>
            <w:textDirection w:val="lrTb"/>
            <w:noWrap w:val="false"/>
          </w:tcPr>
          <w:p>
            <w:pPr>
              <w:pStyle w:val="658"/>
              <w:pBdr/>
              <w:spacing/>
              <w:ind/>
              <w:rPr/>
            </w:pPr>
            <w:r>
              <w:t xml:space="preserve">优抚对象人均年发放成本</w:t>
            </w:r>
            <w:r/>
          </w:p>
        </w:tc>
        <w:tc>
          <w:tcPr>
            <w:tcBorders/>
            <w:tcW w:w="1276" w:type="dxa"/>
            <w:vAlign w:val="center"/>
            <w:textDirection w:val="lrTb"/>
            <w:noWrap w:val="false"/>
          </w:tcPr>
          <w:p>
            <w:pPr>
              <w:pStyle w:val="658"/>
              <w:pBdr/>
              <w:spacing/>
              <w:ind/>
              <w:rPr/>
            </w:pPr>
            <w:r>
              <w:t xml:space="preserve">95.4元</w:t>
            </w:r>
            <w:r/>
          </w:p>
        </w:tc>
        <w:tc>
          <w:tcPr>
            <w:tcBorders/>
            <w:tcW w:w="1843" w:type="dxa"/>
            <w:vAlign w:val="center"/>
            <w:textDirection w:val="lrTb"/>
            <w:noWrap w:val="false"/>
          </w:tcPr>
          <w:p>
            <w:pPr>
              <w:pStyle w:val="658"/>
              <w:pBdr/>
              <w:spacing/>
              <w:ind/>
              <w:rPr/>
            </w:pPr>
            <w:r>
              <w:t xml:space="preserve">《关于调整居民用管道天然气价格的通知》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5" w:name="_Toc_4_4_0000000016"/>
      <w:r>
        <w:rPr>
          <w:rFonts w:ascii="方正仿宋_GBK" w:hAnsi="方正仿宋_GBK" w:eastAsia="方正仿宋_GBK" w:cs="方正仿宋_GBK"/>
          <w:color w:val="000000"/>
          <w:sz w:val="28"/>
        </w:rPr>
        <w:t xml:space="preserve">13.2025优抚对象住院补助绩效目标表</w:t>
      </w:r>
      <w:bookmarkEnd w:id="15"/>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13060525P00354810011W</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2025优抚对象住院补助</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5.00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5.00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用于发放优抚对象住院补助5万</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1.25</w:t>
            </w:r>
            <w:r/>
          </w:p>
        </w:tc>
        <w:tc>
          <w:tcPr>
            <w:tcBorders/>
            <w:tcW w:w="1587" w:type="dxa"/>
            <w:vAlign w:val="center"/>
            <w:textDirection w:val="lrTb"/>
            <w:noWrap w:val="false"/>
          </w:tcPr>
          <w:p>
            <w:pPr>
              <w:pStyle w:val="660"/>
              <w:pBdr/>
              <w:spacing/>
              <w:ind/>
              <w:rPr/>
            </w:pPr>
            <w:r>
              <w:t xml:space="preserve">2.50</w:t>
            </w:r>
            <w:r/>
          </w:p>
        </w:tc>
        <w:tc>
          <w:tcPr>
            <w:tcBorders/>
            <w:tcW w:w="1304" w:type="dxa"/>
            <w:vAlign w:val="center"/>
            <w:textDirection w:val="lrTb"/>
            <w:noWrap w:val="false"/>
          </w:tcPr>
          <w:p>
            <w:pPr>
              <w:pStyle w:val="660"/>
              <w:pBdr/>
              <w:spacing/>
              <w:ind/>
              <w:rPr/>
            </w:pPr>
            <w:r>
              <w:t xml:space="preserve">3.75</w:t>
            </w:r>
            <w:r/>
          </w:p>
        </w:tc>
        <w:tc>
          <w:tcPr>
            <w:gridSpan w:val="2"/>
            <w:tcBorders/>
            <w:tcW w:w="3119" w:type="dxa"/>
            <w:vAlign w:val="center"/>
            <w:textDirection w:val="lrTb"/>
            <w:noWrap w:val="false"/>
          </w:tcPr>
          <w:p>
            <w:pPr>
              <w:pStyle w:val="660"/>
              <w:pBdr/>
              <w:spacing/>
              <w:ind/>
              <w:rPr/>
            </w:pPr>
            <w:r>
              <w:t xml:space="preserve">5.00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1.做好退役军人生活保障工作</w:t>
            </w:r>
            <w:r/>
          </w:p>
          <w:p>
            <w:pPr>
              <w:pStyle w:val="658"/>
              <w:pBdr/>
              <w:spacing/>
              <w:ind/>
              <w:rPr/>
            </w:pPr>
            <w:r>
              <w:t xml:space="preserve">2.完成优抚对象医疗补助发放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住院人数</w:t>
            </w:r>
            <w:r/>
          </w:p>
        </w:tc>
        <w:tc>
          <w:tcPr>
            <w:tcBorders/>
            <w:tcW w:w="2891" w:type="dxa"/>
            <w:vAlign w:val="center"/>
            <w:textDirection w:val="lrTb"/>
            <w:noWrap w:val="false"/>
          </w:tcPr>
          <w:p>
            <w:pPr>
              <w:pStyle w:val="658"/>
              <w:pBdr/>
              <w:spacing/>
              <w:ind/>
              <w:rPr/>
            </w:pPr>
            <w:r>
              <w:t xml:space="preserve">优抚对象住院人员</w:t>
            </w:r>
            <w:r/>
          </w:p>
        </w:tc>
        <w:tc>
          <w:tcPr>
            <w:tcBorders/>
            <w:tcW w:w="1276" w:type="dxa"/>
            <w:vAlign w:val="center"/>
            <w:textDirection w:val="lrTb"/>
            <w:noWrap w:val="false"/>
          </w:tcPr>
          <w:p>
            <w:pPr>
              <w:pStyle w:val="658"/>
              <w:pBdr/>
              <w:spacing/>
              <w:ind/>
              <w:rPr/>
            </w:pPr>
            <w:r>
              <w:t xml:space="preserve">≥84人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优抚对象住院补助发放完成率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优抚对象住院补助发放及时率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优抚对象住院人员补助发放成本</w:t>
            </w:r>
            <w:r/>
          </w:p>
        </w:tc>
        <w:tc>
          <w:tcPr>
            <w:tcBorders/>
            <w:tcW w:w="1276" w:type="dxa"/>
            <w:vAlign w:val="center"/>
            <w:textDirection w:val="lrTb"/>
            <w:noWrap w:val="false"/>
          </w:tcPr>
          <w:p>
            <w:pPr>
              <w:pStyle w:val="658"/>
              <w:pBdr/>
              <w:spacing/>
              <w:ind/>
              <w:rPr/>
            </w:pPr>
            <w:r>
              <w:t xml:space="preserve">≥5元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6" w:name="_Toc_4_4_0000000017"/>
      <w:r>
        <w:rPr>
          <w:rFonts w:ascii="方正仿宋_GBK" w:hAnsi="方正仿宋_GBK" w:eastAsia="方正仿宋_GBK" w:cs="方正仿宋_GBK"/>
          <w:color w:val="000000"/>
          <w:sz w:val="28"/>
        </w:rPr>
        <w:t xml:space="preserve">14.2025援越抗美生活补贴绩效目标表</w:t>
      </w:r>
      <w:bookmarkEnd w:id="16"/>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13060525P00354610004G</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2025援越抗美生活补贴</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14.04</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14.04</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援越抗美13人每人每月900元，全年共计14.04万元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3.51</w:t>
            </w:r>
            <w:r/>
          </w:p>
        </w:tc>
        <w:tc>
          <w:tcPr>
            <w:tcBorders/>
            <w:tcW w:w="1587" w:type="dxa"/>
            <w:vAlign w:val="center"/>
            <w:textDirection w:val="lrTb"/>
            <w:noWrap w:val="false"/>
          </w:tcPr>
          <w:p>
            <w:pPr>
              <w:pStyle w:val="660"/>
              <w:pBdr/>
              <w:spacing/>
              <w:ind/>
              <w:rPr/>
            </w:pPr>
            <w:r>
              <w:t xml:space="preserve">7.02</w:t>
            </w:r>
            <w:r/>
          </w:p>
        </w:tc>
        <w:tc>
          <w:tcPr>
            <w:tcBorders/>
            <w:tcW w:w="1304" w:type="dxa"/>
            <w:vAlign w:val="center"/>
            <w:textDirection w:val="lrTb"/>
            <w:noWrap w:val="false"/>
          </w:tcPr>
          <w:p>
            <w:pPr>
              <w:pStyle w:val="660"/>
              <w:pBdr/>
              <w:spacing/>
              <w:ind/>
              <w:rPr/>
            </w:pPr>
            <w:r>
              <w:t xml:space="preserve">10.53</w:t>
            </w:r>
            <w:r/>
          </w:p>
        </w:tc>
        <w:tc>
          <w:tcPr>
            <w:gridSpan w:val="2"/>
            <w:tcBorders/>
            <w:tcW w:w="3119" w:type="dxa"/>
            <w:vAlign w:val="center"/>
            <w:textDirection w:val="lrTb"/>
            <w:noWrap w:val="false"/>
          </w:tcPr>
          <w:p>
            <w:pPr>
              <w:pStyle w:val="660"/>
              <w:pBdr/>
              <w:spacing/>
              <w:ind/>
              <w:rPr/>
            </w:pPr>
            <w:r>
              <w:t xml:space="preserve">14.04</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1.做好退役军人福利保障工作</w:t>
            </w:r>
            <w:r/>
          </w:p>
          <w:p>
            <w:pPr>
              <w:pStyle w:val="658"/>
              <w:pBdr/>
              <w:spacing/>
              <w:ind/>
              <w:rPr/>
            </w:pPr>
            <w:r>
              <w:t xml:space="preserve">2.完成援越抗美人员资金发放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援越抗美发放人数</w:t>
            </w:r>
            <w:r/>
          </w:p>
        </w:tc>
        <w:tc>
          <w:tcPr>
            <w:tcBorders/>
            <w:tcW w:w="1276" w:type="dxa"/>
            <w:vAlign w:val="center"/>
            <w:textDirection w:val="lrTb"/>
            <w:noWrap w:val="false"/>
          </w:tcPr>
          <w:p>
            <w:pPr>
              <w:pStyle w:val="658"/>
              <w:pBdr/>
              <w:spacing/>
              <w:ind/>
              <w:rPr/>
            </w:pPr>
            <w:r>
              <w:t xml:space="preserve">13人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援越抗美发放完成率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援越抗美发放及时率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人均年发放成本</w:t>
            </w:r>
            <w:r/>
          </w:p>
        </w:tc>
        <w:tc>
          <w:tcPr>
            <w:tcBorders/>
            <w:tcW w:w="2891" w:type="dxa"/>
            <w:vAlign w:val="center"/>
            <w:textDirection w:val="lrTb"/>
            <w:noWrap w:val="false"/>
          </w:tcPr>
          <w:p>
            <w:pPr>
              <w:pStyle w:val="658"/>
              <w:pBdr/>
              <w:spacing/>
              <w:ind/>
              <w:rPr/>
            </w:pPr>
            <w:r>
              <w:t xml:space="preserve">援越抗美人均年发放成本</w:t>
            </w:r>
            <w:r/>
          </w:p>
        </w:tc>
        <w:tc>
          <w:tcPr>
            <w:tcBorders/>
            <w:tcW w:w="1276" w:type="dxa"/>
            <w:vAlign w:val="center"/>
            <w:textDirection w:val="lrTb"/>
            <w:noWrap w:val="false"/>
          </w:tcPr>
          <w:p>
            <w:pPr>
              <w:pStyle w:val="658"/>
              <w:pBdr/>
              <w:spacing/>
              <w:ind/>
              <w:rPr/>
            </w:pPr>
            <w:r>
              <w:t xml:space="preserve">10800元</w:t>
            </w:r>
            <w:r/>
          </w:p>
        </w:tc>
        <w:tc>
          <w:tcPr>
            <w:tcBorders/>
            <w:tcW w:w="1843" w:type="dxa"/>
            <w:vAlign w:val="center"/>
            <w:textDirection w:val="lrTb"/>
            <w:noWrap w:val="false"/>
          </w:tcPr>
          <w:p>
            <w:pPr>
              <w:pStyle w:val="658"/>
              <w:pBdr/>
              <w:spacing/>
              <w:ind/>
              <w:rPr/>
            </w:pPr>
            <w:r>
              <w:t xml:space="preserve">《关于优抚对象李宗贺等23人办理生活补助的请示》</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保障援越抗美工作开展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援越抗美对象满意度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7" w:name="_Toc_4_4_0000000018"/>
      <w:r>
        <w:rPr>
          <w:rFonts w:ascii="方正仿宋_GBK" w:hAnsi="方正仿宋_GBK" w:eastAsia="方正仿宋_GBK" w:cs="方正仿宋_GBK"/>
          <w:color w:val="000000"/>
          <w:sz w:val="28"/>
        </w:rPr>
        <w:t xml:space="preserve">15.2025重点优抚对象参保绩效目标表</w:t>
      </w:r>
      <w:bookmarkEnd w:id="17"/>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13060525P00354810008A</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2025重点优抚对象参保</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3.36</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3.36</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2025年优抚对象参保84人共计400元计33600元</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 </w:t>
            </w:r>
            <w:r/>
          </w:p>
        </w:tc>
        <w:tc>
          <w:tcPr>
            <w:gridSpan w:val="2"/>
            <w:tcBorders/>
            <w:tcW w:w="3119" w:type="dxa"/>
            <w:vAlign w:val="center"/>
            <w:textDirection w:val="lrTb"/>
            <w:noWrap w:val="false"/>
          </w:tcPr>
          <w:p>
            <w:pPr>
              <w:pStyle w:val="660"/>
              <w:pBdr/>
              <w:spacing/>
              <w:ind/>
              <w:rPr/>
            </w:pPr>
            <w:r>
              <w:t xml:space="preserve">3.36</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1.做好退役军人生活保障工作</w:t>
            </w:r>
            <w:r/>
          </w:p>
          <w:p>
            <w:pPr>
              <w:pStyle w:val="658"/>
              <w:pBdr/>
              <w:spacing/>
              <w:ind/>
              <w:rPr/>
            </w:pPr>
            <w:r>
              <w:t xml:space="preserve">2.完成2025年优抚对象参保费用发放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优抚对象参保发放人数</w:t>
            </w:r>
            <w:r/>
          </w:p>
        </w:tc>
        <w:tc>
          <w:tcPr>
            <w:tcBorders/>
            <w:tcW w:w="1276" w:type="dxa"/>
            <w:vAlign w:val="center"/>
            <w:textDirection w:val="lrTb"/>
            <w:noWrap w:val="false"/>
          </w:tcPr>
          <w:p>
            <w:pPr>
              <w:pStyle w:val="658"/>
              <w:pBdr/>
              <w:spacing/>
              <w:ind/>
              <w:rPr/>
            </w:pPr>
            <w:r>
              <w:t xml:space="preserve">84人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优抚对象参保发放完成率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优抚对象参保发放及时率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优抚对象参保人均月发放成本</w:t>
            </w:r>
            <w:r/>
          </w:p>
        </w:tc>
        <w:tc>
          <w:tcPr>
            <w:tcBorders/>
            <w:tcW w:w="1276" w:type="dxa"/>
            <w:vAlign w:val="center"/>
            <w:textDirection w:val="lrTb"/>
            <w:noWrap w:val="false"/>
          </w:tcPr>
          <w:p>
            <w:pPr>
              <w:pStyle w:val="658"/>
              <w:pBdr/>
              <w:spacing/>
              <w:ind/>
              <w:rPr/>
            </w:pPr>
            <w:r>
              <w:t xml:space="preserve">400元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保障工作开展</w:t>
            </w:r>
            <w:r/>
          </w:p>
        </w:tc>
        <w:tc>
          <w:tcPr>
            <w:tcBorders/>
            <w:tcW w:w="2891" w:type="dxa"/>
            <w:vAlign w:val="center"/>
            <w:textDirection w:val="lrTb"/>
            <w:noWrap w:val="false"/>
          </w:tcPr>
          <w:p>
            <w:pPr>
              <w:pStyle w:val="658"/>
              <w:pBdr/>
              <w:spacing/>
              <w:ind/>
              <w:rPr/>
            </w:pPr>
            <w:r>
              <w:t xml:space="preserve">保障优待政策工作开展</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8" w:name="_Toc_4_4_0000000019"/>
      <w:r>
        <w:rPr>
          <w:rFonts w:ascii="方正仿宋_GBK" w:hAnsi="方正仿宋_GBK" w:eastAsia="方正仿宋_GBK" w:cs="方正仿宋_GBK"/>
          <w:color w:val="000000"/>
          <w:sz w:val="28"/>
        </w:rPr>
        <w:t xml:space="preserve">16.2025“天网”一期工程运营维保项目绩效目标表</w:t>
      </w:r>
      <w:bookmarkEnd w:id="18"/>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13060525P004202100048</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2025“天网”一期工程运营维保项目</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170.00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170.00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用于支付2025年“天网”一期工程运营维保服务费用</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68.00</w:t>
            </w:r>
            <w:r/>
          </w:p>
        </w:tc>
        <w:tc>
          <w:tcPr>
            <w:tcBorders/>
            <w:tcW w:w="1587" w:type="dxa"/>
            <w:vAlign w:val="center"/>
            <w:textDirection w:val="lrTb"/>
            <w:noWrap w:val="false"/>
          </w:tcPr>
          <w:p>
            <w:pPr>
              <w:pStyle w:val="660"/>
              <w:pBdr/>
              <w:spacing/>
              <w:ind/>
              <w:rPr/>
            </w:pPr>
            <w:r>
              <w:t xml:space="preserve">119.00</w:t>
            </w:r>
            <w:r/>
          </w:p>
        </w:tc>
        <w:tc>
          <w:tcPr>
            <w:tcBorders/>
            <w:tcW w:w="1304" w:type="dxa"/>
            <w:vAlign w:val="center"/>
            <w:textDirection w:val="lrTb"/>
            <w:noWrap w:val="false"/>
          </w:tcPr>
          <w:p>
            <w:pPr>
              <w:pStyle w:val="660"/>
              <w:pBdr/>
              <w:spacing/>
              <w:ind/>
              <w:rPr/>
            </w:pPr>
            <w:r>
              <w:t xml:space="preserve">170.00</w:t>
            </w:r>
            <w:r/>
          </w:p>
        </w:tc>
        <w:tc>
          <w:tcPr>
            <w:gridSpan w:val="2"/>
            <w:tcBorders/>
            <w:tcW w:w="3119" w:type="dxa"/>
            <w:vAlign w:val="center"/>
            <w:textDirection w:val="lrTb"/>
            <w:noWrap w:val="false"/>
          </w:tcPr>
          <w:p>
            <w:pPr>
              <w:pStyle w:val="660"/>
              <w:pBdr/>
              <w:spacing/>
              <w:ind/>
              <w:rPr/>
            </w:pPr>
            <w:r>
              <w:t xml:space="preserve">170.00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1.保障“天网”一期工程安全稳定运行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系统维护总量</w:t>
            </w:r>
            <w:r/>
          </w:p>
        </w:tc>
        <w:tc>
          <w:tcPr>
            <w:tcBorders/>
            <w:tcW w:w="2891" w:type="dxa"/>
            <w:vAlign w:val="center"/>
            <w:textDirection w:val="lrTb"/>
            <w:noWrap w:val="false"/>
          </w:tcPr>
          <w:p>
            <w:pPr>
              <w:pStyle w:val="658"/>
              <w:pBdr/>
              <w:spacing/>
              <w:ind/>
              <w:rPr/>
            </w:pPr>
            <w:r>
              <w:t xml:space="preserve">系统维护期限</w:t>
            </w:r>
            <w:r/>
          </w:p>
        </w:tc>
        <w:tc>
          <w:tcPr>
            <w:tcBorders/>
            <w:tcW w:w="1276" w:type="dxa"/>
            <w:vAlign w:val="center"/>
            <w:textDirection w:val="lrTb"/>
            <w:noWrap w:val="false"/>
          </w:tcPr>
          <w:p>
            <w:pPr>
              <w:pStyle w:val="658"/>
              <w:pBdr/>
              <w:spacing/>
              <w:ind/>
              <w:rPr/>
            </w:pPr>
            <w:r>
              <w:t xml:space="preserve">1年</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系统维护总量</w:t>
            </w:r>
            <w:r/>
          </w:p>
        </w:tc>
        <w:tc>
          <w:tcPr>
            <w:tcBorders/>
            <w:tcW w:w="2891" w:type="dxa"/>
            <w:vAlign w:val="center"/>
            <w:textDirection w:val="lrTb"/>
            <w:noWrap w:val="false"/>
          </w:tcPr>
          <w:p>
            <w:pPr>
              <w:pStyle w:val="658"/>
              <w:pBdr/>
              <w:spacing/>
              <w:ind/>
              <w:rPr/>
            </w:pPr>
            <w:r>
              <w:t xml:space="preserve">系统供电时长</w:t>
            </w:r>
            <w:r/>
          </w:p>
        </w:tc>
        <w:tc>
          <w:tcPr>
            <w:tcBorders/>
            <w:tcW w:w="1276" w:type="dxa"/>
            <w:vAlign w:val="center"/>
            <w:textDirection w:val="lrTb"/>
            <w:noWrap w:val="false"/>
          </w:tcPr>
          <w:p>
            <w:pPr>
              <w:pStyle w:val="658"/>
              <w:pBdr/>
              <w:spacing/>
              <w:ind/>
              <w:rPr/>
            </w:pPr>
            <w:r>
              <w:t xml:space="preserve">1年</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系统维护总量</w:t>
            </w:r>
            <w:r/>
          </w:p>
        </w:tc>
        <w:tc>
          <w:tcPr>
            <w:tcBorders/>
            <w:tcW w:w="2891" w:type="dxa"/>
            <w:vAlign w:val="center"/>
            <w:textDirection w:val="lrTb"/>
            <w:noWrap w:val="false"/>
          </w:tcPr>
          <w:p>
            <w:pPr>
              <w:pStyle w:val="658"/>
              <w:pBdr/>
              <w:spacing/>
              <w:ind/>
              <w:rPr/>
            </w:pPr>
            <w:r>
              <w:t xml:space="preserve">系统专线租赁时长</w:t>
            </w:r>
            <w:r/>
          </w:p>
        </w:tc>
        <w:tc>
          <w:tcPr>
            <w:tcBorders/>
            <w:tcW w:w="1276" w:type="dxa"/>
            <w:vAlign w:val="center"/>
            <w:textDirection w:val="lrTb"/>
            <w:noWrap w:val="false"/>
          </w:tcPr>
          <w:p>
            <w:pPr>
              <w:pStyle w:val="658"/>
              <w:pBdr/>
              <w:spacing/>
              <w:ind/>
              <w:rPr/>
            </w:pPr>
            <w:r>
              <w:t xml:space="preserve">1年</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系统维护总量</w:t>
            </w:r>
            <w:r/>
          </w:p>
        </w:tc>
        <w:tc>
          <w:tcPr>
            <w:tcBorders/>
            <w:tcW w:w="2891" w:type="dxa"/>
            <w:vAlign w:val="center"/>
            <w:textDirection w:val="lrTb"/>
            <w:noWrap w:val="false"/>
          </w:tcPr>
          <w:p>
            <w:pPr>
              <w:pStyle w:val="658"/>
              <w:pBdr/>
              <w:spacing/>
              <w:ind/>
              <w:rPr/>
            </w:pPr>
            <w:r>
              <w:t xml:space="preserve">存储系统更换数量</w:t>
            </w:r>
            <w:r/>
          </w:p>
        </w:tc>
        <w:tc>
          <w:tcPr>
            <w:tcBorders/>
            <w:tcW w:w="1276" w:type="dxa"/>
            <w:vAlign w:val="center"/>
            <w:textDirection w:val="lrTb"/>
            <w:noWrap w:val="false"/>
          </w:tcPr>
          <w:p>
            <w:pPr>
              <w:pStyle w:val="658"/>
              <w:pBdr/>
              <w:spacing/>
              <w:ind/>
              <w:rPr/>
            </w:pPr>
            <w:r>
              <w:t xml:space="preserve">≤218台/块</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视频点位及平台在线率</w:t>
            </w:r>
            <w:r/>
          </w:p>
        </w:tc>
        <w:tc>
          <w:tcPr>
            <w:tcBorders/>
            <w:tcW w:w="2891" w:type="dxa"/>
            <w:vAlign w:val="center"/>
            <w:textDirection w:val="lrTb"/>
            <w:noWrap w:val="false"/>
          </w:tcPr>
          <w:p>
            <w:pPr>
              <w:pStyle w:val="658"/>
              <w:pBdr/>
              <w:spacing/>
              <w:ind/>
              <w:rPr/>
            </w:pPr>
            <w:r>
              <w:t xml:space="preserve">按上级要求视频点位及平台在线率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发生问题修复及时率</w:t>
            </w:r>
            <w:r/>
          </w:p>
        </w:tc>
        <w:tc>
          <w:tcPr>
            <w:tcBorders/>
            <w:tcW w:w="2891" w:type="dxa"/>
            <w:vAlign w:val="center"/>
            <w:textDirection w:val="lrTb"/>
            <w:noWrap w:val="false"/>
          </w:tcPr>
          <w:p>
            <w:pPr>
              <w:pStyle w:val="658"/>
              <w:pBdr/>
              <w:spacing/>
              <w:ind/>
              <w:rPr/>
            </w:pPr>
            <w:r>
              <w:t xml:space="preserve">全年相关设备在发生问题修复及时率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全年运维成本</w:t>
            </w:r>
            <w:r/>
          </w:p>
        </w:tc>
        <w:tc>
          <w:tcPr>
            <w:tcBorders/>
            <w:tcW w:w="2891" w:type="dxa"/>
            <w:vAlign w:val="center"/>
            <w:textDirection w:val="lrTb"/>
            <w:noWrap w:val="false"/>
          </w:tcPr>
          <w:p>
            <w:pPr>
              <w:pStyle w:val="658"/>
              <w:pBdr/>
              <w:spacing/>
              <w:ind/>
              <w:rPr/>
            </w:pPr>
            <w:r>
              <w:t xml:space="preserve">全年系统运维费用</w:t>
            </w:r>
            <w:r/>
          </w:p>
        </w:tc>
        <w:tc>
          <w:tcPr>
            <w:tcBorders/>
            <w:tcW w:w="1276" w:type="dxa"/>
            <w:vAlign w:val="center"/>
            <w:textDirection w:val="lrTb"/>
            <w:noWrap w:val="false"/>
          </w:tcPr>
          <w:p>
            <w:pPr>
              <w:pStyle w:val="658"/>
              <w:pBdr/>
              <w:spacing/>
              <w:ind/>
              <w:rPr/>
            </w:pPr>
            <w:r>
              <w:t xml:space="preserve">≤74.4万元</w:t>
            </w:r>
            <w:r/>
          </w:p>
        </w:tc>
        <w:tc>
          <w:tcPr>
            <w:tcBorders/>
            <w:tcW w:w="1843" w:type="dxa"/>
            <w:vAlign w:val="center"/>
            <w:textDirection w:val="lrTb"/>
            <w:noWrap w:val="false"/>
          </w:tcPr>
          <w:p>
            <w:pPr>
              <w:pStyle w:val="658"/>
              <w:pBdr/>
              <w:spacing/>
              <w:ind/>
              <w:rPr/>
            </w:pPr>
            <w:r>
              <w:t xml:space="preserve">历史经验</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全年运维成本</w:t>
            </w:r>
            <w:r/>
          </w:p>
        </w:tc>
        <w:tc>
          <w:tcPr>
            <w:tcBorders/>
            <w:tcW w:w="2891" w:type="dxa"/>
            <w:vAlign w:val="center"/>
            <w:textDirection w:val="lrTb"/>
            <w:noWrap w:val="false"/>
          </w:tcPr>
          <w:p>
            <w:pPr>
              <w:pStyle w:val="658"/>
              <w:pBdr/>
              <w:spacing/>
              <w:ind/>
              <w:rPr/>
            </w:pPr>
            <w:r>
              <w:t xml:space="preserve">全年通信线路租赁费用</w:t>
            </w:r>
            <w:r/>
          </w:p>
        </w:tc>
        <w:tc>
          <w:tcPr>
            <w:tcBorders/>
            <w:tcW w:w="1276" w:type="dxa"/>
            <w:vAlign w:val="center"/>
            <w:textDirection w:val="lrTb"/>
            <w:noWrap w:val="false"/>
          </w:tcPr>
          <w:p>
            <w:pPr>
              <w:pStyle w:val="658"/>
              <w:pBdr/>
              <w:spacing/>
              <w:ind/>
              <w:rPr/>
            </w:pPr>
            <w:r>
              <w:t xml:space="preserve">≤39.32万元</w:t>
            </w:r>
            <w:r/>
          </w:p>
        </w:tc>
        <w:tc>
          <w:tcPr>
            <w:tcBorders/>
            <w:tcW w:w="1843" w:type="dxa"/>
            <w:vAlign w:val="center"/>
            <w:textDirection w:val="lrTb"/>
            <w:noWrap w:val="false"/>
          </w:tcPr>
          <w:p>
            <w:pPr>
              <w:pStyle w:val="658"/>
              <w:pBdr/>
              <w:spacing/>
              <w:ind/>
              <w:rPr/>
            </w:pPr>
            <w:r>
              <w:t xml:space="preserve">历史经验</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全年运维成本</w:t>
            </w:r>
            <w:r/>
          </w:p>
        </w:tc>
        <w:tc>
          <w:tcPr>
            <w:tcBorders/>
            <w:tcW w:w="2891" w:type="dxa"/>
            <w:vAlign w:val="center"/>
            <w:textDirection w:val="lrTb"/>
            <w:noWrap w:val="false"/>
          </w:tcPr>
          <w:p>
            <w:pPr>
              <w:pStyle w:val="658"/>
              <w:pBdr/>
              <w:spacing/>
              <w:ind/>
              <w:rPr/>
            </w:pPr>
            <w:r>
              <w:t xml:space="preserve">全年设备供电费用</w:t>
            </w:r>
            <w:r/>
          </w:p>
        </w:tc>
        <w:tc>
          <w:tcPr>
            <w:tcBorders/>
            <w:tcW w:w="1276" w:type="dxa"/>
            <w:vAlign w:val="center"/>
            <w:textDirection w:val="lrTb"/>
            <w:noWrap w:val="false"/>
          </w:tcPr>
          <w:p>
            <w:pPr>
              <w:pStyle w:val="658"/>
              <w:pBdr/>
              <w:spacing/>
              <w:ind/>
              <w:rPr/>
            </w:pPr>
            <w:r>
              <w:t xml:space="preserve">≤15.98万元</w:t>
            </w:r>
            <w:r/>
          </w:p>
        </w:tc>
        <w:tc>
          <w:tcPr>
            <w:tcBorders/>
            <w:tcW w:w="1843" w:type="dxa"/>
            <w:vAlign w:val="center"/>
            <w:textDirection w:val="lrTb"/>
            <w:noWrap w:val="false"/>
          </w:tcPr>
          <w:p>
            <w:pPr>
              <w:pStyle w:val="658"/>
              <w:pBdr/>
              <w:spacing/>
              <w:ind/>
              <w:rPr/>
            </w:pPr>
            <w:r>
              <w:t xml:space="preserve">历史经验</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全年运维成本</w:t>
            </w:r>
            <w:r/>
          </w:p>
        </w:tc>
        <w:tc>
          <w:tcPr>
            <w:tcBorders/>
            <w:tcW w:w="2891" w:type="dxa"/>
            <w:vAlign w:val="center"/>
            <w:textDirection w:val="lrTb"/>
            <w:noWrap w:val="false"/>
          </w:tcPr>
          <w:p>
            <w:pPr>
              <w:pStyle w:val="658"/>
              <w:pBdr/>
              <w:spacing/>
              <w:ind/>
              <w:rPr/>
            </w:pPr>
            <w:r>
              <w:t xml:space="preserve">全年存储系统更换成本</w:t>
            </w:r>
            <w:r/>
          </w:p>
        </w:tc>
        <w:tc>
          <w:tcPr>
            <w:tcBorders/>
            <w:tcW w:w="1276" w:type="dxa"/>
            <w:vAlign w:val="center"/>
            <w:textDirection w:val="lrTb"/>
            <w:noWrap w:val="false"/>
          </w:tcPr>
          <w:p>
            <w:pPr>
              <w:pStyle w:val="658"/>
              <w:pBdr/>
              <w:spacing/>
              <w:ind/>
              <w:rPr/>
            </w:pPr>
            <w:r>
              <w:t xml:space="preserve">≤40.3万元</w:t>
            </w:r>
            <w:r/>
          </w:p>
        </w:tc>
        <w:tc>
          <w:tcPr>
            <w:tcBorders/>
            <w:tcW w:w="1843" w:type="dxa"/>
            <w:vAlign w:val="center"/>
            <w:textDirection w:val="lrTb"/>
            <w:noWrap w:val="false"/>
          </w:tcPr>
          <w:p>
            <w:pPr>
              <w:pStyle w:val="658"/>
              <w:pBdr/>
              <w:spacing/>
              <w:ind/>
              <w:rPr/>
            </w:pPr>
            <w:r>
              <w:t xml:space="preserve">历史经验</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 保障“天网”一期工程稳定运行</w:t>
            </w:r>
            <w:r/>
          </w:p>
        </w:tc>
        <w:tc>
          <w:tcPr>
            <w:tcBorders/>
            <w:tcW w:w="2891" w:type="dxa"/>
            <w:vAlign w:val="center"/>
            <w:textDirection w:val="lrTb"/>
            <w:noWrap w:val="false"/>
          </w:tcPr>
          <w:p>
            <w:pPr>
              <w:pStyle w:val="658"/>
              <w:pBdr/>
              <w:spacing/>
              <w:ind/>
              <w:rPr/>
            </w:pPr>
            <w:r>
              <w:t xml:space="preserve"> 保障“天网”一期工程能够稳定运行，为相关单位提供相关数据</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运维单位人员满意度</w:t>
            </w:r>
            <w:r/>
          </w:p>
        </w:tc>
        <w:tc>
          <w:tcPr>
            <w:tcBorders/>
            <w:tcW w:w="2891" w:type="dxa"/>
            <w:vAlign w:val="center"/>
            <w:textDirection w:val="lrTb"/>
            <w:noWrap w:val="false"/>
          </w:tcPr>
          <w:p>
            <w:pPr>
              <w:pStyle w:val="658"/>
              <w:pBdr/>
              <w:spacing/>
              <w:ind/>
              <w:rPr/>
            </w:pPr>
            <w:r>
              <w:t xml:space="preserve">运维单位相关人员满意度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意见反馈</w:t>
            </w:r>
            <w:r/>
          </w:p>
          <w:p>
            <w:pPr>
              <w:pStyle w:val="658"/>
              <w:pBdr/>
              <w:spacing/>
              <w:ind/>
              <w:rPr/>
            </w:pPr>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9" w:name="_Toc_4_4_0000000020"/>
      <w:r>
        <w:rPr>
          <w:rFonts w:ascii="方正仿宋_GBK" w:hAnsi="方正仿宋_GBK" w:eastAsia="方正仿宋_GBK" w:cs="方正仿宋_GBK"/>
          <w:color w:val="000000"/>
          <w:sz w:val="28"/>
        </w:rPr>
        <w:t xml:space="preserve">17.经费（长期临时工）绩效目标表</w:t>
      </w:r>
      <w:bookmarkEnd w:id="19"/>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13060525P004655100148</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经费（长期临时工）</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12.53</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12.53</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用于支付2025年长期临时工经费</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3.13</w:t>
            </w:r>
            <w:r/>
          </w:p>
        </w:tc>
        <w:tc>
          <w:tcPr>
            <w:tcBorders/>
            <w:tcW w:w="1587" w:type="dxa"/>
            <w:vAlign w:val="center"/>
            <w:textDirection w:val="lrTb"/>
            <w:noWrap w:val="false"/>
          </w:tcPr>
          <w:p>
            <w:pPr>
              <w:pStyle w:val="660"/>
              <w:pBdr/>
              <w:spacing/>
              <w:ind/>
              <w:rPr/>
            </w:pPr>
            <w:r>
              <w:t xml:space="preserve">3.13</w:t>
            </w:r>
            <w:r/>
          </w:p>
        </w:tc>
        <w:tc>
          <w:tcPr>
            <w:tcBorders/>
            <w:tcW w:w="1304" w:type="dxa"/>
            <w:vAlign w:val="center"/>
            <w:textDirection w:val="lrTb"/>
            <w:noWrap w:val="false"/>
          </w:tcPr>
          <w:p>
            <w:pPr>
              <w:pStyle w:val="660"/>
              <w:pBdr/>
              <w:spacing/>
              <w:ind/>
              <w:rPr/>
            </w:pPr>
            <w:r>
              <w:t xml:space="preserve">3.13</w:t>
            </w:r>
            <w:r/>
          </w:p>
        </w:tc>
        <w:tc>
          <w:tcPr>
            <w:gridSpan w:val="2"/>
            <w:tcBorders/>
            <w:tcW w:w="3119" w:type="dxa"/>
            <w:vAlign w:val="center"/>
            <w:textDirection w:val="lrTb"/>
            <w:noWrap w:val="false"/>
          </w:tcPr>
          <w:p>
            <w:pPr>
              <w:pStyle w:val="660"/>
              <w:pBdr/>
              <w:spacing/>
              <w:ind/>
              <w:rPr/>
            </w:pPr>
            <w:r>
              <w:t xml:space="preserve">3.13</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1.通过人员数量和经费发放的完成率、及时率和成本，保障办公正常运转。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保障人数</w:t>
            </w:r>
            <w:r/>
          </w:p>
        </w:tc>
        <w:tc>
          <w:tcPr>
            <w:tcBorders/>
            <w:tcW w:w="2891" w:type="dxa"/>
            <w:vAlign w:val="center"/>
            <w:textDirection w:val="lrTb"/>
            <w:noWrap w:val="false"/>
          </w:tcPr>
          <w:p>
            <w:pPr>
              <w:pStyle w:val="658"/>
              <w:pBdr/>
              <w:spacing/>
              <w:ind/>
              <w:rPr/>
            </w:pPr>
            <w:r>
              <w:t xml:space="preserve">经费保障人数</w:t>
            </w:r>
            <w:r/>
          </w:p>
        </w:tc>
        <w:tc>
          <w:tcPr>
            <w:tcBorders/>
            <w:tcW w:w="1276" w:type="dxa"/>
            <w:vAlign w:val="center"/>
            <w:textDirection w:val="lrTb"/>
            <w:noWrap w:val="false"/>
          </w:tcPr>
          <w:p>
            <w:pPr>
              <w:pStyle w:val="658"/>
              <w:pBdr/>
              <w:spacing/>
              <w:ind/>
              <w:rPr/>
            </w:pPr>
            <w:r>
              <w:t xml:space="preserve">3人</w:t>
            </w:r>
            <w:r/>
          </w:p>
        </w:tc>
        <w:tc>
          <w:tcPr>
            <w:tcBorders/>
            <w:tcW w:w="1843" w:type="dxa"/>
            <w:vAlign w:val="center"/>
            <w:textDirection w:val="lrTb"/>
            <w:noWrap w:val="false"/>
          </w:tcPr>
          <w:p>
            <w:pPr>
              <w:pStyle w:val="658"/>
              <w:pBdr/>
              <w:spacing/>
              <w:ind/>
              <w:rPr/>
            </w:pPr>
            <w:r>
              <w:t xml:space="preserve">实际数量</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反映经费发放完成情况</w:t>
            </w:r>
            <w:r/>
          </w:p>
        </w:tc>
        <w:tc>
          <w:tcPr>
            <w:tcBorders/>
            <w:tcW w:w="1276" w:type="dxa"/>
            <w:vAlign w:val="center"/>
            <w:textDirection w:val="lrTb"/>
            <w:noWrap w:val="false"/>
          </w:tcPr>
          <w:p>
            <w:pPr>
              <w:pStyle w:val="658"/>
              <w:pBdr/>
              <w:spacing/>
              <w:ind/>
              <w:rPr/>
            </w:pPr>
            <w:r>
              <w:t xml:space="preserve">100%</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反映经费发放及时情况</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经费成本</w:t>
            </w:r>
            <w:r/>
          </w:p>
        </w:tc>
        <w:tc>
          <w:tcPr>
            <w:tcBorders/>
            <w:tcW w:w="2891" w:type="dxa"/>
            <w:vAlign w:val="center"/>
            <w:textDirection w:val="lrTb"/>
            <w:noWrap w:val="false"/>
          </w:tcPr>
          <w:p>
            <w:pPr>
              <w:pStyle w:val="658"/>
              <w:pBdr/>
              <w:spacing/>
              <w:ind/>
              <w:rPr/>
            </w:pPr>
            <w:r>
              <w:t xml:space="preserve">反映经费人均成本</w:t>
            </w:r>
            <w:r/>
          </w:p>
        </w:tc>
        <w:tc>
          <w:tcPr>
            <w:tcBorders/>
            <w:tcW w:w="1276" w:type="dxa"/>
            <w:vAlign w:val="center"/>
            <w:textDirection w:val="lrTb"/>
            <w:noWrap w:val="false"/>
          </w:tcPr>
          <w:p>
            <w:pPr>
              <w:pStyle w:val="658"/>
              <w:pBdr/>
              <w:spacing/>
              <w:ind/>
              <w:rPr/>
            </w:pPr>
            <w:r>
              <w:t xml:space="preserve">≤4.18万元/人</w:t>
            </w:r>
            <w:r/>
          </w:p>
        </w:tc>
        <w:tc>
          <w:tcPr>
            <w:tcBorders/>
            <w:tcW w:w="1843" w:type="dxa"/>
            <w:vAlign w:val="center"/>
            <w:textDirection w:val="lrTb"/>
            <w:noWrap w:val="false"/>
          </w:tcPr>
          <w:p>
            <w:pPr>
              <w:pStyle w:val="658"/>
              <w:pBdr/>
              <w:spacing/>
              <w:ind/>
              <w:rPr/>
            </w:pPr>
            <w:r>
              <w:t xml:space="preserve">人员经费测算表</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保障职工基本生活</w:t>
            </w:r>
            <w:r/>
          </w:p>
        </w:tc>
        <w:tc>
          <w:tcPr>
            <w:tcBorders/>
            <w:tcW w:w="2891" w:type="dxa"/>
            <w:vAlign w:val="center"/>
            <w:textDirection w:val="lrTb"/>
            <w:noWrap w:val="false"/>
          </w:tcPr>
          <w:p>
            <w:pPr>
              <w:pStyle w:val="658"/>
              <w:pBdr/>
              <w:spacing/>
              <w:ind/>
              <w:rPr/>
            </w:pPr>
            <w:r>
              <w:t xml:space="preserve">反映保障单位职工基本生活</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单位职工满意度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0" w:name="_Toc_4_4_0000000021"/>
      <w:r>
        <w:rPr>
          <w:rFonts w:ascii="方正仿宋_GBK" w:hAnsi="方正仿宋_GBK" w:eastAsia="方正仿宋_GBK" w:cs="方正仿宋_GBK"/>
          <w:color w:val="000000"/>
          <w:sz w:val="28"/>
        </w:rPr>
        <w:t xml:space="preserve">18.经费（劳务派遣）绩效目标表</w:t>
      </w:r>
      <w:bookmarkEnd w:id="20"/>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13060525P00465510015U</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经费（劳务派遣）</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113.26</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113.26</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用于支付2025年劳务派遣经费</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28.32</w:t>
            </w:r>
            <w:r/>
          </w:p>
        </w:tc>
        <w:tc>
          <w:tcPr>
            <w:tcBorders/>
            <w:tcW w:w="1587" w:type="dxa"/>
            <w:vAlign w:val="center"/>
            <w:textDirection w:val="lrTb"/>
            <w:noWrap w:val="false"/>
          </w:tcPr>
          <w:p>
            <w:pPr>
              <w:pStyle w:val="660"/>
              <w:pBdr/>
              <w:spacing/>
              <w:ind/>
              <w:rPr/>
            </w:pPr>
            <w:r>
              <w:t xml:space="preserve">28.32</w:t>
            </w:r>
            <w:r/>
          </w:p>
        </w:tc>
        <w:tc>
          <w:tcPr>
            <w:tcBorders/>
            <w:tcW w:w="1304" w:type="dxa"/>
            <w:vAlign w:val="center"/>
            <w:textDirection w:val="lrTb"/>
            <w:noWrap w:val="false"/>
          </w:tcPr>
          <w:p>
            <w:pPr>
              <w:pStyle w:val="660"/>
              <w:pBdr/>
              <w:spacing/>
              <w:ind/>
              <w:rPr/>
            </w:pPr>
            <w:r>
              <w:t xml:space="preserve">28.32</w:t>
            </w:r>
            <w:r/>
          </w:p>
        </w:tc>
        <w:tc>
          <w:tcPr>
            <w:gridSpan w:val="2"/>
            <w:tcBorders/>
            <w:tcW w:w="3119" w:type="dxa"/>
            <w:vAlign w:val="center"/>
            <w:textDirection w:val="lrTb"/>
            <w:noWrap w:val="false"/>
          </w:tcPr>
          <w:p>
            <w:pPr>
              <w:pStyle w:val="660"/>
              <w:pBdr/>
              <w:spacing/>
              <w:ind/>
              <w:rPr/>
            </w:pPr>
            <w:r>
              <w:t xml:space="preserve">28.32</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1.通过人员数量和经费发放的完成率、及时率和成本，保障办公正常运转。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保障人数</w:t>
            </w:r>
            <w:r/>
          </w:p>
        </w:tc>
        <w:tc>
          <w:tcPr>
            <w:tcBorders/>
            <w:tcW w:w="2891" w:type="dxa"/>
            <w:vAlign w:val="center"/>
            <w:textDirection w:val="lrTb"/>
            <w:noWrap w:val="false"/>
          </w:tcPr>
          <w:p>
            <w:pPr>
              <w:pStyle w:val="658"/>
              <w:pBdr/>
              <w:spacing/>
              <w:ind/>
              <w:rPr/>
            </w:pPr>
            <w:r>
              <w:t xml:space="preserve">经费保障人数</w:t>
            </w:r>
            <w:r/>
          </w:p>
        </w:tc>
        <w:tc>
          <w:tcPr>
            <w:tcBorders/>
            <w:tcW w:w="1276" w:type="dxa"/>
            <w:vAlign w:val="center"/>
            <w:textDirection w:val="lrTb"/>
            <w:noWrap w:val="false"/>
          </w:tcPr>
          <w:p>
            <w:pPr>
              <w:pStyle w:val="658"/>
              <w:pBdr/>
              <w:spacing/>
              <w:ind/>
              <w:rPr/>
            </w:pPr>
            <w:r>
              <w:t xml:space="preserve">27人</w:t>
            </w:r>
            <w:r/>
          </w:p>
        </w:tc>
        <w:tc>
          <w:tcPr>
            <w:tcBorders/>
            <w:tcW w:w="1843" w:type="dxa"/>
            <w:vAlign w:val="center"/>
            <w:textDirection w:val="lrTb"/>
            <w:noWrap w:val="false"/>
          </w:tcPr>
          <w:p>
            <w:pPr>
              <w:pStyle w:val="658"/>
              <w:pBdr/>
              <w:spacing/>
              <w:ind/>
              <w:rPr/>
            </w:pPr>
            <w:r>
              <w:t xml:space="preserve">实际数量</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反映经费发放完成情况</w:t>
            </w:r>
            <w:r/>
          </w:p>
        </w:tc>
        <w:tc>
          <w:tcPr>
            <w:tcBorders/>
            <w:tcW w:w="1276" w:type="dxa"/>
            <w:vAlign w:val="center"/>
            <w:textDirection w:val="lrTb"/>
            <w:noWrap w:val="false"/>
          </w:tcPr>
          <w:p>
            <w:pPr>
              <w:pStyle w:val="658"/>
              <w:pBdr/>
              <w:spacing/>
              <w:ind/>
              <w:rPr/>
            </w:pPr>
            <w:r>
              <w:t xml:space="preserve">100%</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反映经费发放及时情况</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经费成本</w:t>
            </w:r>
            <w:r/>
          </w:p>
        </w:tc>
        <w:tc>
          <w:tcPr>
            <w:tcBorders/>
            <w:tcW w:w="2891" w:type="dxa"/>
            <w:vAlign w:val="center"/>
            <w:textDirection w:val="lrTb"/>
            <w:noWrap w:val="false"/>
          </w:tcPr>
          <w:p>
            <w:pPr>
              <w:pStyle w:val="658"/>
              <w:pBdr/>
              <w:spacing/>
              <w:ind/>
              <w:rPr/>
            </w:pPr>
            <w:r>
              <w:t xml:space="preserve">反映经费人均成本</w:t>
            </w:r>
            <w:r/>
          </w:p>
        </w:tc>
        <w:tc>
          <w:tcPr>
            <w:tcBorders/>
            <w:tcW w:w="1276" w:type="dxa"/>
            <w:vAlign w:val="center"/>
            <w:textDirection w:val="lrTb"/>
            <w:noWrap w:val="false"/>
          </w:tcPr>
          <w:p>
            <w:pPr>
              <w:pStyle w:val="658"/>
              <w:pBdr/>
              <w:spacing/>
              <w:ind/>
              <w:rPr/>
            </w:pPr>
            <w:r>
              <w:t xml:space="preserve">≤4.2万元</w:t>
            </w:r>
            <w:r/>
          </w:p>
        </w:tc>
        <w:tc>
          <w:tcPr>
            <w:tcBorders/>
            <w:tcW w:w="1843" w:type="dxa"/>
            <w:vAlign w:val="center"/>
            <w:textDirection w:val="lrTb"/>
            <w:noWrap w:val="false"/>
          </w:tcPr>
          <w:p>
            <w:pPr>
              <w:pStyle w:val="658"/>
              <w:pBdr/>
              <w:spacing/>
              <w:ind/>
              <w:rPr/>
            </w:pPr>
            <w:r>
              <w:t xml:space="preserve">人员经费测算表</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保障职工基本生活</w:t>
            </w:r>
            <w:r/>
          </w:p>
        </w:tc>
        <w:tc>
          <w:tcPr>
            <w:tcBorders/>
            <w:tcW w:w="2891" w:type="dxa"/>
            <w:vAlign w:val="center"/>
            <w:textDirection w:val="lrTb"/>
            <w:noWrap w:val="false"/>
          </w:tcPr>
          <w:p>
            <w:pPr>
              <w:pStyle w:val="658"/>
              <w:pBdr/>
              <w:spacing/>
              <w:ind/>
              <w:rPr/>
            </w:pPr>
            <w:r>
              <w:t xml:space="preserve">反映保障单位职工基本生活</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单位职工满意度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1" w:name="_Toc_4_4_0000000022"/>
      <w:r>
        <w:rPr>
          <w:rFonts w:ascii="方正仿宋_GBK" w:hAnsi="方正仿宋_GBK" w:eastAsia="方正仿宋_GBK" w:cs="方正仿宋_GBK"/>
          <w:color w:val="000000"/>
          <w:sz w:val="28"/>
        </w:rPr>
        <w:t xml:space="preserve">19.经费（原市管会）&lt;自收自支&gt;绩效目标表</w:t>
      </w:r>
      <w:bookmarkEnd w:id="21"/>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13060525P00465510016F</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经费（原市管会）&lt;自收自支&gt;</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13.79</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13.79</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用于支付2025年市管会自收自支经费</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3.45</w:t>
            </w:r>
            <w:r/>
          </w:p>
        </w:tc>
        <w:tc>
          <w:tcPr>
            <w:tcBorders/>
            <w:tcW w:w="1587" w:type="dxa"/>
            <w:vAlign w:val="center"/>
            <w:textDirection w:val="lrTb"/>
            <w:noWrap w:val="false"/>
          </w:tcPr>
          <w:p>
            <w:pPr>
              <w:pStyle w:val="660"/>
              <w:pBdr/>
              <w:spacing/>
              <w:ind/>
              <w:rPr/>
            </w:pPr>
            <w:r>
              <w:t xml:space="preserve">6.89</w:t>
            </w:r>
            <w:r/>
          </w:p>
        </w:tc>
        <w:tc>
          <w:tcPr>
            <w:tcBorders/>
            <w:tcW w:w="1304" w:type="dxa"/>
            <w:vAlign w:val="center"/>
            <w:textDirection w:val="lrTb"/>
            <w:noWrap w:val="false"/>
          </w:tcPr>
          <w:p>
            <w:pPr>
              <w:pStyle w:val="660"/>
              <w:pBdr/>
              <w:spacing/>
              <w:ind/>
              <w:rPr/>
            </w:pPr>
            <w:r>
              <w:t xml:space="preserve">10.34</w:t>
            </w:r>
            <w:r/>
          </w:p>
        </w:tc>
        <w:tc>
          <w:tcPr>
            <w:gridSpan w:val="2"/>
            <w:tcBorders/>
            <w:tcW w:w="3119" w:type="dxa"/>
            <w:vAlign w:val="center"/>
            <w:textDirection w:val="lrTb"/>
            <w:noWrap w:val="false"/>
          </w:tcPr>
          <w:p>
            <w:pPr>
              <w:pStyle w:val="660"/>
              <w:pBdr/>
              <w:spacing/>
              <w:ind/>
              <w:rPr/>
            </w:pPr>
            <w:r>
              <w:t xml:space="preserve">13.79</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1.通过人员数量和经费发放的完成率、及时率和成本，保障办公正常运转。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保障人数</w:t>
            </w:r>
            <w:r/>
          </w:p>
        </w:tc>
        <w:tc>
          <w:tcPr>
            <w:tcBorders/>
            <w:tcW w:w="2891" w:type="dxa"/>
            <w:vAlign w:val="center"/>
            <w:textDirection w:val="lrTb"/>
            <w:noWrap w:val="false"/>
          </w:tcPr>
          <w:p>
            <w:pPr>
              <w:pStyle w:val="658"/>
              <w:pBdr/>
              <w:spacing/>
              <w:ind/>
              <w:rPr/>
            </w:pPr>
            <w:r>
              <w:t xml:space="preserve">经费保障人数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实际数量</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发放完成率</w:t>
            </w:r>
            <w:r/>
          </w:p>
        </w:tc>
        <w:tc>
          <w:tcPr>
            <w:tcBorders/>
            <w:tcW w:w="2891" w:type="dxa"/>
            <w:vAlign w:val="center"/>
            <w:textDirection w:val="lrTb"/>
            <w:noWrap w:val="false"/>
          </w:tcPr>
          <w:p>
            <w:pPr>
              <w:pStyle w:val="658"/>
              <w:pBdr/>
              <w:spacing/>
              <w:ind/>
              <w:rPr/>
            </w:pPr>
            <w:r>
              <w:t xml:space="preserve">反映经费发放完成情况</w:t>
            </w:r>
            <w:r/>
          </w:p>
        </w:tc>
        <w:tc>
          <w:tcPr>
            <w:tcBorders/>
            <w:tcW w:w="1276" w:type="dxa"/>
            <w:vAlign w:val="center"/>
            <w:textDirection w:val="lrTb"/>
            <w:noWrap w:val="false"/>
          </w:tcPr>
          <w:p>
            <w:pPr>
              <w:pStyle w:val="658"/>
              <w:pBdr/>
              <w:spacing/>
              <w:ind/>
              <w:rPr/>
            </w:pPr>
            <w:r>
              <w:t xml:space="preserve">100%</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反映经费发放及时情况</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经费成本</w:t>
            </w:r>
            <w:r/>
          </w:p>
        </w:tc>
        <w:tc>
          <w:tcPr>
            <w:tcBorders/>
            <w:tcW w:w="2891" w:type="dxa"/>
            <w:vAlign w:val="center"/>
            <w:textDirection w:val="lrTb"/>
            <w:noWrap w:val="false"/>
          </w:tcPr>
          <w:p>
            <w:pPr>
              <w:pStyle w:val="658"/>
              <w:pBdr/>
              <w:spacing/>
              <w:ind/>
              <w:rPr/>
            </w:pPr>
            <w:r>
              <w:t xml:space="preserve">反映经费人均成本</w:t>
            </w:r>
            <w:r/>
          </w:p>
        </w:tc>
        <w:tc>
          <w:tcPr>
            <w:tcBorders/>
            <w:tcW w:w="1276" w:type="dxa"/>
            <w:vAlign w:val="center"/>
            <w:textDirection w:val="lrTb"/>
            <w:noWrap w:val="false"/>
          </w:tcPr>
          <w:p>
            <w:pPr>
              <w:pStyle w:val="658"/>
              <w:pBdr/>
              <w:spacing/>
              <w:ind/>
              <w:rPr/>
            </w:pPr>
            <w:r>
              <w:t xml:space="preserve">≤13.79万元</w:t>
            </w:r>
            <w:r/>
          </w:p>
        </w:tc>
        <w:tc>
          <w:tcPr>
            <w:tcBorders/>
            <w:tcW w:w="1843" w:type="dxa"/>
            <w:vAlign w:val="center"/>
            <w:textDirection w:val="lrTb"/>
            <w:noWrap w:val="false"/>
          </w:tcPr>
          <w:p>
            <w:pPr>
              <w:pStyle w:val="658"/>
              <w:pBdr/>
              <w:spacing/>
              <w:ind/>
              <w:rPr/>
            </w:pPr>
            <w:r>
              <w:t xml:space="preserve">人员经费测算表</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保障职工基本生活</w:t>
            </w:r>
            <w:r/>
          </w:p>
        </w:tc>
        <w:tc>
          <w:tcPr>
            <w:tcBorders/>
            <w:tcW w:w="2891" w:type="dxa"/>
            <w:vAlign w:val="center"/>
            <w:textDirection w:val="lrTb"/>
            <w:noWrap w:val="false"/>
          </w:tcPr>
          <w:p>
            <w:pPr>
              <w:pStyle w:val="658"/>
              <w:pBdr/>
              <w:spacing/>
              <w:ind/>
              <w:rPr/>
            </w:pPr>
            <w:r>
              <w:t xml:space="preserve">反映保障单位职工基本生活</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单位职工满意度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2" w:name="_Toc_4_4_0000000023"/>
      <w:r>
        <w:rPr>
          <w:rFonts w:ascii="方正仿宋_GBK" w:hAnsi="方正仿宋_GBK" w:eastAsia="方正仿宋_GBK" w:cs="方正仿宋_GBK"/>
          <w:color w:val="000000"/>
          <w:sz w:val="28"/>
        </w:rPr>
        <w:t xml:space="preserve">20.数字白沟新型基础设施建设项目资金（全过程咨询费、设计费）绩效目标表</w:t>
      </w:r>
      <w:bookmarkEnd w:id="22"/>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13060525P00455210006T</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数字白沟新型基础设施建设项目资金（全过程咨询费、设计费）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用于支付数字白沟新型基础设施建设项目全过程咨询费、设计费。</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 </w:t>
            </w:r>
            <w:r/>
          </w:p>
        </w:tc>
        <w:tc>
          <w:tcPr>
            <w:gridSpan w:val="2"/>
            <w:tcBorders/>
            <w:tcW w:w="3119"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对项目的策划、组织、协调和控制等全过程总体统筹，运用专业的知识、技能、工具和方法,对建设项目进行全过程咨询，以实现项目预期的进度、成本、质量、安全文明施工等总体目标。提供设计服务，确保设计成果的准确完整。</w:t>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全过程咨询服务项目</w:t>
            </w:r>
            <w:r/>
          </w:p>
        </w:tc>
        <w:tc>
          <w:tcPr>
            <w:tcBorders/>
            <w:tcW w:w="2891" w:type="dxa"/>
            <w:vAlign w:val="center"/>
            <w:textDirection w:val="lrTb"/>
            <w:noWrap w:val="false"/>
          </w:tcPr>
          <w:p>
            <w:pPr>
              <w:pStyle w:val="658"/>
              <w:pBdr/>
              <w:spacing/>
              <w:ind/>
              <w:rPr/>
            </w:pPr>
            <w:r>
              <w:t xml:space="preserve">对项目全周期进行统筹，为业主单位提供咨询服务</w:t>
            </w:r>
            <w:r/>
          </w:p>
        </w:tc>
        <w:tc>
          <w:tcPr>
            <w:tcBorders/>
            <w:tcW w:w="1276" w:type="dxa"/>
            <w:vAlign w:val="center"/>
            <w:textDirection w:val="lrTb"/>
            <w:noWrap w:val="false"/>
          </w:tcPr>
          <w:p>
            <w:pPr>
              <w:pStyle w:val="658"/>
              <w:pBdr/>
              <w:spacing/>
              <w:ind/>
              <w:rPr/>
            </w:pPr>
            <w:r>
              <w:t xml:space="preserve">1项</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设计服务项目</w:t>
            </w:r>
            <w:r/>
          </w:p>
        </w:tc>
        <w:tc>
          <w:tcPr>
            <w:tcBorders/>
            <w:tcW w:w="2891" w:type="dxa"/>
            <w:vAlign w:val="center"/>
            <w:textDirection w:val="lrTb"/>
            <w:noWrap w:val="false"/>
          </w:tcPr>
          <w:p>
            <w:pPr>
              <w:pStyle w:val="658"/>
              <w:pBdr/>
              <w:spacing/>
              <w:ind/>
              <w:rPr/>
            </w:pPr>
            <w:r>
              <w:t xml:space="preserve">提供施工图设计服务</w:t>
            </w:r>
            <w:r/>
          </w:p>
        </w:tc>
        <w:tc>
          <w:tcPr>
            <w:tcBorders/>
            <w:tcW w:w="1276" w:type="dxa"/>
            <w:vAlign w:val="center"/>
            <w:textDirection w:val="lrTb"/>
            <w:noWrap w:val="false"/>
          </w:tcPr>
          <w:p>
            <w:pPr>
              <w:pStyle w:val="658"/>
              <w:pBdr/>
              <w:spacing/>
              <w:ind/>
              <w:rPr/>
            </w:pPr>
            <w:r>
              <w:t xml:space="preserve">1项</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项目全过程总体统筹完成率</w:t>
            </w:r>
            <w:r/>
          </w:p>
        </w:tc>
        <w:tc>
          <w:tcPr>
            <w:tcBorders/>
            <w:tcW w:w="2891" w:type="dxa"/>
            <w:vAlign w:val="center"/>
            <w:textDirection w:val="lrTb"/>
            <w:noWrap w:val="false"/>
          </w:tcPr>
          <w:p>
            <w:pPr>
              <w:pStyle w:val="658"/>
              <w:pBdr/>
              <w:spacing/>
              <w:ind/>
              <w:rPr/>
            </w:pPr>
            <w:r>
              <w:t xml:space="preserve">项目符合预期进度、降低成本、质量合格、安全文明施工的任务完成率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设计成果完成率</w:t>
            </w:r>
            <w:r/>
          </w:p>
        </w:tc>
        <w:tc>
          <w:tcPr>
            <w:tcBorders/>
            <w:tcW w:w="2891" w:type="dxa"/>
            <w:vAlign w:val="center"/>
            <w:textDirection w:val="lrTb"/>
            <w:noWrap w:val="false"/>
          </w:tcPr>
          <w:p>
            <w:pPr>
              <w:pStyle w:val="658"/>
              <w:pBdr/>
              <w:spacing/>
              <w:ind/>
              <w:rPr/>
            </w:pPr>
            <w:r>
              <w:t xml:space="preserve">确保设计成果的准确、完整性，设计工作切实完成率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响应及时率</w:t>
            </w:r>
            <w:r/>
          </w:p>
        </w:tc>
        <w:tc>
          <w:tcPr>
            <w:tcBorders/>
            <w:tcW w:w="2891" w:type="dxa"/>
            <w:vAlign w:val="center"/>
            <w:textDirection w:val="lrTb"/>
            <w:noWrap w:val="false"/>
          </w:tcPr>
          <w:p>
            <w:pPr>
              <w:pStyle w:val="658"/>
              <w:pBdr/>
              <w:spacing/>
              <w:ind/>
              <w:rPr/>
            </w:pPr>
            <w:r>
              <w:t xml:space="preserve">全过程咨询服务响应业主单位指令及时率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拨付及时率</w:t>
            </w:r>
            <w:r/>
          </w:p>
        </w:tc>
        <w:tc>
          <w:tcPr>
            <w:tcBorders/>
            <w:tcW w:w="2891" w:type="dxa"/>
            <w:vAlign w:val="center"/>
            <w:textDirection w:val="lrTb"/>
            <w:noWrap w:val="false"/>
          </w:tcPr>
          <w:p>
            <w:pPr>
              <w:pStyle w:val="658"/>
              <w:pBdr/>
              <w:spacing/>
              <w:ind/>
              <w:rPr/>
            </w:pPr>
            <w:r>
              <w:t xml:space="preserve">设计服务费用拨付及时率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全过程咨询费用</w:t>
            </w:r>
            <w:r/>
          </w:p>
        </w:tc>
        <w:tc>
          <w:tcPr>
            <w:tcBorders/>
            <w:tcW w:w="2891" w:type="dxa"/>
            <w:vAlign w:val="center"/>
            <w:textDirection w:val="lrTb"/>
            <w:noWrap w:val="false"/>
          </w:tcPr>
          <w:p>
            <w:pPr>
              <w:pStyle w:val="658"/>
              <w:pBdr/>
              <w:spacing/>
              <w:ind/>
              <w:rPr/>
            </w:pPr>
            <w:r>
              <w:t xml:space="preserve">数字白沟新型基础设施建设项目全过程咨询费用</w:t>
            </w:r>
            <w:r/>
          </w:p>
        </w:tc>
        <w:tc>
          <w:tcPr>
            <w:tcBorders/>
            <w:tcW w:w="1276" w:type="dxa"/>
            <w:vAlign w:val="center"/>
            <w:textDirection w:val="lrTb"/>
            <w:noWrap w:val="false"/>
          </w:tcPr>
          <w:p>
            <w:pPr>
              <w:pStyle w:val="658"/>
              <w:pBdr/>
              <w:spacing/>
              <w:ind/>
              <w:rPr/>
            </w:pPr>
            <w:r>
              <w:t xml:space="preserve">≤4495000元</w:t>
            </w:r>
            <w:r/>
          </w:p>
        </w:tc>
        <w:tc>
          <w:tcPr>
            <w:tcBorders/>
            <w:tcW w:w="1843" w:type="dxa"/>
            <w:vAlign w:val="center"/>
            <w:textDirection w:val="lrTb"/>
            <w:noWrap w:val="false"/>
          </w:tcPr>
          <w:p>
            <w:pPr>
              <w:pStyle w:val="658"/>
              <w:pBdr/>
              <w:spacing/>
              <w:ind/>
              <w:rPr/>
            </w:pPr>
            <w:r>
              <w:t xml:space="preserve">全过程咨询合同</w:t>
            </w:r>
            <w:r/>
          </w:p>
          <w:p>
            <w:pPr>
              <w:pStyle w:val="658"/>
              <w:pBdr/>
              <w:spacing/>
              <w:ind/>
              <w:rPr/>
            </w:pPr>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设计服务费用</w:t>
            </w:r>
            <w:r/>
          </w:p>
        </w:tc>
        <w:tc>
          <w:tcPr>
            <w:tcBorders/>
            <w:tcW w:w="2891" w:type="dxa"/>
            <w:vAlign w:val="center"/>
            <w:textDirection w:val="lrTb"/>
            <w:noWrap w:val="false"/>
          </w:tcPr>
          <w:p>
            <w:pPr>
              <w:pStyle w:val="658"/>
              <w:pBdr/>
              <w:spacing/>
              <w:ind/>
              <w:rPr/>
            </w:pPr>
            <w:r>
              <w:t xml:space="preserve">数字白沟新型基础设施建设项目设计服务费用</w:t>
            </w:r>
            <w:r/>
          </w:p>
        </w:tc>
        <w:tc>
          <w:tcPr>
            <w:tcBorders/>
            <w:tcW w:w="1276" w:type="dxa"/>
            <w:vAlign w:val="center"/>
            <w:textDirection w:val="lrTb"/>
            <w:noWrap w:val="false"/>
          </w:tcPr>
          <w:p>
            <w:pPr>
              <w:pStyle w:val="658"/>
              <w:pBdr/>
              <w:spacing/>
              <w:ind/>
              <w:rPr/>
            </w:pPr>
            <w:r>
              <w:t xml:space="preserve">≤1692496.05元</w:t>
            </w:r>
            <w:r/>
          </w:p>
        </w:tc>
        <w:tc>
          <w:tcPr>
            <w:tcBorders/>
            <w:tcW w:w="1843" w:type="dxa"/>
            <w:vAlign w:val="center"/>
            <w:textDirection w:val="lrTb"/>
            <w:noWrap w:val="false"/>
          </w:tcPr>
          <w:p>
            <w:pPr>
              <w:pStyle w:val="658"/>
              <w:pBdr/>
              <w:spacing/>
              <w:ind/>
              <w:rPr/>
            </w:pPr>
            <w:r>
              <w:t xml:space="preserve">设计服务合同</w:t>
            </w:r>
            <w:r/>
          </w:p>
        </w:tc>
      </w:tr>
      <w:tr>
        <w:trPr>
          <w:jc w:val="center"/>
          <w:trHeight w:val="369"/>
        </w:trPr>
        <w:tc>
          <w:tcPr>
            <w:tcBorders/>
            <w:tcW w:w="1276" w:type="dxa"/>
            <w:vAlign w:val="center"/>
            <w:vMerge w:val="restart"/>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经济效益指标</w:t>
            </w:r>
            <w:r/>
          </w:p>
        </w:tc>
        <w:tc>
          <w:tcPr>
            <w:tcBorders/>
            <w:tcW w:w="1332" w:type="dxa"/>
            <w:vAlign w:val="center"/>
            <w:textDirection w:val="lrTb"/>
            <w:noWrap w:val="false"/>
          </w:tcPr>
          <w:p>
            <w:pPr>
              <w:pStyle w:val="658"/>
              <w:pBdr/>
              <w:spacing/>
              <w:ind/>
              <w:rPr/>
            </w:pPr>
            <w:r>
              <w:t xml:space="preserve">有效控制成本</w:t>
            </w:r>
            <w:r/>
          </w:p>
        </w:tc>
        <w:tc>
          <w:tcPr>
            <w:tcBorders/>
            <w:tcW w:w="2891" w:type="dxa"/>
            <w:vAlign w:val="center"/>
            <w:textDirection w:val="lrTb"/>
            <w:noWrap w:val="false"/>
          </w:tcPr>
          <w:p>
            <w:pPr>
              <w:pStyle w:val="658"/>
              <w:pBdr/>
              <w:spacing/>
              <w:ind/>
              <w:rPr/>
            </w:pPr>
            <w:r>
              <w:t xml:space="preserve">制定合理的预算方，案避免投资浪费</w:t>
            </w:r>
            <w:r/>
          </w:p>
        </w:tc>
        <w:tc>
          <w:tcPr>
            <w:tcBorders/>
            <w:tcW w:w="1276" w:type="dxa"/>
            <w:vAlign w:val="center"/>
            <w:textDirection w:val="lrTb"/>
            <w:noWrap w:val="false"/>
          </w:tcPr>
          <w:p>
            <w:pPr>
              <w:pStyle w:val="658"/>
              <w:pBdr/>
              <w:spacing/>
              <w:ind/>
              <w:rPr/>
            </w:pPr>
            <w:r>
              <w:t xml:space="preserve">进一步控制</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促进社会资源优化配置</w:t>
            </w:r>
            <w:r/>
          </w:p>
        </w:tc>
        <w:tc>
          <w:tcPr>
            <w:tcBorders/>
            <w:tcW w:w="2891" w:type="dxa"/>
            <w:vAlign w:val="center"/>
            <w:textDirection w:val="lrTb"/>
            <w:noWrap w:val="false"/>
          </w:tcPr>
          <w:p>
            <w:pPr>
              <w:pStyle w:val="658"/>
              <w:pBdr/>
              <w:spacing/>
              <w:ind/>
              <w:rPr/>
            </w:pPr>
            <w:r>
              <w:t xml:space="preserve">对项目进行统筹管理，促进资源优化，减少社会资源浪费</w:t>
            </w:r>
            <w:r/>
          </w:p>
        </w:tc>
        <w:tc>
          <w:tcPr>
            <w:tcBorders/>
            <w:tcW w:w="1276" w:type="dxa"/>
            <w:vAlign w:val="center"/>
            <w:textDirection w:val="lrTb"/>
            <w:noWrap w:val="false"/>
          </w:tcPr>
          <w:p>
            <w:pPr>
              <w:pStyle w:val="658"/>
              <w:pBdr/>
              <w:spacing/>
              <w:ind/>
              <w:rPr/>
            </w:pPr>
            <w:r>
              <w:t xml:space="preserve">进一步促进</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全过程咨询及设计服务单位</w:t>
            </w:r>
            <w:r/>
          </w:p>
        </w:tc>
        <w:tc>
          <w:tcPr>
            <w:tcBorders/>
            <w:tcW w:w="2891" w:type="dxa"/>
            <w:vAlign w:val="center"/>
            <w:textDirection w:val="lrTb"/>
            <w:noWrap w:val="false"/>
          </w:tcPr>
          <w:p>
            <w:pPr>
              <w:pStyle w:val="658"/>
              <w:pBdr/>
              <w:spacing/>
              <w:ind/>
              <w:rPr/>
            </w:pPr>
            <w:r>
              <w:t xml:space="preserve">全过程咨询及设计服务单位工作人员</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3" w:name="_Toc_4_4_0000000024"/>
      <w:r>
        <w:rPr>
          <w:rFonts w:ascii="方正仿宋_GBK" w:hAnsi="方正仿宋_GBK" w:eastAsia="方正仿宋_GBK" w:cs="方正仿宋_GBK"/>
          <w:color w:val="000000"/>
          <w:sz w:val="28"/>
        </w:rPr>
        <w:t xml:space="preserve">21.提前下达2024年省级财政退役安置补助经费 保财社【2023】103号绩效目标表</w:t>
      </w:r>
      <w:bookmarkEnd w:id="23"/>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13060524P004238100055</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提前下达2024年省级财政退役安置补助经费 保财社【2023】103号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2.62</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2.62</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用于进一步提高自主就业退役士兵职业技能</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2.62</w:t>
            </w:r>
            <w:r/>
          </w:p>
        </w:tc>
        <w:tc>
          <w:tcPr>
            <w:gridSpan w:val="2"/>
            <w:tcBorders/>
            <w:tcW w:w="3119" w:type="dxa"/>
            <w:vAlign w:val="center"/>
            <w:textDirection w:val="lrTb"/>
            <w:noWrap w:val="false"/>
          </w:tcPr>
          <w:p>
            <w:pPr>
              <w:pStyle w:val="660"/>
              <w:pBdr/>
              <w:spacing/>
              <w:ind/>
              <w:rPr/>
            </w:pPr>
            <w:r>
              <w:t xml:space="preserve">2.62</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1.通过对退役士兵提供不少于2次技能培训，为退役士兵提供技能保障。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开展次数</w:t>
            </w:r>
            <w:r/>
          </w:p>
        </w:tc>
        <w:tc>
          <w:tcPr>
            <w:tcBorders/>
            <w:tcW w:w="2891" w:type="dxa"/>
            <w:vAlign w:val="center"/>
            <w:textDirection w:val="lrTb"/>
            <w:noWrap w:val="false"/>
          </w:tcPr>
          <w:p>
            <w:pPr>
              <w:pStyle w:val="658"/>
              <w:pBdr/>
              <w:spacing/>
              <w:ind/>
              <w:rPr/>
            </w:pPr>
            <w:r>
              <w:t xml:space="preserve">职业教育和技能培训开展次数</w:t>
            </w:r>
            <w:r/>
          </w:p>
        </w:tc>
        <w:tc>
          <w:tcPr>
            <w:tcBorders/>
            <w:tcW w:w="1276" w:type="dxa"/>
            <w:vAlign w:val="center"/>
            <w:textDirection w:val="lrTb"/>
            <w:noWrap w:val="false"/>
          </w:tcPr>
          <w:p>
            <w:pPr>
              <w:pStyle w:val="658"/>
              <w:pBdr/>
              <w:spacing/>
              <w:ind/>
              <w:rPr/>
            </w:pPr>
            <w:r>
              <w:t xml:space="preserve">2次</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培训合格率</w:t>
            </w:r>
            <w:r/>
          </w:p>
        </w:tc>
        <w:tc>
          <w:tcPr>
            <w:tcBorders/>
            <w:tcW w:w="2891" w:type="dxa"/>
            <w:vAlign w:val="center"/>
            <w:textDirection w:val="lrTb"/>
            <w:noWrap w:val="false"/>
          </w:tcPr>
          <w:p>
            <w:pPr>
              <w:pStyle w:val="658"/>
              <w:pBdr/>
              <w:spacing/>
              <w:ind/>
              <w:rPr/>
            </w:pPr>
            <w:r>
              <w:t xml:space="preserve">职业教育和技能培训培训合格率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培训完成时间</w:t>
            </w:r>
            <w:r/>
          </w:p>
        </w:tc>
        <w:tc>
          <w:tcPr>
            <w:tcBorders/>
            <w:tcW w:w="2891" w:type="dxa"/>
            <w:vAlign w:val="center"/>
            <w:textDirection w:val="lrTb"/>
            <w:noWrap w:val="false"/>
          </w:tcPr>
          <w:p>
            <w:pPr>
              <w:pStyle w:val="658"/>
              <w:pBdr/>
              <w:spacing/>
              <w:ind/>
              <w:rPr/>
            </w:pPr>
            <w:r>
              <w:t xml:space="preserve">培训开展工作完成时间</w:t>
            </w:r>
            <w:r/>
          </w:p>
        </w:tc>
        <w:tc>
          <w:tcPr>
            <w:tcBorders/>
            <w:tcW w:w="1276" w:type="dxa"/>
            <w:vAlign w:val="center"/>
            <w:textDirection w:val="lrTb"/>
            <w:noWrap w:val="false"/>
          </w:tcPr>
          <w:p>
            <w:pPr>
              <w:pStyle w:val="658"/>
              <w:pBdr/>
              <w:spacing/>
              <w:ind/>
              <w:rPr/>
            </w:pPr>
            <w:r>
              <w:t xml:space="preserve">2024年12月前</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年人均成本</w:t>
            </w:r>
            <w:r/>
          </w:p>
        </w:tc>
        <w:tc>
          <w:tcPr>
            <w:tcBorders/>
            <w:tcW w:w="2891" w:type="dxa"/>
            <w:vAlign w:val="center"/>
            <w:textDirection w:val="lrTb"/>
            <w:noWrap w:val="false"/>
          </w:tcPr>
          <w:p>
            <w:pPr>
              <w:pStyle w:val="658"/>
              <w:pBdr/>
              <w:spacing/>
              <w:ind/>
              <w:rPr/>
            </w:pPr>
            <w:r>
              <w:t xml:space="preserve">职业教育和技能培训年人均成本</w:t>
            </w:r>
            <w:r/>
          </w:p>
        </w:tc>
        <w:tc>
          <w:tcPr>
            <w:tcBorders/>
            <w:tcW w:w="1276" w:type="dxa"/>
            <w:vAlign w:val="center"/>
            <w:textDirection w:val="lrTb"/>
            <w:noWrap w:val="false"/>
          </w:tcPr>
          <w:p>
            <w:pPr>
              <w:pStyle w:val="658"/>
              <w:pBdr/>
              <w:spacing/>
              <w:ind/>
              <w:rPr/>
            </w:pPr>
            <w:r>
              <w:t xml:space="preserve">≤1500元</w:t>
            </w:r>
            <w:r/>
          </w:p>
        </w:tc>
        <w:tc>
          <w:tcPr>
            <w:tcBorders/>
            <w:tcW w:w="1843" w:type="dxa"/>
            <w:vAlign w:val="center"/>
            <w:textDirection w:val="lrTb"/>
            <w:noWrap w:val="false"/>
          </w:tcPr>
          <w:p>
            <w:pPr>
              <w:pStyle w:val="658"/>
              <w:pBdr/>
              <w:spacing/>
              <w:ind/>
              <w:rPr/>
            </w:pPr>
            <w:r>
              <w:t xml:space="preserve">《关于退役士兵职业教育和技能培训工作的实施意见（试行）》</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提供技能保障</w:t>
            </w:r>
            <w:r/>
          </w:p>
        </w:tc>
        <w:tc>
          <w:tcPr>
            <w:tcBorders/>
            <w:tcW w:w="2891" w:type="dxa"/>
            <w:vAlign w:val="center"/>
            <w:textDirection w:val="lrTb"/>
            <w:noWrap w:val="false"/>
          </w:tcPr>
          <w:p>
            <w:pPr>
              <w:pStyle w:val="658"/>
              <w:pBdr/>
              <w:spacing/>
              <w:ind/>
              <w:rPr/>
            </w:pPr>
            <w:r>
              <w:t xml:space="preserve">为退役士兵提供技能保障</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《关于退役士兵职业教育和技能培训工作的实施意见（试行）》</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退役士兵满意度</w:t>
            </w:r>
            <w:r/>
          </w:p>
        </w:tc>
        <w:tc>
          <w:tcPr>
            <w:tcBorders/>
            <w:tcW w:w="2891" w:type="dxa"/>
            <w:vAlign w:val="center"/>
            <w:textDirection w:val="lrTb"/>
            <w:noWrap w:val="false"/>
          </w:tcPr>
          <w:p>
            <w:pPr>
              <w:pStyle w:val="658"/>
              <w:pBdr/>
              <w:spacing/>
              <w:ind/>
              <w:rPr/>
            </w:pPr>
            <w:r>
              <w:t xml:space="preserve">退役士兵对教育培训满意度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4" w:name="_Toc_4_4_0000000025"/>
      <w:r>
        <w:rPr>
          <w:rFonts w:ascii="方正仿宋_GBK" w:hAnsi="方正仿宋_GBK" w:eastAsia="方正仿宋_GBK" w:cs="方正仿宋_GBK"/>
          <w:color w:val="000000"/>
          <w:sz w:val="28"/>
        </w:rPr>
        <w:t xml:space="preserve">22.提前下达2024年市级财政优抚对象补助资金 保财社【2023】113号绩效目标表</w:t>
      </w:r>
      <w:bookmarkEnd w:id="24"/>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13060524P00419710007A</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提前下达2024年市级财政优抚对象补助资金 保财社【2023】113号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0.48</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0.48</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用于足额保障优抚对象医疗补助发放</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0.15</w:t>
            </w:r>
            <w:r/>
          </w:p>
        </w:tc>
        <w:tc>
          <w:tcPr>
            <w:tcBorders/>
            <w:tcW w:w="1587" w:type="dxa"/>
            <w:vAlign w:val="center"/>
            <w:textDirection w:val="lrTb"/>
            <w:noWrap w:val="false"/>
          </w:tcPr>
          <w:p>
            <w:pPr>
              <w:pStyle w:val="660"/>
              <w:pBdr/>
              <w:spacing/>
              <w:ind/>
              <w:rPr/>
            </w:pPr>
            <w:r>
              <w:t xml:space="preserve">0.30</w:t>
            </w:r>
            <w:r/>
          </w:p>
        </w:tc>
        <w:tc>
          <w:tcPr>
            <w:tcBorders/>
            <w:tcW w:w="1304" w:type="dxa"/>
            <w:vAlign w:val="center"/>
            <w:textDirection w:val="lrTb"/>
            <w:noWrap w:val="false"/>
          </w:tcPr>
          <w:p>
            <w:pPr>
              <w:pStyle w:val="660"/>
              <w:pBdr/>
              <w:spacing/>
              <w:ind/>
              <w:rPr/>
            </w:pPr>
            <w:r>
              <w:t xml:space="preserve">0.48</w:t>
            </w:r>
            <w:r/>
          </w:p>
        </w:tc>
        <w:tc>
          <w:tcPr>
            <w:gridSpan w:val="2"/>
            <w:tcBorders/>
            <w:tcW w:w="3119" w:type="dxa"/>
            <w:vAlign w:val="center"/>
            <w:textDirection w:val="lrTb"/>
            <w:noWrap w:val="false"/>
          </w:tcPr>
          <w:p>
            <w:pPr>
              <w:pStyle w:val="660"/>
              <w:pBdr/>
              <w:spacing/>
              <w:ind/>
              <w:rPr/>
            </w:pPr>
            <w:r>
              <w:t xml:space="preserve">0.48</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1.通过对符合条件的优抚对象参保缴费、住院和门诊费用进行补助，有效帮助解决优抚对象医疗难问题。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1-6级残疾军人实际职工基本医疗保险参保率</w:t>
            </w:r>
            <w:r/>
          </w:p>
        </w:tc>
        <w:tc>
          <w:tcPr>
            <w:tcBorders/>
            <w:tcW w:w="2891" w:type="dxa"/>
            <w:vAlign w:val="center"/>
            <w:textDirection w:val="lrTb"/>
            <w:noWrap w:val="false"/>
          </w:tcPr>
          <w:p>
            <w:pPr>
              <w:pStyle w:val="658"/>
              <w:pBdr/>
              <w:spacing/>
              <w:ind/>
              <w:rPr/>
            </w:pPr>
            <w:r>
              <w:t xml:space="preserve">1-6级残疾军人实际职工基本医疗保险参保率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《关于提前下达2024年市级财政优抚对象补助资金预算的通知》保财社【2023】113号 </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优抚对象中实际享受医疗补助人数的比例</w:t>
            </w:r>
            <w:r/>
          </w:p>
        </w:tc>
        <w:tc>
          <w:tcPr>
            <w:tcBorders/>
            <w:tcW w:w="2891" w:type="dxa"/>
            <w:vAlign w:val="center"/>
            <w:textDirection w:val="lrTb"/>
            <w:noWrap w:val="false"/>
          </w:tcPr>
          <w:p>
            <w:pPr>
              <w:pStyle w:val="658"/>
              <w:pBdr/>
              <w:spacing/>
              <w:ind/>
              <w:rPr/>
            </w:pPr>
            <w:r>
              <w:t xml:space="preserve">符合医疗补助条件、参加基本医疗保险制度但个人医疗费用负担较重的优抚对象中实际享受医疗补助人数的比例。</w:t>
            </w:r>
            <w:r/>
          </w:p>
        </w:tc>
        <w:tc>
          <w:tcPr>
            <w:tcBorders/>
            <w:tcW w:w="1276" w:type="dxa"/>
            <w:vAlign w:val="center"/>
            <w:textDirection w:val="lrTb"/>
            <w:noWrap w:val="false"/>
          </w:tcPr>
          <w:p>
            <w:pPr>
              <w:pStyle w:val="658"/>
              <w:pBdr/>
              <w:spacing/>
              <w:ind/>
              <w:rPr/>
            </w:pPr>
            <w:r>
              <w:t xml:space="preserve">≥90%</w:t>
            </w:r>
            <w:r/>
          </w:p>
        </w:tc>
        <w:tc>
          <w:tcPr>
            <w:tcBorders/>
            <w:tcW w:w="1843" w:type="dxa"/>
            <w:vAlign w:val="center"/>
            <w:textDirection w:val="lrTb"/>
            <w:noWrap w:val="false"/>
          </w:tcPr>
          <w:p>
            <w:pPr>
              <w:pStyle w:val="658"/>
              <w:pBdr/>
              <w:spacing/>
              <w:ind/>
              <w:rPr/>
            </w:pPr>
            <w:r>
              <w:t xml:space="preserve">《关于提前下达2024年市级财政优抚对象补助资金预算的通知》保财社【2023】113号 </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优抚对象医疗补助发放准确率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优抚对象医疗补助发放及时率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补助资金总量</w:t>
            </w:r>
            <w:r/>
          </w:p>
        </w:tc>
        <w:tc>
          <w:tcPr>
            <w:tcBorders/>
            <w:tcW w:w="2891" w:type="dxa"/>
            <w:vAlign w:val="center"/>
            <w:textDirection w:val="lrTb"/>
            <w:noWrap w:val="false"/>
          </w:tcPr>
          <w:p>
            <w:pPr>
              <w:pStyle w:val="658"/>
              <w:pBdr/>
              <w:spacing/>
              <w:ind/>
              <w:rPr/>
            </w:pPr>
            <w:r>
              <w:t xml:space="preserve">优抚对象医疗补助资金总量</w:t>
            </w:r>
            <w:r/>
          </w:p>
        </w:tc>
        <w:tc>
          <w:tcPr>
            <w:tcBorders/>
            <w:tcW w:w="1276" w:type="dxa"/>
            <w:vAlign w:val="center"/>
            <w:textDirection w:val="lrTb"/>
            <w:noWrap w:val="false"/>
          </w:tcPr>
          <w:p>
            <w:pPr>
              <w:pStyle w:val="658"/>
              <w:pBdr/>
              <w:spacing/>
              <w:ind/>
              <w:rPr/>
            </w:pPr>
            <w:r>
              <w:t xml:space="preserve">0.6万元</w:t>
            </w:r>
            <w:r/>
          </w:p>
        </w:tc>
        <w:tc>
          <w:tcPr>
            <w:tcBorders/>
            <w:tcW w:w="1843" w:type="dxa"/>
            <w:vAlign w:val="center"/>
            <w:textDirection w:val="lrTb"/>
            <w:noWrap w:val="false"/>
          </w:tcPr>
          <w:p>
            <w:pPr>
              <w:pStyle w:val="658"/>
              <w:pBdr/>
              <w:spacing/>
              <w:ind/>
              <w:rPr/>
            </w:pPr>
            <w:r>
              <w:t xml:space="preserve">《关于提前下达2024年市级财政优抚对象补助资金预算的通知》保财社【2023】113号 </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改善医疗难问题</w:t>
            </w:r>
            <w:r/>
          </w:p>
        </w:tc>
        <w:tc>
          <w:tcPr>
            <w:tcBorders/>
            <w:tcW w:w="2891" w:type="dxa"/>
            <w:vAlign w:val="center"/>
            <w:textDirection w:val="lrTb"/>
            <w:noWrap w:val="false"/>
          </w:tcPr>
          <w:p>
            <w:pPr>
              <w:pStyle w:val="658"/>
              <w:pBdr/>
              <w:spacing/>
              <w:ind/>
              <w:rPr/>
            </w:pPr>
            <w:r>
              <w:t xml:space="preserve">改善优抚对象医疗难问题</w:t>
            </w:r>
            <w:r/>
          </w:p>
        </w:tc>
        <w:tc>
          <w:tcPr>
            <w:tcBorders/>
            <w:tcW w:w="1276" w:type="dxa"/>
            <w:vAlign w:val="center"/>
            <w:textDirection w:val="lrTb"/>
            <w:noWrap w:val="false"/>
          </w:tcPr>
          <w:p>
            <w:pPr>
              <w:pStyle w:val="658"/>
              <w:pBdr/>
              <w:spacing/>
              <w:ind/>
              <w:rPr/>
            </w:pPr>
            <w:r>
              <w:t xml:space="preserve">进一步改善</w:t>
            </w:r>
            <w:r/>
          </w:p>
        </w:tc>
        <w:tc>
          <w:tcPr>
            <w:tcBorders/>
            <w:tcW w:w="1843" w:type="dxa"/>
            <w:vAlign w:val="center"/>
            <w:textDirection w:val="lrTb"/>
            <w:noWrap w:val="false"/>
          </w:tcPr>
          <w:p>
            <w:pPr>
              <w:pStyle w:val="658"/>
              <w:pBdr/>
              <w:spacing/>
              <w:ind/>
              <w:rPr/>
            </w:pPr>
            <w:r>
              <w:t xml:space="preserve">《关于提前下达2024年市级财政优抚对象补助资金预算的通知》保财社【2023】113号 </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5" w:name="_Toc_4_4_0000000026"/>
      <w:r>
        <w:rPr>
          <w:rFonts w:ascii="方正仿宋_GBK" w:hAnsi="方正仿宋_GBK" w:eastAsia="方正仿宋_GBK" w:cs="方正仿宋_GBK"/>
          <w:color w:val="000000"/>
          <w:sz w:val="28"/>
        </w:rPr>
        <w:t xml:space="preserve">23.提前下达2024年市级财政优抚对象补助资金 保财社【2023】113号绩效目标表</w:t>
      </w:r>
      <w:bookmarkEnd w:id="25"/>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13060524P00419710009H</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提前下达2024年市级财政优抚对象补助资金 保财社【2023】113号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0.03</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0.03</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用于发放老党员生活补助</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 </w:t>
            </w:r>
            <w:r/>
          </w:p>
        </w:tc>
        <w:tc>
          <w:tcPr>
            <w:gridSpan w:val="2"/>
            <w:tcBorders/>
            <w:tcW w:w="3119" w:type="dxa"/>
            <w:vAlign w:val="center"/>
            <w:textDirection w:val="lrTb"/>
            <w:noWrap w:val="false"/>
          </w:tcPr>
          <w:p>
            <w:pPr>
              <w:pStyle w:val="660"/>
              <w:pBdr/>
              <w:spacing/>
              <w:ind/>
              <w:rPr/>
            </w:pPr>
            <w:r>
              <w:t xml:space="preserve">0.03</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1.通过发放老党员生活补助，使老党员基本生活得到有效保障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老党员生活补助发放人数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实际建国前老党员人数统计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老党员生活补助发放准确率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老党员生活补助发放及时率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2024年工作计划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人均年发放成本</w:t>
            </w:r>
            <w:r/>
          </w:p>
        </w:tc>
        <w:tc>
          <w:tcPr>
            <w:tcBorders/>
            <w:tcW w:w="2891" w:type="dxa"/>
            <w:vAlign w:val="center"/>
            <w:textDirection w:val="lrTb"/>
            <w:noWrap w:val="false"/>
          </w:tcPr>
          <w:p>
            <w:pPr>
              <w:pStyle w:val="658"/>
              <w:pBdr/>
              <w:spacing/>
              <w:ind/>
              <w:rPr/>
            </w:pPr>
            <w:r>
              <w:t xml:space="preserve">老党员生活补助人均年发放成本</w:t>
            </w:r>
            <w:r/>
          </w:p>
        </w:tc>
        <w:tc>
          <w:tcPr>
            <w:tcBorders/>
            <w:tcW w:w="1276" w:type="dxa"/>
            <w:vAlign w:val="center"/>
            <w:textDirection w:val="lrTb"/>
            <w:noWrap w:val="false"/>
          </w:tcPr>
          <w:p>
            <w:pPr>
              <w:pStyle w:val="658"/>
              <w:pBdr/>
              <w:spacing/>
              <w:ind/>
              <w:rPr/>
            </w:pPr>
            <w:r>
              <w:t xml:space="preserve">≤11300元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《关于调整部分优抚对象等人员抚恤和生活补助标准的通知》冀退役军人厅发[2023]12号）</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基本生活得到有效保障</w:t>
            </w:r>
            <w:r/>
          </w:p>
        </w:tc>
        <w:tc>
          <w:tcPr>
            <w:tcBorders/>
            <w:tcW w:w="2891" w:type="dxa"/>
            <w:vAlign w:val="center"/>
            <w:textDirection w:val="lrTb"/>
            <w:noWrap w:val="false"/>
          </w:tcPr>
          <w:p>
            <w:pPr>
              <w:pStyle w:val="658"/>
              <w:pBdr/>
              <w:spacing/>
              <w:ind/>
              <w:rPr/>
            </w:pPr>
            <w:r>
              <w:t xml:space="preserve">老党员基本生活得到有效保障</w:t>
            </w:r>
            <w:r/>
          </w:p>
        </w:tc>
        <w:tc>
          <w:tcPr>
            <w:tcBorders/>
            <w:tcW w:w="1276" w:type="dxa"/>
            <w:vAlign w:val="center"/>
            <w:textDirection w:val="lrTb"/>
            <w:noWrap w:val="false"/>
          </w:tcPr>
          <w:p>
            <w:pPr>
              <w:pStyle w:val="658"/>
              <w:pBdr/>
              <w:spacing/>
              <w:ind/>
              <w:rPr/>
            </w:pPr>
            <w:r>
              <w:t xml:space="preserve">有效保障</w:t>
            </w:r>
            <w:r/>
          </w:p>
        </w:tc>
        <w:tc>
          <w:tcPr>
            <w:tcBorders/>
            <w:tcW w:w="1843" w:type="dxa"/>
            <w:vAlign w:val="center"/>
            <w:textDirection w:val="lrTb"/>
            <w:noWrap w:val="false"/>
          </w:tcPr>
          <w:p>
            <w:pPr>
              <w:pStyle w:val="658"/>
              <w:pBdr/>
              <w:spacing/>
              <w:ind/>
              <w:rPr/>
            </w:pPr>
            <w:r>
              <w:t xml:space="preserve">《关于提前下达2024年市级财政优抚对象补助资金预算的通知》保财社【2023】113号</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建国前老党员满意度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6" w:name="_Toc_4_4_0000000027"/>
      <w:r>
        <w:rPr>
          <w:rFonts w:ascii="方正仿宋_GBK" w:hAnsi="方正仿宋_GBK" w:eastAsia="方正仿宋_GBK" w:cs="方正仿宋_GBK"/>
          <w:color w:val="000000"/>
          <w:sz w:val="28"/>
        </w:rPr>
        <w:t xml:space="preserve">24.提前下达2025年省级财政退役安置补助经费 保财社【2024】70号绩效目标表</w:t>
      </w:r>
      <w:bookmarkEnd w:id="26"/>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13060525P00468010002E</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提前下达2025年省级财政退役安置补助经费 保财社【2024】70号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9.00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9.00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用于发放退役士兵一次性经济补助，做好优抚福利保障工作。</w:t>
            </w:r>
            <w:r>
              <w:tab/>
            </w:r>
            <w:r>
              <w:tab/>
            </w:r>
            <w:r>
              <w:tab/>
            </w:r>
            <w:r>
              <w:tab/>
            </w:r>
            <w:r>
              <w:tab/>
            </w:r>
            <w:r>
              <w:tab/>
            </w:r>
            <w:r/>
          </w:p>
          <w:p>
            <w:pPr>
              <w:pStyle w:val="658"/>
              <w:pBdr/>
              <w:spacing/>
              <w:ind/>
              <w:rPr/>
            </w:pPr>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2.25</w:t>
            </w:r>
            <w:r/>
          </w:p>
        </w:tc>
        <w:tc>
          <w:tcPr>
            <w:tcBorders/>
            <w:tcW w:w="1587" w:type="dxa"/>
            <w:vAlign w:val="center"/>
            <w:textDirection w:val="lrTb"/>
            <w:noWrap w:val="false"/>
          </w:tcPr>
          <w:p>
            <w:pPr>
              <w:pStyle w:val="660"/>
              <w:pBdr/>
              <w:spacing/>
              <w:ind/>
              <w:rPr/>
            </w:pPr>
            <w:r>
              <w:t xml:space="preserve">4.50</w:t>
            </w:r>
            <w:r/>
          </w:p>
        </w:tc>
        <w:tc>
          <w:tcPr>
            <w:tcBorders/>
            <w:tcW w:w="1304" w:type="dxa"/>
            <w:vAlign w:val="center"/>
            <w:textDirection w:val="lrTb"/>
            <w:noWrap w:val="false"/>
          </w:tcPr>
          <w:p>
            <w:pPr>
              <w:pStyle w:val="660"/>
              <w:pBdr/>
              <w:spacing/>
              <w:ind/>
              <w:rPr/>
            </w:pPr>
            <w:r>
              <w:t xml:space="preserve">6.75</w:t>
            </w:r>
            <w:r/>
          </w:p>
        </w:tc>
        <w:tc>
          <w:tcPr>
            <w:gridSpan w:val="2"/>
            <w:tcBorders/>
            <w:tcW w:w="3119" w:type="dxa"/>
            <w:vAlign w:val="center"/>
            <w:textDirection w:val="lrTb"/>
            <w:noWrap w:val="false"/>
          </w:tcPr>
          <w:p>
            <w:pPr>
              <w:pStyle w:val="660"/>
              <w:pBdr/>
              <w:spacing/>
              <w:ind/>
              <w:rPr/>
            </w:pPr>
            <w:r>
              <w:t xml:space="preserve">9.00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1.通过完成退役士兵一次性经济补助发放，做好优抚福利保障工作。</w:t>
            </w:r>
            <w:r>
              <w:tab/>
            </w:r>
            <w:r>
              <w:tab/>
            </w:r>
            <w:r>
              <w:tab/>
            </w:r>
            <w:r>
              <w:tab/>
            </w:r>
            <w:r>
              <w:tab/>
            </w:r>
            <w:r>
              <w:tab/>
            </w:r>
            <w:r/>
          </w:p>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退役士兵自主就业一次性经济补助发放人数</w:t>
            </w:r>
            <w:r/>
          </w:p>
        </w:tc>
        <w:tc>
          <w:tcPr>
            <w:tcBorders/>
            <w:tcW w:w="1276" w:type="dxa"/>
            <w:vAlign w:val="center"/>
            <w:textDirection w:val="lrTb"/>
            <w:noWrap w:val="false"/>
          </w:tcPr>
          <w:p>
            <w:pPr>
              <w:pStyle w:val="658"/>
              <w:pBdr/>
              <w:spacing/>
              <w:ind/>
              <w:rPr/>
            </w:pPr>
            <w:r>
              <w:t xml:space="preserve">10人</w:t>
            </w:r>
            <w:r/>
          </w:p>
        </w:tc>
        <w:tc>
          <w:tcPr>
            <w:tcBorders/>
            <w:tcW w:w="1843" w:type="dxa"/>
            <w:vAlign w:val="center"/>
            <w:textDirection w:val="lrTb"/>
            <w:noWrap w:val="false"/>
          </w:tcPr>
          <w:p>
            <w:pPr>
              <w:pStyle w:val="658"/>
              <w:pBdr/>
              <w:spacing/>
              <w:ind/>
              <w:rPr/>
            </w:pPr>
            <w:r>
              <w:t xml:space="preserve">2024年退役士兵人数统计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退役士兵一次性经济补助发放准确率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退役士兵一次性经济补助发放及时率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服役2年义务兵人均发放成本</w:t>
            </w:r>
            <w:r/>
          </w:p>
        </w:tc>
        <w:tc>
          <w:tcPr>
            <w:tcBorders/>
            <w:tcW w:w="1276" w:type="dxa"/>
            <w:vAlign w:val="center"/>
            <w:textDirection w:val="lrTb"/>
            <w:noWrap w:val="false"/>
          </w:tcPr>
          <w:p>
            <w:pPr>
              <w:pStyle w:val="658"/>
              <w:pBdr/>
              <w:spacing/>
              <w:ind/>
              <w:rPr/>
            </w:pPr>
            <w:r>
              <w:t xml:space="preserve">≤35004元/年</w:t>
            </w:r>
            <w:r/>
          </w:p>
        </w:tc>
        <w:tc>
          <w:tcPr>
            <w:tcBorders/>
            <w:tcW w:w="1843" w:type="dxa"/>
            <w:vAlign w:val="center"/>
            <w:textDirection w:val="lrTb"/>
            <w:noWrap w:val="false"/>
          </w:tcPr>
          <w:p>
            <w:pPr>
              <w:pStyle w:val="658"/>
              <w:pBdr/>
              <w:spacing/>
              <w:ind/>
              <w:rPr/>
            </w:pPr>
            <w:r>
              <w:t xml:space="preserve">《河北省自主就业退役士兵一次性经济补助发放管理暂行办法》</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保障退役士兵自主就业</w:t>
            </w:r>
            <w:r/>
          </w:p>
        </w:tc>
        <w:tc>
          <w:tcPr>
            <w:tcBorders/>
            <w:tcW w:w="2891" w:type="dxa"/>
            <w:vAlign w:val="center"/>
            <w:textDirection w:val="lrTb"/>
            <w:noWrap w:val="false"/>
          </w:tcPr>
          <w:p>
            <w:pPr>
              <w:pStyle w:val="658"/>
              <w:pBdr/>
              <w:spacing/>
              <w:ind/>
              <w:rPr/>
            </w:pPr>
            <w:r>
              <w:t xml:space="preserve">保障退役士兵自主就业</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退役士兵满意度</w:t>
            </w:r>
            <w:r/>
          </w:p>
        </w:tc>
        <w:tc>
          <w:tcPr>
            <w:tcBorders/>
            <w:tcW w:w="2891" w:type="dxa"/>
            <w:vAlign w:val="center"/>
            <w:textDirection w:val="lrTb"/>
            <w:noWrap w:val="false"/>
          </w:tcPr>
          <w:p>
            <w:pPr>
              <w:pStyle w:val="658"/>
              <w:pBdr/>
              <w:spacing/>
              <w:ind/>
              <w:rPr/>
            </w:pPr>
            <w:r>
              <w:t xml:space="preserve">退役士兵满意度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7" w:name="_Toc_4_4_0000000028"/>
      <w:r>
        <w:rPr>
          <w:rFonts w:ascii="方正仿宋_GBK" w:hAnsi="方正仿宋_GBK" w:eastAsia="方正仿宋_GBK" w:cs="方正仿宋_GBK"/>
          <w:color w:val="000000"/>
          <w:sz w:val="28"/>
        </w:rPr>
        <w:t xml:space="preserve">25.提前下达2025年省级财政优抚对象补助经费 保财社【2024】69号绩效目标表</w:t>
      </w:r>
      <w:bookmarkEnd w:id="27"/>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13060525P004672100036</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提前下达2025年省级财政优抚对象补助经费 保财社【2024】69号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用于发放各类优抚对象生活补助，做好优抚福利保障工作。</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0.50</w:t>
            </w:r>
            <w:r/>
          </w:p>
        </w:tc>
        <w:tc>
          <w:tcPr>
            <w:tcBorders/>
            <w:tcW w:w="1587" w:type="dxa"/>
            <w:vAlign w:val="center"/>
            <w:textDirection w:val="lrTb"/>
            <w:noWrap w:val="false"/>
          </w:tcPr>
          <w:p>
            <w:pPr>
              <w:pStyle w:val="660"/>
              <w:pBdr/>
              <w:spacing/>
              <w:ind/>
              <w:rPr/>
            </w:pPr>
            <w:r>
              <w:t xml:space="preserve">1.00</w:t>
            </w:r>
            <w:r/>
          </w:p>
        </w:tc>
        <w:tc>
          <w:tcPr>
            <w:tcBorders/>
            <w:tcW w:w="1304" w:type="dxa"/>
            <w:vAlign w:val="center"/>
            <w:textDirection w:val="lrTb"/>
            <w:noWrap w:val="false"/>
          </w:tcPr>
          <w:p>
            <w:pPr>
              <w:pStyle w:val="660"/>
              <w:pBdr/>
              <w:spacing/>
              <w:ind/>
              <w:rPr/>
            </w:pPr>
            <w:r>
              <w:t xml:space="preserve">1.50</w:t>
            </w:r>
            <w:r/>
          </w:p>
        </w:tc>
        <w:tc>
          <w:tcPr>
            <w:gridSpan w:val="2"/>
            <w:tcBorders/>
            <w:tcW w:w="3119" w:type="dxa"/>
            <w:vAlign w:val="center"/>
            <w:textDirection w:val="lrTb"/>
            <w:noWrap w:val="false"/>
          </w:tcPr>
          <w:p>
            <w:pPr>
              <w:pStyle w:val="660"/>
              <w:pBdr/>
              <w:spacing/>
              <w:ind/>
              <w:rPr/>
            </w:pPr>
            <w:r>
              <w:t xml:space="preserve">2.00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1.通过完成各类优抚对象生活补助发放，做好优抚福利保障工作。</w:t>
            </w:r>
            <w:r>
              <w:tab/>
            </w:r>
            <w:r>
              <w:tab/>
            </w:r>
            <w:r>
              <w:tab/>
            </w:r>
            <w:r/>
          </w:p>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残疾抚恤发放人数</w:t>
            </w:r>
            <w:r/>
          </w:p>
        </w:tc>
        <w:tc>
          <w:tcPr>
            <w:tcBorders/>
            <w:tcW w:w="1276" w:type="dxa"/>
            <w:vAlign w:val="center"/>
            <w:textDirection w:val="lrTb"/>
            <w:noWrap w:val="false"/>
          </w:tcPr>
          <w:p>
            <w:pPr>
              <w:pStyle w:val="658"/>
              <w:pBdr/>
              <w:spacing/>
              <w:ind/>
              <w:rPr/>
            </w:pPr>
            <w:r>
              <w:t xml:space="preserve">15人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定期抚恤发放人数</w:t>
            </w:r>
            <w:r/>
          </w:p>
        </w:tc>
        <w:tc>
          <w:tcPr>
            <w:tcBorders/>
            <w:tcW w:w="1276" w:type="dxa"/>
            <w:vAlign w:val="center"/>
            <w:textDirection w:val="lrTb"/>
            <w:noWrap w:val="false"/>
          </w:tcPr>
          <w:p>
            <w:pPr>
              <w:pStyle w:val="658"/>
              <w:pBdr/>
              <w:spacing/>
              <w:ind/>
              <w:rPr/>
            </w:pPr>
            <w:r>
              <w:t xml:space="preserve">3人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在乡复员生活补贴发放人数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带病回乡退伍生活补贴发放人数</w:t>
            </w:r>
            <w:r/>
          </w:p>
        </w:tc>
        <w:tc>
          <w:tcPr>
            <w:tcBorders/>
            <w:tcW w:w="1276" w:type="dxa"/>
            <w:vAlign w:val="center"/>
            <w:textDirection w:val="lrTb"/>
            <w:noWrap w:val="false"/>
          </w:tcPr>
          <w:p>
            <w:pPr>
              <w:pStyle w:val="658"/>
              <w:pBdr/>
              <w:spacing/>
              <w:ind/>
              <w:rPr/>
            </w:pPr>
            <w:r>
              <w:t xml:space="preserve">17人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参战参试退役生活补贴发放人数</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烈士子女生活补贴发放人数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农村满60退役老兵生活补贴发放人数</w:t>
            </w:r>
            <w:r/>
          </w:p>
        </w:tc>
        <w:tc>
          <w:tcPr>
            <w:tcBorders/>
            <w:tcW w:w="1276" w:type="dxa"/>
            <w:vAlign w:val="center"/>
            <w:textDirection w:val="lrTb"/>
            <w:noWrap w:val="false"/>
          </w:tcPr>
          <w:p>
            <w:pPr>
              <w:pStyle w:val="658"/>
              <w:pBdr/>
              <w:spacing/>
              <w:ind/>
              <w:rPr/>
            </w:pPr>
            <w:r>
              <w:t xml:space="preserve">≤360人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足额拨付率</w:t>
            </w:r>
            <w:r/>
          </w:p>
        </w:tc>
        <w:tc>
          <w:tcPr>
            <w:tcBorders/>
            <w:tcW w:w="2891" w:type="dxa"/>
            <w:vAlign w:val="center"/>
            <w:textDirection w:val="lrTb"/>
            <w:noWrap w:val="false"/>
          </w:tcPr>
          <w:p>
            <w:pPr>
              <w:pStyle w:val="658"/>
              <w:pBdr/>
              <w:spacing/>
              <w:ind/>
              <w:rPr/>
            </w:pPr>
            <w:r>
              <w:t xml:space="preserve">优抚对象抚恤和生活补助足额拨付率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及时拨付率</w:t>
            </w:r>
            <w:r/>
          </w:p>
        </w:tc>
        <w:tc>
          <w:tcPr>
            <w:tcBorders/>
            <w:tcW w:w="2891" w:type="dxa"/>
            <w:vAlign w:val="center"/>
            <w:textDirection w:val="lrTb"/>
            <w:noWrap w:val="false"/>
          </w:tcPr>
          <w:p>
            <w:pPr>
              <w:pStyle w:val="658"/>
              <w:pBdr/>
              <w:spacing/>
              <w:ind/>
              <w:rPr/>
            </w:pPr>
            <w:r>
              <w:t xml:space="preserve">优抚对象抚恤和生活补助及时拨付率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残疾抚恤年发放标准</w:t>
            </w:r>
            <w:r/>
          </w:p>
        </w:tc>
        <w:tc>
          <w:tcPr>
            <w:tcBorders/>
            <w:tcW w:w="1276" w:type="dxa"/>
            <w:vAlign w:val="center"/>
            <w:textDirection w:val="lrTb"/>
            <w:noWrap w:val="false"/>
          </w:tcPr>
          <w:p>
            <w:pPr>
              <w:pStyle w:val="658"/>
              <w:pBdr/>
              <w:spacing/>
              <w:ind/>
              <w:rPr/>
            </w:pPr>
            <w:r>
              <w:t xml:space="preserve">五级因公54990元/人/年</w:t>
            </w:r>
            <w:r/>
          </w:p>
          <w:p>
            <w:pPr>
              <w:pStyle w:val="658"/>
              <w:pBdr/>
              <w:spacing/>
              <w:ind/>
              <w:rPr/>
            </w:pPr>
            <w:r>
              <w:t xml:space="preserve">六级因公46610元/人/年</w:t>
            </w:r>
            <w:r/>
          </w:p>
          <w:p>
            <w:pPr>
              <w:pStyle w:val="658"/>
              <w:pBdr/>
              <w:spacing/>
              <w:ind/>
              <w:rPr/>
            </w:pPr>
            <w:r>
              <w:t xml:space="preserve">六级因病38760元人/年</w:t>
            </w:r>
            <w:r/>
          </w:p>
          <w:p>
            <w:pPr>
              <w:pStyle w:val="658"/>
              <w:pBdr/>
              <w:spacing/>
              <w:ind/>
              <w:rPr/>
            </w:pPr>
            <w:r>
              <w:t xml:space="preserve">八级因公21630元人/年</w:t>
            </w:r>
            <w:r/>
          </w:p>
          <w:p>
            <w:pPr>
              <w:pStyle w:val="658"/>
              <w:pBdr/>
              <w:spacing/>
              <w:ind/>
              <w:rPr/>
            </w:pPr>
            <w:r>
              <w:t xml:space="preserve">九级因公15960元人/年</w:t>
            </w:r>
            <w:r/>
          </w:p>
          <w:p>
            <w:pPr>
              <w:pStyle w:val="658"/>
              <w:pBdr/>
              <w:spacing/>
              <w:ind/>
              <w:rPr/>
            </w:pPr>
            <w:r>
              <w:t xml:space="preserve">十级因公12470元人/年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定期抚恤年发放标准</w:t>
            </w:r>
            <w:r/>
          </w:p>
        </w:tc>
        <w:tc>
          <w:tcPr>
            <w:tcBorders/>
            <w:tcW w:w="1276" w:type="dxa"/>
            <w:vAlign w:val="center"/>
            <w:textDirection w:val="lrTb"/>
            <w:noWrap w:val="false"/>
          </w:tcPr>
          <w:p>
            <w:pPr>
              <w:pStyle w:val="658"/>
              <w:pBdr/>
              <w:spacing/>
              <w:ind/>
              <w:rPr/>
            </w:pPr>
            <w:r>
              <w:t xml:space="preserve">因公牺牲遗属34010元/人/年</w:t>
            </w:r>
            <w:r/>
          </w:p>
          <w:p>
            <w:pPr>
              <w:pStyle w:val="658"/>
              <w:pBdr/>
              <w:spacing/>
              <w:ind/>
              <w:rPr/>
            </w:pPr>
            <w:r>
              <w:t xml:space="preserve">病故军人遗属31460元/人/年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在乡复员生活补贴年发放标准</w:t>
            </w:r>
            <w:r/>
          </w:p>
        </w:tc>
        <w:tc>
          <w:tcPr>
            <w:tcBorders/>
            <w:tcW w:w="1276" w:type="dxa"/>
            <w:vAlign w:val="center"/>
            <w:textDirection w:val="lrTb"/>
            <w:noWrap w:val="false"/>
          </w:tcPr>
          <w:p>
            <w:pPr>
              <w:pStyle w:val="658"/>
              <w:pBdr/>
              <w:spacing/>
              <w:ind/>
              <w:rPr/>
            </w:pPr>
            <w:r>
              <w:t xml:space="preserve">25440元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带病回乡退伍生活补贴年发放标准</w:t>
            </w:r>
            <w:r/>
          </w:p>
        </w:tc>
        <w:tc>
          <w:tcPr>
            <w:tcBorders/>
            <w:tcW w:w="1276" w:type="dxa"/>
            <w:vAlign w:val="center"/>
            <w:textDirection w:val="lrTb"/>
            <w:noWrap w:val="false"/>
          </w:tcPr>
          <w:p>
            <w:pPr>
              <w:pStyle w:val="658"/>
              <w:pBdr/>
              <w:spacing/>
              <w:ind/>
              <w:rPr/>
            </w:pPr>
            <w:r>
              <w:t xml:space="preserve">11370元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参战参试退役生活补贴年发放标准</w:t>
            </w:r>
            <w:r/>
          </w:p>
        </w:tc>
        <w:tc>
          <w:tcPr>
            <w:tcBorders/>
            <w:tcW w:w="1276" w:type="dxa"/>
            <w:vAlign w:val="center"/>
            <w:textDirection w:val="lrTb"/>
            <w:noWrap w:val="false"/>
          </w:tcPr>
          <w:p>
            <w:pPr>
              <w:pStyle w:val="658"/>
              <w:pBdr/>
              <w:spacing/>
              <w:ind/>
              <w:rPr/>
            </w:pPr>
            <w:r>
              <w:t xml:space="preserve">11280元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烈士子女生活补贴年发放标准</w:t>
            </w:r>
            <w:r/>
          </w:p>
        </w:tc>
        <w:tc>
          <w:tcPr>
            <w:tcBorders/>
            <w:tcW w:w="1276" w:type="dxa"/>
            <w:vAlign w:val="center"/>
            <w:textDirection w:val="lrTb"/>
            <w:noWrap w:val="false"/>
          </w:tcPr>
          <w:p>
            <w:pPr>
              <w:pStyle w:val="658"/>
              <w:pBdr/>
              <w:spacing/>
              <w:ind/>
              <w:rPr/>
            </w:pPr>
            <w:r>
              <w:t xml:space="preserve">9960元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每服役一年发放标准</w:t>
            </w:r>
            <w:r/>
          </w:p>
        </w:tc>
        <w:tc>
          <w:tcPr>
            <w:tcBorders/>
            <w:tcW w:w="2891" w:type="dxa"/>
            <w:vAlign w:val="center"/>
            <w:textDirection w:val="lrTb"/>
            <w:noWrap w:val="false"/>
          </w:tcPr>
          <w:p>
            <w:pPr>
              <w:pStyle w:val="658"/>
              <w:pBdr/>
              <w:spacing/>
              <w:ind/>
              <w:rPr/>
            </w:pPr>
            <w:r>
              <w:t xml:space="preserve">农村满60退役老兵生活补贴每服役一年发放标准</w:t>
            </w:r>
            <w:r/>
          </w:p>
        </w:tc>
        <w:tc>
          <w:tcPr>
            <w:tcBorders/>
            <w:tcW w:w="1276" w:type="dxa"/>
            <w:vAlign w:val="center"/>
            <w:textDirection w:val="lrTb"/>
            <w:noWrap w:val="false"/>
          </w:tcPr>
          <w:p>
            <w:pPr>
              <w:pStyle w:val="658"/>
              <w:pBdr/>
              <w:spacing/>
              <w:ind/>
              <w:rPr/>
            </w:pPr>
            <w:r>
              <w:t xml:space="preserve">688元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优抚对象生活情况</w:t>
            </w:r>
            <w:r/>
          </w:p>
        </w:tc>
        <w:tc>
          <w:tcPr>
            <w:tcBorders/>
            <w:tcW w:w="2891" w:type="dxa"/>
            <w:vAlign w:val="center"/>
            <w:textDirection w:val="lrTb"/>
            <w:noWrap w:val="false"/>
          </w:tcPr>
          <w:p>
            <w:pPr>
              <w:pStyle w:val="658"/>
              <w:pBdr/>
              <w:spacing/>
              <w:ind/>
              <w:rPr/>
            </w:pPr>
            <w:r>
              <w:t xml:space="preserve">改善优抚对象实际生活情况</w:t>
            </w:r>
            <w:r/>
          </w:p>
        </w:tc>
        <w:tc>
          <w:tcPr>
            <w:tcBorders/>
            <w:tcW w:w="1276" w:type="dxa"/>
            <w:vAlign w:val="center"/>
            <w:textDirection w:val="lrTb"/>
            <w:noWrap w:val="false"/>
          </w:tcPr>
          <w:p>
            <w:pPr>
              <w:pStyle w:val="658"/>
              <w:pBdr/>
              <w:spacing/>
              <w:ind/>
              <w:rPr/>
            </w:pPr>
            <w:r>
              <w:t xml:space="preserve">有效改善</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≥90%</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8" w:name="_Toc_4_4_0000000029"/>
      <w:r>
        <w:rPr>
          <w:rFonts w:ascii="方正仿宋_GBK" w:hAnsi="方正仿宋_GBK" w:eastAsia="方正仿宋_GBK" w:cs="方正仿宋_GBK"/>
          <w:color w:val="000000"/>
          <w:sz w:val="28"/>
        </w:rPr>
        <w:t xml:space="preserve">26.提前下达2025年省级财政优抚对象补助经费 保财社【2024】69号绩效目标表</w:t>
      </w:r>
      <w:bookmarkEnd w:id="28"/>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13060525P00467210004R</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提前下达2025年省级财政优抚对象补助经费 保财社【2024】69号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42.00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42.00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用于发放义务兵优待金，做好福利保障工作。</w:t>
            </w:r>
            <w:r>
              <w:tab/>
            </w:r>
            <w:r>
              <w:tab/>
            </w:r>
            <w:r>
              <w:tab/>
            </w:r>
            <w:r>
              <w:tab/>
            </w:r>
            <w:r>
              <w:tab/>
            </w:r>
            <w:r>
              <w:tab/>
            </w:r>
            <w:r/>
          </w:p>
          <w:p>
            <w:pPr>
              <w:pStyle w:val="658"/>
              <w:pBdr/>
              <w:spacing/>
              <w:ind/>
              <w:rPr/>
            </w:pPr>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10.50</w:t>
            </w:r>
            <w:r/>
          </w:p>
        </w:tc>
        <w:tc>
          <w:tcPr>
            <w:tcBorders/>
            <w:tcW w:w="1587" w:type="dxa"/>
            <w:vAlign w:val="center"/>
            <w:textDirection w:val="lrTb"/>
            <w:noWrap w:val="false"/>
          </w:tcPr>
          <w:p>
            <w:pPr>
              <w:pStyle w:val="660"/>
              <w:pBdr/>
              <w:spacing/>
              <w:ind/>
              <w:rPr/>
            </w:pPr>
            <w:r>
              <w:t xml:space="preserve">21.00</w:t>
            </w:r>
            <w:r/>
          </w:p>
        </w:tc>
        <w:tc>
          <w:tcPr>
            <w:tcBorders/>
            <w:tcW w:w="1304" w:type="dxa"/>
            <w:vAlign w:val="center"/>
            <w:textDirection w:val="lrTb"/>
            <w:noWrap w:val="false"/>
          </w:tcPr>
          <w:p>
            <w:pPr>
              <w:pStyle w:val="660"/>
              <w:pBdr/>
              <w:spacing/>
              <w:ind/>
              <w:rPr/>
            </w:pPr>
            <w:r>
              <w:t xml:space="preserve">31.50</w:t>
            </w:r>
            <w:r/>
          </w:p>
        </w:tc>
        <w:tc>
          <w:tcPr>
            <w:gridSpan w:val="2"/>
            <w:tcBorders/>
            <w:tcW w:w="3119" w:type="dxa"/>
            <w:vAlign w:val="center"/>
            <w:textDirection w:val="lrTb"/>
            <w:noWrap w:val="false"/>
          </w:tcPr>
          <w:p>
            <w:pPr>
              <w:pStyle w:val="660"/>
              <w:pBdr/>
              <w:spacing/>
              <w:ind/>
              <w:rPr/>
            </w:pPr>
            <w:r>
              <w:t xml:space="preserve">42.00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1.通过完成义务兵优待金发放，做好福利保障工作。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义务兵优待金发放人数</w:t>
            </w:r>
            <w:r/>
          </w:p>
        </w:tc>
        <w:tc>
          <w:tcPr>
            <w:tcBorders/>
            <w:tcW w:w="1276" w:type="dxa"/>
            <w:vAlign w:val="center"/>
            <w:textDirection w:val="lrTb"/>
            <w:noWrap w:val="false"/>
          </w:tcPr>
          <w:p>
            <w:pPr>
              <w:pStyle w:val="658"/>
              <w:pBdr/>
              <w:spacing/>
              <w:ind/>
              <w:rPr/>
            </w:pPr>
            <w:r>
              <w:t xml:space="preserve">22人</w:t>
            </w:r>
            <w:r/>
          </w:p>
        </w:tc>
        <w:tc>
          <w:tcPr>
            <w:tcBorders/>
            <w:tcW w:w="1843" w:type="dxa"/>
            <w:vAlign w:val="center"/>
            <w:textDirection w:val="lrTb"/>
            <w:noWrap w:val="false"/>
          </w:tcPr>
          <w:p>
            <w:pPr>
              <w:pStyle w:val="658"/>
              <w:pBdr/>
              <w:spacing/>
              <w:ind/>
              <w:rPr/>
            </w:pPr>
            <w:r>
              <w:t xml:space="preserve">2024年义务兵人数统计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义务兵优待金发放准确率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义务兵优待金发放及时率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城乡义务兵优待金人均发放成本</w:t>
            </w:r>
            <w:r/>
          </w:p>
        </w:tc>
        <w:tc>
          <w:tcPr>
            <w:tcBorders/>
            <w:tcW w:w="1276" w:type="dxa"/>
            <w:vAlign w:val="center"/>
            <w:textDirection w:val="lrTb"/>
            <w:noWrap w:val="false"/>
          </w:tcPr>
          <w:p>
            <w:pPr>
              <w:pStyle w:val="658"/>
              <w:pBdr/>
              <w:spacing/>
              <w:ind/>
              <w:rPr/>
            </w:pPr>
            <w:r>
              <w:t xml:space="preserve">≤2.64万元/年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普通地区义务兵优待金人均发放成本</w:t>
            </w:r>
            <w:r/>
          </w:p>
        </w:tc>
        <w:tc>
          <w:tcPr>
            <w:tcBorders/>
            <w:tcW w:w="1276" w:type="dxa"/>
            <w:vAlign w:val="center"/>
            <w:textDirection w:val="lrTb"/>
            <w:noWrap w:val="false"/>
          </w:tcPr>
          <w:p>
            <w:pPr>
              <w:pStyle w:val="658"/>
              <w:pBdr/>
              <w:spacing/>
              <w:ind/>
              <w:rPr/>
            </w:pPr>
            <w:r>
              <w:t xml:space="preserve">≤3.6万元/年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艰苦地区义务兵优待金人均发放成本</w:t>
            </w:r>
            <w:r/>
          </w:p>
        </w:tc>
        <w:tc>
          <w:tcPr>
            <w:tcBorders/>
            <w:tcW w:w="1276" w:type="dxa"/>
            <w:vAlign w:val="center"/>
            <w:textDirection w:val="lrTb"/>
            <w:noWrap w:val="false"/>
          </w:tcPr>
          <w:p>
            <w:pPr>
              <w:pStyle w:val="658"/>
              <w:pBdr/>
              <w:spacing/>
              <w:ind/>
              <w:rPr/>
            </w:pPr>
            <w:r>
              <w:t xml:space="preserve">≤4.8万元/年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保障义务兵福利待遇</w:t>
            </w:r>
            <w:r/>
          </w:p>
        </w:tc>
        <w:tc>
          <w:tcPr>
            <w:tcBorders/>
            <w:tcW w:w="2891" w:type="dxa"/>
            <w:vAlign w:val="center"/>
            <w:textDirection w:val="lrTb"/>
            <w:noWrap w:val="false"/>
          </w:tcPr>
          <w:p>
            <w:pPr>
              <w:pStyle w:val="658"/>
              <w:pBdr/>
              <w:spacing/>
              <w:ind/>
              <w:rPr/>
            </w:pPr>
            <w:r>
              <w:t xml:space="preserve">保障义务兵福利待遇</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义务兵优待对象满意度</w:t>
            </w:r>
            <w:r/>
          </w:p>
        </w:tc>
        <w:tc>
          <w:tcPr>
            <w:tcBorders/>
            <w:tcW w:w="2891" w:type="dxa"/>
            <w:vAlign w:val="center"/>
            <w:textDirection w:val="lrTb"/>
            <w:noWrap w:val="false"/>
          </w:tcPr>
          <w:p>
            <w:pPr>
              <w:pStyle w:val="658"/>
              <w:pBdr/>
              <w:spacing/>
              <w:ind/>
              <w:rPr/>
            </w:pPr>
            <w:r>
              <w:t xml:space="preserve">发放义务兵优待金对象满意度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9" w:name="_Toc_4_4_0000000030"/>
      <w:r>
        <w:rPr>
          <w:rFonts w:ascii="方正仿宋_GBK" w:hAnsi="方正仿宋_GBK" w:eastAsia="方正仿宋_GBK" w:cs="方正仿宋_GBK"/>
          <w:color w:val="000000"/>
          <w:sz w:val="28"/>
        </w:rPr>
        <w:t xml:space="preserve">27.提前下达2025年省级财政优抚对象补助经费 保财社【2024】69号绩效目标表</w:t>
      </w:r>
      <w:bookmarkEnd w:id="29"/>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13060525P00467210005D</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提前下达2025年省级财政优抚对象补助经费 保财社【2024】69号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4.00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4.00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用于符合条件的优抚对象参保缴费、住院和门诊费用进行补助，有效帮补解决优抚对象医疗难问题。</w:t>
            </w:r>
            <w:r>
              <w:tab/>
            </w:r>
            <w:r>
              <w:tab/>
            </w:r>
            <w:r>
              <w:tab/>
            </w:r>
            <w:r>
              <w:tab/>
            </w:r>
            <w:r>
              <w:tab/>
            </w:r>
            <w:r>
              <w:tab/>
            </w:r>
            <w:r/>
          </w:p>
          <w:p>
            <w:pPr>
              <w:pStyle w:val="658"/>
              <w:pBdr/>
              <w:spacing/>
              <w:ind/>
              <w:rPr/>
            </w:pPr>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1.00</w:t>
            </w:r>
            <w:r/>
          </w:p>
        </w:tc>
        <w:tc>
          <w:tcPr>
            <w:tcBorders/>
            <w:tcW w:w="1587" w:type="dxa"/>
            <w:vAlign w:val="center"/>
            <w:textDirection w:val="lrTb"/>
            <w:noWrap w:val="false"/>
          </w:tcPr>
          <w:p>
            <w:pPr>
              <w:pStyle w:val="660"/>
              <w:pBdr/>
              <w:spacing/>
              <w:ind/>
              <w:rPr/>
            </w:pPr>
            <w:r>
              <w:t xml:space="preserve">2.00</w:t>
            </w:r>
            <w:r/>
          </w:p>
        </w:tc>
        <w:tc>
          <w:tcPr>
            <w:tcBorders/>
            <w:tcW w:w="1304" w:type="dxa"/>
            <w:vAlign w:val="center"/>
            <w:textDirection w:val="lrTb"/>
            <w:noWrap w:val="false"/>
          </w:tcPr>
          <w:p>
            <w:pPr>
              <w:pStyle w:val="660"/>
              <w:pBdr/>
              <w:spacing/>
              <w:ind/>
              <w:rPr/>
            </w:pPr>
            <w:r>
              <w:t xml:space="preserve">3.00</w:t>
            </w:r>
            <w:r/>
          </w:p>
        </w:tc>
        <w:tc>
          <w:tcPr>
            <w:gridSpan w:val="2"/>
            <w:tcBorders/>
            <w:tcW w:w="3119" w:type="dxa"/>
            <w:vAlign w:val="center"/>
            <w:textDirection w:val="lrTb"/>
            <w:noWrap w:val="false"/>
          </w:tcPr>
          <w:p>
            <w:pPr>
              <w:pStyle w:val="660"/>
              <w:pBdr/>
              <w:spacing/>
              <w:ind/>
              <w:rPr/>
            </w:pPr>
            <w:r>
              <w:t xml:space="preserve">4.00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1.对符合条件的优抚对象参保缴费、住院和门诊费用进行补助，有效帮补解决优抚对象医疗难问题。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因公牺牲医疗补助发放人数</w:t>
            </w:r>
            <w:r/>
          </w:p>
        </w:tc>
        <w:tc>
          <w:tcPr>
            <w:tcBorders/>
            <w:tcW w:w="1276" w:type="dxa"/>
            <w:vAlign w:val="center"/>
            <w:textDirection w:val="lrTb"/>
            <w:noWrap w:val="false"/>
          </w:tcPr>
          <w:p>
            <w:pPr>
              <w:pStyle w:val="658"/>
              <w:pBdr/>
              <w:spacing/>
              <w:ind/>
              <w:rPr/>
            </w:pPr>
            <w:r>
              <w:t xml:space="preserve">2人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病故军人医疗补助发放人数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在乡复员军人</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带病回乡军人</w:t>
            </w:r>
            <w:r/>
          </w:p>
        </w:tc>
        <w:tc>
          <w:tcPr>
            <w:tcBorders/>
            <w:tcW w:w="1276" w:type="dxa"/>
            <w:vAlign w:val="center"/>
            <w:textDirection w:val="lrTb"/>
            <w:noWrap w:val="false"/>
          </w:tcPr>
          <w:p>
            <w:pPr>
              <w:pStyle w:val="658"/>
              <w:pBdr/>
              <w:spacing/>
              <w:ind/>
              <w:rPr/>
            </w:pPr>
            <w:r>
              <w:t xml:space="preserve">18人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参战参试退役军人</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1-6级伤残军人职工保险发放人数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足额拨付率</w:t>
            </w:r>
            <w:r/>
          </w:p>
        </w:tc>
        <w:tc>
          <w:tcPr>
            <w:tcBorders/>
            <w:tcW w:w="2891" w:type="dxa"/>
            <w:vAlign w:val="center"/>
            <w:textDirection w:val="lrTb"/>
            <w:noWrap w:val="false"/>
          </w:tcPr>
          <w:p>
            <w:pPr>
              <w:pStyle w:val="658"/>
              <w:pBdr/>
              <w:spacing/>
              <w:ind/>
              <w:rPr/>
            </w:pPr>
            <w:r>
              <w:t xml:space="preserve">优抚对象医疗保障经费足额拨付率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及时拨付率</w:t>
            </w:r>
            <w:r/>
          </w:p>
        </w:tc>
        <w:tc>
          <w:tcPr>
            <w:tcBorders/>
            <w:tcW w:w="2891" w:type="dxa"/>
            <w:vAlign w:val="center"/>
            <w:textDirection w:val="lrTb"/>
            <w:noWrap w:val="false"/>
          </w:tcPr>
          <w:p>
            <w:pPr>
              <w:pStyle w:val="658"/>
              <w:pBdr/>
              <w:spacing/>
              <w:ind/>
              <w:rPr/>
            </w:pPr>
            <w:r>
              <w:t xml:space="preserve">优抚对象医疗保障经费及时拨付率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因公牺牲医疗补助人均月发放成本</w:t>
            </w:r>
            <w:r/>
          </w:p>
        </w:tc>
        <w:tc>
          <w:tcPr>
            <w:tcBorders/>
            <w:tcW w:w="1276" w:type="dxa"/>
            <w:vAlign w:val="center"/>
            <w:textDirection w:val="lrTb"/>
            <w:noWrap w:val="false"/>
          </w:tcPr>
          <w:p>
            <w:pPr>
              <w:pStyle w:val="658"/>
              <w:pBdr/>
              <w:spacing/>
              <w:ind/>
              <w:rPr/>
            </w:pPr>
            <w:r>
              <w:t xml:space="preserve">283.42元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病故军人医疗补助人均月发放成本</w:t>
            </w:r>
            <w:r/>
          </w:p>
        </w:tc>
        <w:tc>
          <w:tcPr>
            <w:tcBorders/>
            <w:tcW w:w="1276" w:type="dxa"/>
            <w:vAlign w:val="center"/>
            <w:textDirection w:val="lrTb"/>
            <w:noWrap w:val="false"/>
          </w:tcPr>
          <w:p>
            <w:pPr>
              <w:pStyle w:val="658"/>
              <w:pBdr/>
              <w:spacing/>
              <w:ind/>
              <w:rPr/>
            </w:pPr>
            <w:r>
              <w:t xml:space="preserve">262.17元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在乡复员军人人均月发放成本</w:t>
            </w:r>
            <w:r/>
          </w:p>
        </w:tc>
        <w:tc>
          <w:tcPr>
            <w:tcBorders/>
            <w:tcW w:w="1276" w:type="dxa"/>
            <w:vAlign w:val="center"/>
            <w:textDirection w:val="lrTb"/>
            <w:noWrap w:val="false"/>
          </w:tcPr>
          <w:p>
            <w:pPr>
              <w:pStyle w:val="658"/>
              <w:pBdr/>
              <w:spacing/>
              <w:ind/>
              <w:rPr/>
            </w:pPr>
            <w:r>
              <w:t xml:space="preserve">212元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带病回乡军人人均月发放成本</w:t>
            </w:r>
            <w:r/>
          </w:p>
        </w:tc>
        <w:tc>
          <w:tcPr>
            <w:tcBorders/>
            <w:tcW w:w="1276" w:type="dxa"/>
            <w:vAlign w:val="center"/>
            <w:textDirection w:val="lrTb"/>
            <w:noWrap w:val="false"/>
          </w:tcPr>
          <w:p>
            <w:pPr>
              <w:pStyle w:val="658"/>
              <w:pBdr/>
              <w:spacing/>
              <w:ind/>
              <w:rPr/>
            </w:pPr>
            <w:r>
              <w:t xml:space="preserve">94.75元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参战参试退役军人人均月发放成本</w:t>
            </w:r>
            <w:r/>
          </w:p>
        </w:tc>
        <w:tc>
          <w:tcPr>
            <w:tcBorders/>
            <w:tcW w:w="1276" w:type="dxa"/>
            <w:vAlign w:val="center"/>
            <w:textDirection w:val="lrTb"/>
            <w:noWrap w:val="false"/>
          </w:tcPr>
          <w:p>
            <w:pPr>
              <w:pStyle w:val="658"/>
              <w:pBdr/>
              <w:spacing/>
              <w:ind/>
              <w:rPr/>
            </w:pPr>
            <w:r>
              <w:t xml:space="preserve">94元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1-6级伤残军人职工保险人均月发放成本</w:t>
            </w:r>
            <w:r/>
          </w:p>
        </w:tc>
        <w:tc>
          <w:tcPr>
            <w:tcBorders/>
            <w:tcW w:w="1276" w:type="dxa"/>
            <w:vAlign w:val="center"/>
            <w:textDirection w:val="lrTb"/>
            <w:noWrap w:val="false"/>
          </w:tcPr>
          <w:p>
            <w:pPr>
              <w:pStyle w:val="658"/>
              <w:pBdr/>
              <w:spacing/>
              <w:ind/>
              <w:rPr/>
            </w:pPr>
            <w:r>
              <w:t xml:space="preserve">508.7元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医疗难问题改善情况</w:t>
            </w:r>
            <w:r/>
          </w:p>
        </w:tc>
        <w:tc>
          <w:tcPr>
            <w:tcBorders/>
            <w:tcW w:w="2891" w:type="dxa"/>
            <w:vAlign w:val="center"/>
            <w:textDirection w:val="lrTb"/>
            <w:noWrap w:val="false"/>
          </w:tcPr>
          <w:p>
            <w:pPr>
              <w:pStyle w:val="658"/>
              <w:pBdr/>
              <w:spacing/>
              <w:ind/>
              <w:rPr/>
            </w:pPr>
            <w:r>
              <w:t xml:space="preserve">优抚对象医疗难问题改善情况</w:t>
            </w:r>
            <w:r/>
          </w:p>
        </w:tc>
        <w:tc>
          <w:tcPr>
            <w:tcBorders/>
            <w:tcW w:w="1276" w:type="dxa"/>
            <w:vAlign w:val="center"/>
            <w:textDirection w:val="lrTb"/>
            <w:noWrap w:val="false"/>
          </w:tcPr>
          <w:p>
            <w:pPr>
              <w:pStyle w:val="658"/>
              <w:pBdr/>
              <w:spacing/>
              <w:ind/>
              <w:rPr/>
            </w:pPr>
            <w:r>
              <w:t xml:space="preserve">有效改善</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0" w:name="_Toc_4_4_0000000031"/>
      <w:r>
        <w:rPr>
          <w:rFonts w:ascii="方正仿宋_GBK" w:hAnsi="方正仿宋_GBK" w:eastAsia="方正仿宋_GBK" w:cs="方正仿宋_GBK"/>
          <w:color w:val="000000"/>
          <w:sz w:val="28"/>
        </w:rPr>
        <w:t xml:space="preserve">28.提前下达2025年市级财政优抚对象补助资金 保财社【2023】77号绩效目标表</w:t>
      </w:r>
      <w:bookmarkEnd w:id="30"/>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13060525P004672100061</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提前下达2025年市级财政优抚对象补助资金 保财社【2023】77号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25.56</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25.56</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发放各类优抚对象抚恤和生活补助，做好优抚福利保障工作。</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6.39</w:t>
            </w:r>
            <w:r/>
          </w:p>
        </w:tc>
        <w:tc>
          <w:tcPr>
            <w:tcBorders/>
            <w:tcW w:w="1587" w:type="dxa"/>
            <w:vAlign w:val="center"/>
            <w:textDirection w:val="lrTb"/>
            <w:noWrap w:val="false"/>
          </w:tcPr>
          <w:p>
            <w:pPr>
              <w:pStyle w:val="660"/>
              <w:pBdr/>
              <w:spacing/>
              <w:ind/>
              <w:rPr/>
            </w:pPr>
            <w:r>
              <w:t xml:space="preserve">12.78</w:t>
            </w:r>
            <w:r/>
          </w:p>
        </w:tc>
        <w:tc>
          <w:tcPr>
            <w:tcBorders/>
            <w:tcW w:w="1304" w:type="dxa"/>
            <w:vAlign w:val="center"/>
            <w:textDirection w:val="lrTb"/>
            <w:noWrap w:val="false"/>
          </w:tcPr>
          <w:p>
            <w:pPr>
              <w:pStyle w:val="660"/>
              <w:pBdr/>
              <w:spacing/>
              <w:ind/>
              <w:rPr/>
            </w:pPr>
            <w:r>
              <w:t xml:space="preserve">19.17</w:t>
            </w:r>
            <w:r/>
          </w:p>
        </w:tc>
        <w:tc>
          <w:tcPr>
            <w:gridSpan w:val="2"/>
            <w:tcBorders/>
            <w:tcW w:w="3119" w:type="dxa"/>
            <w:vAlign w:val="center"/>
            <w:textDirection w:val="lrTb"/>
            <w:noWrap w:val="false"/>
          </w:tcPr>
          <w:p>
            <w:pPr>
              <w:pStyle w:val="660"/>
              <w:pBdr/>
              <w:spacing/>
              <w:ind/>
              <w:rPr/>
            </w:pPr>
            <w:r>
              <w:t xml:space="preserve">25.56</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1.通过完成各类优抚对象抚恤和生活补助发放，做好优抚福利保障工作。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在乡复员军人发放人数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参战参试退役发放人数</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预算测算</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带病回乡退伍发放人数</w:t>
            </w:r>
            <w:r/>
          </w:p>
        </w:tc>
        <w:tc>
          <w:tcPr>
            <w:tcBorders/>
            <w:tcW w:w="1276" w:type="dxa"/>
            <w:vAlign w:val="center"/>
            <w:textDirection w:val="lrTb"/>
            <w:noWrap w:val="false"/>
          </w:tcPr>
          <w:p>
            <w:pPr>
              <w:pStyle w:val="658"/>
              <w:pBdr/>
              <w:spacing/>
              <w:ind/>
              <w:rPr/>
            </w:pPr>
            <w:r>
              <w:t xml:space="preserve">17人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烈士子女发放人数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优抚对象抚恤和生活补助发放准确率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优抚对象抚恤和生活补助发放及时率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在乡复员军人人均年发放成本</w:t>
            </w:r>
            <w:r/>
          </w:p>
        </w:tc>
        <w:tc>
          <w:tcPr>
            <w:tcBorders/>
            <w:tcW w:w="1276" w:type="dxa"/>
            <w:vAlign w:val="center"/>
            <w:textDirection w:val="lrTb"/>
            <w:noWrap w:val="false"/>
          </w:tcPr>
          <w:p>
            <w:pPr>
              <w:pStyle w:val="658"/>
              <w:pBdr/>
              <w:spacing/>
              <w:ind/>
              <w:rPr/>
            </w:pPr>
            <w:r>
              <w:t xml:space="preserve">≤25440元/年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参战参试退役人均年发放成本</w:t>
            </w:r>
            <w:r/>
          </w:p>
        </w:tc>
        <w:tc>
          <w:tcPr>
            <w:tcBorders/>
            <w:tcW w:w="1276" w:type="dxa"/>
            <w:vAlign w:val="center"/>
            <w:textDirection w:val="lrTb"/>
            <w:noWrap w:val="false"/>
          </w:tcPr>
          <w:p>
            <w:pPr>
              <w:pStyle w:val="658"/>
              <w:pBdr/>
              <w:spacing/>
              <w:ind/>
              <w:rPr/>
            </w:pPr>
            <w:r>
              <w:t xml:space="preserve">≤11280元/年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带病回乡退伍人均年发放成本</w:t>
            </w:r>
            <w:r/>
          </w:p>
        </w:tc>
        <w:tc>
          <w:tcPr>
            <w:tcBorders/>
            <w:tcW w:w="1276" w:type="dxa"/>
            <w:vAlign w:val="center"/>
            <w:textDirection w:val="lrTb"/>
            <w:noWrap w:val="false"/>
          </w:tcPr>
          <w:p>
            <w:pPr>
              <w:pStyle w:val="658"/>
              <w:pBdr/>
              <w:spacing/>
              <w:ind/>
              <w:rPr/>
            </w:pPr>
            <w:r>
              <w:t xml:space="preserve">≤11370元/年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烈士子女人均年发放成本</w:t>
            </w:r>
            <w:r/>
          </w:p>
        </w:tc>
        <w:tc>
          <w:tcPr>
            <w:tcBorders/>
            <w:tcW w:w="1276" w:type="dxa"/>
            <w:vAlign w:val="center"/>
            <w:textDirection w:val="lrTb"/>
            <w:noWrap w:val="false"/>
          </w:tcPr>
          <w:p>
            <w:pPr>
              <w:pStyle w:val="658"/>
              <w:pBdr/>
              <w:spacing/>
              <w:ind/>
              <w:rPr/>
            </w:pPr>
            <w:r>
              <w:t xml:space="preserve">≤9960元/年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保障生活补助发放</w:t>
            </w:r>
            <w:r/>
          </w:p>
        </w:tc>
        <w:tc>
          <w:tcPr>
            <w:tcBorders/>
            <w:tcW w:w="2891" w:type="dxa"/>
            <w:vAlign w:val="center"/>
            <w:textDirection w:val="lrTb"/>
            <w:noWrap w:val="false"/>
          </w:tcPr>
          <w:p>
            <w:pPr>
              <w:pStyle w:val="658"/>
              <w:pBdr/>
              <w:spacing/>
              <w:ind/>
              <w:rPr/>
            </w:pPr>
            <w:r>
              <w:t xml:space="preserve">保障各类优抚对象生活补助发放</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优抚对象满意度</w:t>
            </w:r>
            <w:r/>
          </w:p>
        </w:tc>
        <w:tc>
          <w:tcPr>
            <w:tcBorders/>
            <w:tcW w:w="2891" w:type="dxa"/>
            <w:vAlign w:val="center"/>
            <w:textDirection w:val="lrTb"/>
            <w:noWrap w:val="false"/>
          </w:tcPr>
          <w:p>
            <w:pPr>
              <w:pStyle w:val="658"/>
              <w:pBdr/>
              <w:spacing/>
              <w:ind/>
              <w:rPr/>
            </w:pPr>
            <w:r>
              <w:t xml:space="preserve">各类优抚对象满意度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1" w:name="_Toc_4_4_0000000032"/>
      <w:r>
        <w:rPr>
          <w:rFonts w:ascii="方正仿宋_GBK" w:hAnsi="方正仿宋_GBK" w:eastAsia="方正仿宋_GBK" w:cs="方正仿宋_GBK"/>
          <w:color w:val="000000"/>
          <w:sz w:val="28"/>
        </w:rPr>
        <w:t xml:space="preserve">29.提前下达2025年市级财政优抚对象补助资金 保财社【2023】77号绩效目标表</w:t>
      </w:r>
      <w:bookmarkEnd w:id="31"/>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13060525P00468110001G</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提前下达2025年市级财政优抚对象补助资金 保财社【2023】77号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23.00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23.00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发放义务兵优待金，做好福利保障工作。</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23.00</w:t>
            </w:r>
            <w:r/>
          </w:p>
        </w:tc>
        <w:tc>
          <w:tcPr>
            <w:gridSpan w:val="2"/>
            <w:tcBorders/>
            <w:tcW w:w="3119" w:type="dxa"/>
            <w:vAlign w:val="center"/>
            <w:textDirection w:val="lrTb"/>
            <w:noWrap w:val="false"/>
          </w:tcPr>
          <w:p>
            <w:pPr>
              <w:pStyle w:val="660"/>
              <w:pBdr/>
              <w:spacing/>
              <w:ind/>
              <w:rPr/>
            </w:pPr>
            <w:r>
              <w:t xml:space="preserve">23.00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1.通过完成义务兵优待金发放，做好福利保障工作。</w:t>
            </w:r>
            <w:r>
              <w:tab/>
            </w:r>
            <w:r>
              <w:tab/>
            </w:r>
            <w:r>
              <w:tab/>
            </w:r>
            <w:r>
              <w:tab/>
            </w:r>
            <w:r>
              <w:tab/>
            </w:r>
            <w:r>
              <w:tab/>
            </w:r>
            <w:r/>
          </w:p>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义务兵优待金发放人数</w:t>
            </w:r>
            <w:r/>
          </w:p>
        </w:tc>
        <w:tc>
          <w:tcPr>
            <w:tcBorders/>
            <w:tcW w:w="1276" w:type="dxa"/>
            <w:vAlign w:val="center"/>
            <w:textDirection w:val="lrTb"/>
            <w:noWrap w:val="false"/>
          </w:tcPr>
          <w:p>
            <w:pPr>
              <w:pStyle w:val="658"/>
              <w:pBdr/>
              <w:spacing/>
              <w:ind/>
              <w:rPr/>
            </w:pPr>
            <w:r>
              <w:t xml:space="preserve">22人</w:t>
            </w:r>
            <w:r/>
          </w:p>
        </w:tc>
        <w:tc>
          <w:tcPr>
            <w:tcBorders/>
            <w:tcW w:w="1843" w:type="dxa"/>
            <w:vAlign w:val="center"/>
            <w:textDirection w:val="lrTb"/>
            <w:noWrap w:val="false"/>
          </w:tcPr>
          <w:p>
            <w:pPr>
              <w:pStyle w:val="658"/>
              <w:pBdr/>
              <w:spacing/>
              <w:ind/>
              <w:rPr/>
            </w:pPr>
            <w:r>
              <w:t xml:space="preserve">2024年义务兵人数统计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义务兵优待金发放准确率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义务兵优待金发放及时率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城乡义务兵优待金人均发放成本</w:t>
            </w:r>
            <w:r/>
          </w:p>
        </w:tc>
        <w:tc>
          <w:tcPr>
            <w:tcBorders/>
            <w:tcW w:w="1276" w:type="dxa"/>
            <w:vAlign w:val="center"/>
            <w:textDirection w:val="lrTb"/>
            <w:noWrap w:val="false"/>
          </w:tcPr>
          <w:p>
            <w:pPr>
              <w:pStyle w:val="658"/>
              <w:pBdr/>
              <w:spacing/>
              <w:ind/>
              <w:rPr/>
            </w:pPr>
            <w:r>
              <w:t xml:space="preserve">≤2.64万元/年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普通地区义务兵优待金人均发放成本</w:t>
            </w:r>
            <w:r/>
          </w:p>
        </w:tc>
        <w:tc>
          <w:tcPr>
            <w:tcBorders/>
            <w:tcW w:w="1276" w:type="dxa"/>
            <w:vAlign w:val="center"/>
            <w:textDirection w:val="lrTb"/>
            <w:noWrap w:val="false"/>
          </w:tcPr>
          <w:p>
            <w:pPr>
              <w:pStyle w:val="658"/>
              <w:pBdr/>
              <w:spacing/>
              <w:ind/>
              <w:rPr/>
            </w:pPr>
            <w:r>
              <w:t xml:space="preserve">≤3.6万元/年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艰苦地区义务兵优待金人均发放成本</w:t>
            </w:r>
            <w:r/>
          </w:p>
        </w:tc>
        <w:tc>
          <w:tcPr>
            <w:tcBorders/>
            <w:tcW w:w="1276" w:type="dxa"/>
            <w:vAlign w:val="center"/>
            <w:textDirection w:val="lrTb"/>
            <w:noWrap w:val="false"/>
          </w:tcPr>
          <w:p>
            <w:pPr>
              <w:pStyle w:val="658"/>
              <w:pBdr/>
              <w:spacing/>
              <w:ind/>
              <w:rPr/>
            </w:pPr>
            <w:r>
              <w:t xml:space="preserve">≤4.8万元/年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保障义务兵福利待遇</w:t>
            </w:r>
            <w:r/>
          </w:p>
        </w:tc>
        <w:tc>
          <w:tcPr>
            <w:tcBorders/>
            <w:tcW w:w="2891" w:type="dxa"/>
            <w:vAlign w:val="center"/>
            <w:textDirection w:val="lrTb"/>
            <w:noWrap w:val="false"/>
          </w:tcPr>
          <w:p>
            <w:pPr>
              <w:pStyle w:val="658"/>
              <w:pBdr/>
              <w:spacing/>
              <w:ind/>
              <w:rPr/>
            </w:pPr>
            <w:r>
              <w:t xml:space="preserve">保障义务兵福利待遇</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义务兵优待对象满意度</w:t>
            </w:r>
            <w:r/>
          </w:p>
        </w:tc>
        <w:tc>
          <w:tcPr>
            <w:tcBorders/>
            <w:tcW w:w="2891" w:type="dxa"/>
            <w:vAlign w:val="center"/>
            <w:textDirection w:val="lrTb"/>
            <w:noWrap w:val="false"/>
          </w:tcPr>
          <w:p>
            <w:pPr>
              <w:pStyle w:val="658"/>
              <w:pBdr/>
              <w:spacing/>
              <w:ind/>
              <w:rPr/>
            </w:pPr>
            <w:r>
              <w:t xml:space="preserve">发放义务兵优待金对象满意度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2" w:name="_Toc_4_4_0000000033"/>
      <w:r>
        <w:rPr>
          <w:rFonts w:ascii="方正仿宋_GBK" w:hAnsi="方正仿宋_GBK" w:eastAsia="方正仿宋_GBK" w:cs="方正仿宋_GBK"/>
          <w:color w:val="000000"/>
          <w:sz w:val="28"/>
        </w:rPr>
        <w:t xml:space="preserve">30.提前下达2025年市级财政自主就业退役士兵一次性经济补助资金 保财社【2024】78号绩效目标表</w:t>
      </w:r>
      <w:bookmarkEnd w:id="32"/>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13060525P00468010001T</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提前下达2025年市级财政自主就业退役士兵一次性经济补助资金 保财社【2024】78号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17.00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17.00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用于发放退役士兵一次性经济补助，做好优抚福利保障工作。</w:t>
            </w:r>
            <w:r>
              <w:tab/>
            </w:r>
            <w:r>
              <w:tab/>
            </w:r>
            <w:r>
              <w:tab/>
            </w:r>
            <w:r>
              <w:tab/>
            </w:r>
            <w:r>
              <w:tab/>
            </w:r>
            <w:r>
              <w:tab/>
            </w:r>
            <w:r/>
          </w:p>
          <w:p>
            <w:pPr>
              <w:pStyle w:val="658"/>
              <w:pBdr/>
              <w:spacing/>
              <w:ind/>
              <w:rPr/>
            </w:pPr>
            <w:r>
              <w:tab/>
            </w:r>
            <w:r>
              <w:tab/>
            </w:r>
            <w:r>
              <w:tab/>
            </w:r>
            <w:r>
              <w:tab/>
            </w:r>
            <w:r>
              <w:tab/>
            </w:r>
            <w:r/>
          </w:p>
          <w:p>
            <w:pPr>
              <w:pStyle w:val="658"/>
              <w:pBdr/>
              <w:spacing/>
              <w:ind/>
              <w:rPr/>
            </w:pPr>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17.00</w:t>
            </w:r>
            <w:r/>
          </w:p>
        </w:tc>
        <w:tc>
          <w:tcPr>
            <w:gridSpan w:val="2"/>
            <w:tcBorders/>
            <w:tcW w:w="3119" w:type="dxa"/>
            <w:vAlign w:val="center"/>
            <w:textDirection w:val="lrTb"/>
            <w:noWrap w:val="false"/>
          </w:tcPr>
          <w:p>
            <w:pPr>
              <w:pStyle w:val="660"/>
              <w:pBdr/>
              <w:spacing/>
              <w:ind/>
              <w:rPr/>
            </w:pPr>
            <w:r>
              <w:t xml:space="preserve">17.00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1.通过完成退役士兵一次性经济补助发放，做好优抚福利保障工作。</w:t>
            </w:r>
            <w:r>
              <w:tab/>
            </w:r>
            <w:r>
              <w:tab/>
            </w:r>
            <w:r>
              <w:tab/>
            </w:r>
            <w:r>
              <w:tab/>
            </w:r>
            <w:r>
              <w:tab/>
            </w:r>
            <w:r>
              <w:tab/>
            </w:r>
            <w:r/>
          </w:p>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退役士兵自主就业一次性经济补助发放人数</w:t>
            </w:r>
            <w:r/>
          </w:p>
        </w:tc>
        <w:tc>
          <w:tcPr>
            <w:tcBorders/>
            <w:tcW w:w="1276" w:type="dxa"/>
            <w:vAlign w:val="center"/>
            <w:textDirection w:val="lrTb"/>
            <w:noWrap w:val="false"/>
          </w:tcPr>
          <w:p>
            <w:pPr>
              <w:pStyle w:val="658"/>
              <w:pBdr/>
              <w:spacing/>
              <w:ind/>
              <w:rPr/>
            </w:pPr>
            <w:r>
              <w:t xml:space="preserve">10人</w:t>
            </w:r>
            <w:r/>
          </w:p>
        </w:tc>
        <w:tc>
          <w:tcPr>
            <w:tcBorders/>
            <w:tcW w:w="1843" w:type="dxa"/>
            <w:vAlign w:val="center"/>
            <w:textDirection w:val="lrTb"/>
            <w:noWrap w:val="false"/>
          </w:tcPr>
          <w:p>
            <w:pPr>
              <w:pStyle w:val="658"/>
              <w:pBdr/>
              <w:spacing/>
              <w:ind/>
              <w:rPr/>
            </w:pPr>
            <w:r>
              <w:t xml:space="preserve">2024年退役士兵人数统计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退役士兵一次性经济补助发放准确率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退役士兵一次性经济补助发放及时率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服役2年义务兵人均发放成本</w:t>
            </w:r>
            <w:r/>
          </w:p>
        </w:tc>
        <w:tc>
          <w:tcPr>
            <w:tcBorders/>
            <w:tcW w:w="1276" w:type="dxa"/>
            <w:vAlign w:val="center"/>
            <w:textDirection w:val="lrTb"/>
            <w:noWrap w:val="false"/>
          </w:tcPr>
          <w:p>
            <w:pPr>
              <w:pStyle w:val="658"/>
              <w:pBdr/>
              <w:spacing/>
              <w:ind/>
              <w:rPr/>
            </w:pPr>
            <w:r>
              <w:t xml:space="preserve">≤35004元/年</w:t>
            </w:r>
            <w:r/>
          </w:p>
        </w:tc>
        <w:tc>
          <w:tcPr>
            <w:tcBorders/>
            <w:tcW w:w="1843" w:type="dxa"/>
            <w:vAlign w:val="center"/>
            <w:textDirection w:val="lrTb"/>
            <w:noWrap w:val="false"/>
          </w:tcPr>
          <w:p>
            <w:pPr>
              <w:pStyle w:val="658"/>
              <w:pBdr/>
              <w:spacing/>
              <w:ind/>
              <w:rPr/>
            </w:pPr>
            <w:r>
              <w:t xml:space="preserve">《河北省自主就业退役士兵一次性经济补助发放管理暂行办法》</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保障退役士兵自主就业</w:t>
            </w:r>
            <w:r/>
          </w:p>
        </w:tc>
        <w:tc>
          <w:tcPr>
            <w:tcBorders/>
            <w:tcW w:w="2891" w:type="dxa"/>
            <w:vAlign w:val="center"/>
            <w:textDirection w:val="lrTb"/>
            <w:noWrap w:val="false"/>
          </w:tcPr>
          <w:p>
            <w:pPr>
              <w:pStyle w:val="658"/>
              <w:pBdr/>
              <w:spacing/>
              <w:ind/>
              <w:rPr/>
            </w:pPr>
            <w:r>
              <w:t xml:space="preserve">保障退役士兵自主就业</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退役士兵满意度</w:t>
            </w:r>
            <w:r/>
          </w:p>
        </w:tc>
        <w:tc>
          <w:tcPr>
            <w:tcBorders/>
            <w:tcW w:w="2891" w:type="dxa"/>
            <w:vAlign w:val="center"/>
            <w:textDirection w:val="lrTb"/>
            <w:noWrap w:val="false"/>
          </w:tcPr>
          <w:p>
            <w:pPr>
              <w:pStyle w:val="658"/>
              <w:pBdr/>
              <w:spacing/>
              <w:ind/>
              <w:rPr/>
            </w:pPr>
            <w:r>
              <w:t xml:space="preserve">退役士兵满意度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3" w:name="_Toc_4_4_0000000034"/>
      <w:r>
        <w:rPr>
          <w:rFonts w:ascii="方正仿宋_GBK" w:hAnsi="方正仿宋_GBK" w:eastAsia="方正仿宋_GBK" w:cs="方正仿宋_GBK"/>
          <w:color w:val="000000"/>
          <w:sz w:val="28"/>
        </w:rPr>
        <w:t xml:space="preserve">31.提前下达2025年中央财政优抚对象补助经费（第一批）保财社【2024】52号  绩效目标表</w:t>
      </w:r>
      <w:bookmarkEnd w:id="33"/>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13060525P00467210002J</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提前下达2025年中央财政优抚对象补助经费（第一批）保财社【2024】52号  </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234.00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234.00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用于各类优抚对象生活补助发放</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58.50</w:t>
            </w:r>
            <w:r/>
          </w:p>
        </w:tc>
        <w:tc>
          <w:tcPr>
            <w:tcBorders/>
            <w:tcW w:w="1587" w:type="dxa"/>
            <w:vAlign w:val="center"/>
            <w:textDirection w:val="lrTb"/>
            <w:noWrap w:val="false"/>
          </w:tcPr>
          <w:p>
            <w:pPr>
              <w:pStyle w:val="660"/>
              <w:pBdr/>
              <w:spacing/>
              <w:ind/>
              <w:rPr/>
            </w:pPr>
            <w:r>
              <w:t xml:space="preserve">117.00</w:t>
            </w:r>
            <w:r/>
          </w:p>
        </w:tc>
        <w:tc>
          <w:tcPr>
            <w:tcBorders/>
            <w:tcW w:w="1304" w:type="dxa"/>
            <w:vAlign w:val="center"/>
            <w:textDirection w:val="lrTb"/>
            <w:noWrap w:val="false"/>
          </w:tcPr>
          <w:p>
            <w:pPr>
              <w:pStyle w:val="660"/>
              <w:pBdr/>
              <w:spacing/>
              <w:ind/>
              <w:rPr/>
            </w:pPr>
            <w:r>
              <w:t xml:space="preserve">175.50</w:t>
            </w:r>
            <w:r/>
          </w:p>
        </w:tc>
        <w:tc>
          <w:tcPr>
            <w:gridSpan w:val="2"/>
            <w:tcBorders/>
            <w:tcW w:w="3119" w:type="dxa"/>
            <w:vAlign w:val="center"/>
            <w:textDirection w:val="lrTb"/>
            <w:noWrap w:val="false"/>
          </w:tcPr>
          <w:p>
            <w:pPr>
              <w:pStyle w:val="660"/>
              <w:pBdr/>
              <w:spacing/>
              <w:ind/>
              <w:rPr/>
            </w:pPr>
            <w:r>
              <w:t xml:space="preserve">234.00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1.通过完成各类优抚对象生活补助发放，做好优抚福利保障工作。</w:t>
            </w:r>
            <w:r>
              <w:tab/>
            </w:r>
            <w:r>
              <w:tab/>
            </w:r>
            <w:r>
              <w:tab/>
            </w:r>
            <w:r/>
          </w:p>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残疾抚恤发放人数</w:t>
            </w:r>
            <w:r/>
          </w:p>
        </w:tc>
        <w:tc>
          <w:tcPr>
            <w:tcBorders/>
            <w:tcW w:w="1276" w:type="dxa"/>
            <w:vAlign w:val="center"/>
            <w:textDirection w:val="lrTb"/>
            <w:noWrap w:val="false"/>
          </w:tcPr>
          <w:p>
            <w:pPr>
              <w:pStyle w:val="658"/>
              <w:pBdr/>
              <w:spacing/>
              <w:ind/>
              <w:rPr/>
            </w:pPr>
            <w:r>
              <w:t xml:space="preserve">15人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定期抚恤发放人数</w:t>
            </w:r>
            <w:r/>
          </w:p>
        </w:tc>
        <w:tc>
          <w:tcPr>
            <w:tcBorders/>
            <w:tcW w:w="1276" w:type="dxa"/>
            <w:vAlign w:val="center"/>
            <w:textDirection w:val="lrTb"/>
            <w:noWrap w:val="false"/>
          </w:tcPr>
          <w:p>
            <w:pPr>
              <w:pStyle w:val="658"/>
              <w:pBdr/>
              <w:spacing/>
              <w:ind/>
              <w:rPr/>
            </w:pPr>
            <w:r>
              <w:t xml:space="preserve">3人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在乡复员生活补贴发放人数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带病回乡退伍生活补贴发放人数</w:t>
            </w:r>
            <w:r/>
          </w:p>
        </w:tc>
        <w:tc>
          <w:tcPr>
            <w:tcBorders/>
            <w:tcW w:w="1276" w:type="dxa"/>
            <w:vAlign w:val="center"/>
            <w:textDirection w:val="lrTb"/>
            <w:noWrap w:val="false"/>
          </w:tcPr>
          <w:p>
            <w:pPr>
              <w:pStyle w:val="658"/>
              <w:pBdr/>
              <w:spacing/>
              <w:ind/>
              <w:rPr/>
            </w:pPr>
            <w:r>
              <w:t xml:space="preserve">17人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参战参试退役生活补贴发放人数</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烈士子女生活补贴发放人数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2024年实际发放人数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农村满60退役老兵生活补贴发放人数</w:t>
            </w:r>
            <w:r/>
          </w:p>
        </w:tc>
        <w:tc>
          <w:tcPr>
            <w:tcBorders/>
            <w:tcW w:w="1276" w:type="dxa"/>
            <w:vAlign w:val="center"/>
            <w:textDirection w:val="lrTb"/>
            <w:noWrap w:val="false"/>
          </w:tcPr>
          <w:p>
            <w:pPr>
              <w:pStyle w:val="658"/>
              <w:pBdr/>
              <w:spacing/>
              <w:ind/>
              <w:rPr/>
            </w:pPr>
            <w:r>
              <w:t xml:space="preserve">≤360人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足额拨付率</w:t>
            </w:r>
            <w:r/>
          </w:p>
        </w:tc>
        <w:tc>
          <w:tcPr>
            <w:tcBorders/>
            <w:tcW w:w="2891" w:type="dxa"/>
            <w:vAlign w:val="center"/>
            <w:textDirection w:val="lrTb"/>
            <w:noWrap w:val="false"/>
          </w:tcPr>
          <w:p>
            <w:pPr>
              <w:pStyle w:val="658"/>
              <w:pBdr/>
              <w:spacing/>
              <w:ind/>
              <w:rPr/>
            </w:pPr>
            <w:r>
              <w:t xml:space="preserve">优抚对象抚恤和生活补助足额拨付率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及时拨付率</w:t>
            </w:r>
            <w:r/>
          </w:p>
        </w:tc>
        <w:tc>
          <w:tcPr>
            <w:tcBorders/>
            <w:tcW w:w="2891" w:type="dxa"/>
            <w:vAlign w:val="center"/>
            <w:textDirection w:val="lrTb"/>
            <w:noWrap w:val="false"/>
          </w:tcPr>
          <w:p>
            <w:pPr>
              <w:pStyle w:val="658"/>
              <w:pBdr/>
              <w:spacing/>
              <w:ind/>
              <w:rPr/>
            </w:pPr>
            <w:r>
              <w:t xml:space="preserve">优抚对象抚恤和生活补助及时拨付率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残疾抚恤年发放标准</w:t>
            </w:r>
            <w:r/>
          </w:p>
        </w:tc>
        <w:tc>
          <w:tcPr>
            <w:tcBorders/>
            <w:tcW w:w="1276" w:type="dxa"/>
            <w:vAlign w:val="center"/>
            <w:textDirection w:val="lrTb"/>
            <w:noWrap w:val="false"/>
          </w:tcPr>
          <w:p>
            <w:pPr>
              <w:pStyle w:val="658"/>
              <w:pBdr/>
              <w:spacing/>
              <w:ind/>
              <w:rPr/>
            </w:pPr>
            <w:r>
              <w:t xml:space="preserve">五级因公54990元/人/年</w:t>
            </w:r>
            <w:r/>
          </w:p>
          <w:p>
            <w:pPr>
              <w:pStyle w:val="658"/>
              <w:pBdr/>
              <w:spacing/>
              <w:ind/>
              <w:rPr/>
            </w:pPr>
            <w:r>
              <w:t xml:space="preserve">六级因公46610元/人/年</w:t>
            </w:r>
            <w:r/>
          </w:p>
          <w:p>
            <w:pPr>
              <w:pStyle w:val="658"/>
              <w:pBdr/>
              <w:spacing/>
              <w:ind/>
              <w:rPr/>
            </w:pPr>
            <w:r>
              <w:t xml:space="preserve">六级因病38760元人/年</w:t>
            </w:r>
            <w:r/>
          </w:p>
          <w:p>
            <w:pPr>
              <w:pStyle w:val="658"/>
              <w:pBdr/>
              <w:spacing/>
              <w:ind/>
              <w:rPr/>
            </w:pPr>
            <w:r>
              <w:t xml:space="preserve">八级因公21630元人/年</w:t>
            </w:r>
            <w:r/>
          </w:p>
          <w:p>
            <w:pPr>
              <w:pStyle w:val="658"/>
              <w:pBdr/>
              <w:spacing/>
              <w:ind/>
              <w:rPr/>
            </w:pPr>
            <w:r>
              <w:t xml:space="preserve">九级因公15960元人/年</w:t>
            </w:r>
            <w:r/>
          </w:p>
          <w:p>
            <w:pPr>
              <w:pStyle w:val="658"/>
              <w:pBdr/>
              <w:spacing/>
              <w:ind/>
              <w:rPr/>
            </w:pPr>
            <w:r>
              <w:t xml:space="preserve">十级因公12470元人/年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定期抚恤年发放标准</w:t>
            </w:r>
            <w:r/>
          </w:p>
        </w:tc>
        <w:tc>
          <w:tcPr>
            <w:tcBorders/>
            <w:tcW w:w="1276" w:type="dxa"/>
            <w:vAlign w:val="center"/>
            <w:textDirection w:val="lrTb"/>
            <w:noWrap w:val="false"/>
          </w:tcPr>
          <w:p>
            <w:pPr>
              <w:pStyle w:val="658"/>
              <w:pBdr/>
              <w:spacing/>
              <w:ind/>
              <w:rPr/>
            </w:pPr>
            <w:r>
              <w:t xml:space="preserve">因公牺牲遗属34010元/人/年</w:t>
            </w:r>
            <w:r/>
          </w:p>
          <w:p>
            <w:pPr>
              <w:pStyle w:val="658"/>
              <w:pBdr/>
              <w:spacing/>
              <w:ind/>
              <w:rPr/>
            </w:pPr>
            <w:r>
              <w:t xml:space="preserve">病故军人遗属31460元/人/年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在乡复员生活补贴年发放标准</w:t>
            </w:r>
            <w:r/>
          </w:p>
        </w:tc>
        <w:tc>
          <w:tcPr>
            <w:tcBorders/>
            <w:tcW w:w="1276" w:type="dxa"/>
            <w:vAlign w:val="center"/>
            <w:textDirection w:val="lrTb"/>
            <w:noWrap w:val="false"/>
          </w:tcPr>
          <w:p>
            <w:pPr>
              <w:pStyle w:val="658"/>
              <w:pBdr/>
              <w:spacing/>
              <w:ind/>
              <w:rPr/>
            </w:pPr>
            <w:r>
              <w:t xml:space="preserve">25440元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带病回乡退伍生活补贴年发放标准</w:t>
            </w:r>
            <w:r/>
          </w:p>
        </w:tc>
        <w:tc>
          <w:tcPr>
            <w:tcBorders/>
            <w:tcW w:w="1276" w:type="dxa"/>
            <w:vAlign w:val="center"/>
            <w:textDirection w:val="lrTb"/>
            <w:noWrap w:val="false"/>
          </w:tcPr>
          <w:p>
            <w:pPr>
              <w:pStyle w:val="658"/>
              <w:pBdr/>
              <w:spacing/>
              <w:ind/>
              <w:rPr/>
            </w:pPr>
            <w:r>
              <w:t xml:space="preserve">11370元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参战参试退役生活补贴年发放标准</w:t>
            </w:r>
            <w:r/>
          </w:p>
        </w:tc>
        <w:tc>
          <w:tcPr>
            <w:tcBorders/>
            <w:tcW w:w="1276" w:type="dxa"/>
            <w:vAlign w:val="center"/>
            <w:textDirection w:val="lrTb"/>
            <w:noWrap w:val="false"/>
          </w:tcPr>
          <w:p>
            <w:pPr>
              <w:pStyle w:val="658"/>
              <w:pBdr/>
              <w:spacing/>
              <w:ind/>
              <w:rPr/>
            </w:pPr>
            <w:r>
              <w:t xml:space="preserve">11280元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年发放标准</w:t>
            </w:r>
            <w:r/>
          </w:p>
        </w:tc>
        <w:tc>
          <w:tcPr>
            <w:tcBorders/>
            <w:tcW w:w="2891" w:type="dxa"/>
            <w:vAlign w:val="center"/>
            <w:textDirection w:val="lrTb"/>
            <w:noWrap w:val="false"/>
          </w:tcPr>
          <w:p>
            <w:pPr>
              <w:pStyle w:val="658"/>
              <w:pBdr/>
              <w:spacing/>
              <w:ind/>
              <w:rPr/>
            </w:pPr>
            <w:r>
              <w:t xml:space="preserve">烈士子女生活补贴年发放标准</w:t>
            </w:r>
            <w:r/>
          </w:p>
        </w:tc>
        <w:tc>
          <w:tcPr>
            <w:tcBorders/>
            <w:tcW w:w="1276" w:type="dxa"/>
            <w:vAlign w:val="center"/>
            <w:textDirection w:val="lrTb"/>
            <w:noWrap w:val="false"/>
          </w:tcPr>
          <w:p>
            <w:pPr>
              <w:pStyle w:val="658"/>
              <w:pBdr/>
              <w:spacing/>
              <w:ind/>
              <w:rPr/>
            </w:pPr>
            <w:r>
              <w:t xml:space="preserve">9960元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每服役一年发放标准</w:t>
            </w:r>
            <w:r/>
          </w:p>
        </w:tc>
        <w:tc>
          <w:tcPr>
            <w:tcBorders/>
            <w:tcW w:w="2891" w:type="dxa"/>
            <w:vAlign w:val="center"/>
            <w:textDirection w:val="lrTb"/>
            <w:noWrap w:val="false"/>
          </w:tcPr>
          <w:p>
            <w:pPr>
              <w:pStyle w:val="658"/>
              <w:pBdr/>
              <w:spacing/>
              <w:ind/>
              <w:rPr/>
            </w:pPr>
            <w:r>
              <w:t xml:space="preserve">农村满60退役老兵生活补贴每服役一年发放标准</w:t>
            </w:r>
            <w:r/>
          </w:p>
        </w:tc>
        <w:tc>
          <w:tcPr>
            <w:tcBorders/>
            <w:tcW w:w="1276" w:type="dxa"/>
            <w:vAlign w:val="center"/>
            <w:textDirection w:val="lrTb"/>
            <w:noWrap w:val="false"/>
          </w:tcPr>
          <w:p>
            <w:pPr>
              <w:pStyle w:val="658"/>
              <w:pBdr/>
              <w:spacing/>
              <w:ind/>
              <w:rPr/>
            </w:pPr>
            <w:r>
              <w:t xml:space="preserve">688元</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优抚对象生活情况</w:t>
            </w:r>
            <w:r/>
          </w:p>
        </w:tc>
        <w:tc>
          <w:tcPr>
            <w:tcBorders/>
            <w:tcW w:w="2891" w:type="dxa"/>
            <w:vAlign w:val="center"/>
            <w:textDirection w:val="lrTb"/>
            <w:noWrap w:val="false"/>
          </w:tcPr>
          <w:p>
            <w:pPr>
              <w:pStyle w:val="658"/>
              <w:pBdr/>
              <w:spacing/>
              <w:ind/>
              <w:rPr/>
            </w:pPr>
            <w:r>
              <w:t xml:space="preserve">改善优抚对象实际生活情况</w:t>
            </w:r>
            <w:r/>
          </w:p>
        </w:tc>
        <w:tc>
          <w:tcPr>
            <w:tcBorders/>
            <w:tcW w:w="1276" w:type="dxa"/>
            <w:vAlign w:val="center"/>
            <w:textDirection w:val="lrTb"/>
            <w:noWrap w:val="false"/>
          </w:tcPr>
          <w:p>
            <w:pPr>
              <w:pStyle w:val="658"/>
              <w:pBdr/>
              <w:spacing/>
              <w:ind/>
              <w:rPr/>
            </w:pPr>
            <w:r>
              <w:t xml:space="preserve">有效改善</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≥90%</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4" w:name="_Toc_4_4_0000000035"/>
      <w:r>
        <w:rPr>
          <w:rFonts w:ascii="方正仿宋_GBK" w:hAnsi="方正仿宋_GBK" w:eastAsia="方正仿宋_GBK" w:cs="方正仿宋_GBK"/>
          <w:color w:val="000000"/>
          <w:sz w:val="28"/>
        </w:rPr>
        <w:t xml:space="preserve">32.提前下达2025年中央优抚对象补助经费（第二批） 保财社【2024】72号绩效目标表</w:t>
      </w:r>
      <w:bookmarkEnd w:id="34"/>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13060525P004648100046</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提前下达2025年中央优抚对象补助经费（第二批） 保财社【2024】72号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19.00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19.00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用于发放义务兵优待金，做好福利保障工作。</w:t>
            </w:r>
            <w:r>
              <w:tab/>
            </w:r>
            <w:r>
              <w:tab/>
            </w:r>
            <w:r>
              <w:tab/>
            </w:r>
            <w:r>
              <w:tab/>
            </w:r>
            <w:r>
              <w:tab/>
            </w:r>
            <w:r>
              <w:tab/>
            </w:r>
            <w:r/>
          </w:p>
          <w:p>
            <w:pPr>
              <w:pStyle w:val="658"/>
              <w:pBdr/>
              <w:spacing/>
              <w:ind/>
              <w:rPr/>
            </w:pPr>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4.75</w:t>
            </w:r>
            <w:r/>
          </w:p>
        </w:tc>
        <w:tc>
          <w:tcPr>
            <w:tcBorders/>
            <w:tcW w:w="1587" w:type="dxa"/>
            <w:vAlign w:val="center"/>
            <w:textDirection w:val="lrTb"/>
            <w:noWrap w:val="false"/>
          </w:tcPr>
          <w:p>
            <w:pPr>
              <w:pStyle w:val="660"/>
              <w:pBdr/>
              <w:spacing/>
              <w:ind/>
              <w:rPr/>
            </w:pPr>
            <w:r>
              <w:t xml:space="preserve">9.50</w:t>
            </w:r>
            <w:r/>
          </w:p>
        </w:tc>
        <w:tc>
          <w:tcPr>
            <w:tcBorders/>
            <w:tcW w:w="1304" w:type="dxa"/>
            <w:vAlign w:val="center"/>
            <w:textDirection w:val="lrTb"/>
            <w:noWrap w:val="false"/>
          </w:tcPr>
          <w:p>
            <w:pPr>
              <w:pStyle w:val="660"/>
              <w:pBdr/>
              <w:spacing/>
              <w:ind/>
              <w:rPr/>
            </w:pPr>
            <w:r>
              <w:t xml:space="preserve">14.25</w:t>
            </w:r>
            <w:r/>
          </w:p>
        </w:tc>
        <w:tc>
          <w:tcPr>
            <w:gridSpan w:val="2"/>
            <w:tcBorders/>
            <w:tcW w:w="3119" w:type="dxa"/>
            <w:vAlign w:val="center"/>
            <w:textDirection w:val="lrTb"/>
            <w:noWrap w:val="false"/>
          </w:tcPr>
          <w:p>
            <w:pPr>
              <w:pStyle w:val="660"/>
              <w:pBdr/>
              <w:spacing/>
              <w:ind/>
              <w:rPr/>
            </w:pPr>
            <w:r>
              <w:t xml:space="preserve">19.00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1.通过完成义务兵优待金发放，做好福利保障工作。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义务兵优待金发放人数</w:t>
            </w:r>
            <w:r/>
          </w:p>
        </w:tc>
        <w:tc>
          <w:tcPr>
            <w:tcBorders/>
            <w:tcW w:w="1276" w:type="dxa"/>
            <w:vAlign w:val="center"/>
            <w:textDirection w:val="lrTb"/>
            <w:noWrap w:val="false"/>
          </w:tcPr>
          <w:p>
            <w:pPr>
              <w:pStyle w:val="658"/>
              <w:pBdr/>
              <w:spacing/>
              <w:ind/>
              <w:rPr/>
            </w:pPr>
            <w:r>
              <w:t xml:space="preserve">22人</w:t>
            </w:r>
            <w:r/>
          </w:p>
        </w:tc>
        <w:tc>
          <w:tcPr>
            <w:tcBorders/>
            <w:tcW w:w="1843" w:type="dxa"/>
            <w:vAlign w:val="center"/>
            <w:textDirection w:val="lrTb"/>
            <w:noWrap w:val="false"/>
          </w:tcPr>
          <w:p>
            <w:pPr>
              <w:pStyle w:val="658"/>
              <w:pBdr/>
              <w:spacing/>
              <w:ind/>
              <w:rPr/>
            </w:pPr>
            <w:r>
              <w:t xml:space="preserve">2024年义务兵人数统计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义务兵优待金发放准确率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义务兵优待金发放及时率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城乡义务兵优待金人均发放成本</w:t>
            </w:r>
            <w:r/>
          </w:p>
        </w:tc>
        <w:tc>
          <w:tcPr>
            <w:tcBorders/>
            <w:tcW w:w="1276" w:type="dxa"/>
            <w:vAlign w:val="center"/>
            <w:textDirection w:val="lrTb"/>
            <w:noWrap w:val="false"/>
          </w:tcPr>
          <w:p>
            <w:pPr>
              <w:pStyle w:val="658"/>
              <w:pBdr/>
              <w:spacing/>
              <w:ind/>
              <w:rPr/>
            </w:pPr>
            <w:r>
              <w:t xml:space="preserve">≤2.64万元/年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普通地区义务兵优待金人均发放成本</w:t>
            </w:r>
            <w:r/>
          </w:p>
        </w:tc>
        <w:tc>
          <w:tcPr>
            <w:tcBorders/>
            <w:tcW w:w="1276" w:type="dxa"/>
            <w:vAlign w:val="center"/>
            <w:textDirection w:val="lrTb"/>
            <w:noWrap w:val="false"/>
          </w:tcPr>
          <w:p>
            <w:pPr>
              <w:pStyle w:val="658"/>
              <w:pBdr/>
              <w:spacing/>
              <w:ind/>
              <w:rPr/>
            </w:pPr>
            <w:r>
              <w:t xml:space="preserve">≤3.6万元/年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艰苦地区义务兵优待金人均发放成本</w:t>
            </w:r>
            <w:r/>
          </w:p>
        </w:tc>
        <w:tc>
          <w:tcPr>
            <w:tcBorders/>
            <w:tcW w:w="1276" w:type="dxa"/>
            <w:vAlign w:val="center"/>
            <w:textDirection w:val="lrTb"/>
            <w:noWrap w:val="false"/>
          </w:tcPr>
          <w:p>
            <w:pPr>
              <w:pStyle w:val="658"/>
              <w:pBdr/>
              <w:spacing/>
              <w:ind/>
              <w:rPr/>
            </w:pPr>
            <w:r>
              <w:t xml:space="preserve">≤4.8万元/年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保障义务兵福利待遇</w:t>
            </w:r>
            <w:r/>
          </w:p>
        </w:tc>
        <w:tc>
          <w:tcPr>
            <w:tcBorders/>
            <w:tcW w:w="2891" w:type="dxa"/>
            <w:vAlign w:val="center"/>
            <w:textDirection w:val="lrTb"/>
            <w:noWrap w:val="false"/>
          </w:tcPr>
          <w:p>
            <w:pPr>
              <w:pStyle w:val="658"/>
              <w:pBdr/>
              <w:spacing/>
              <w:ind/>
              <w:rPr/>
            </w:pPr>
            <w:r>
              <w:t xml:space="preserve">保障义务兵福利待遇</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义务兵优待对象满意度</w:t>
            </w:r>
            <w:r/>
          </w:p>
        </w:tc>
        <w:tc>
          <w:tcPr>
            <w:tcBorders/>
            <w:tcW w:w="2891" w:type="dxa"/>
            <w:vAlign w:val="center"/>
            <w:textDirection w:val="lrTb"/>
            <w:noWrap w:val="false"/>
          </w:tcPr>
          <w:p>
            <w:pPr>
              <w:pStyle w:val="658"/>
              <w:pBdr/>
              <w:spacing/>
              <w:ind/>
              <w:rPr/>
            </w:pPr>
            <w:r>
              <w:t xml:space="preserve">发放义务兵优待金对象满意度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5" w:name="_Toc_4_4_0000000036"/>
      <w:r>
        <w:rPr>
          <w:rFonts w:ascii="方正仿宋_GBK" w:hAnsi="方正仿宋_GBK" w:eastAsia="方正仿宋_GBK" w:cs="方正仿宋_GBK"/>
          <w:color w:val="000000"/>
          <w:sz w:val="28"/>
        </w:rPr>
        <w:t xml:space="preserve">33.提前下达2025年中央优抚对象医疗保障经费 保财社【2024】53号绩效目标表</w:t>
      </w:r>
      <w:bookmarkEnd w:id="35"/>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13060525P00467110003G</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提前下达2025年中央优抚对象医疗保障经费 保财社【2024】53号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9.00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9.00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用于对符合条件的优抚对象参保缴费、住院和门诊费用进行补助，有效帮补解决优抚对象医疗难问题。</w:t>
            </w:r>
            <w:r>
              <w:tab/>
            </w:r>
            <w:r>
              <w:tab/>
            </w:r>
            <w:r>
              <w:tab/>
            </w:r>
            <w:r>
              <w:tab/>
            </w:r>
            <w:r>
              <w:tab/>
            </w:r>
            <w:r>
              <w:tab/>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2.25</w:t>
            </w:r>
            <w:r/>
          </w:p>
        </w:tc>
        <w:tc>
          <w:tcPr>
            <w:tcBorders/>
            <w:tcW w:w="1587" w:type="dxa"/>
            <w:vAlign w:val="center"/>
            <w:textDirection w:val="lrTb"/>
            <w:noWrap w:val="false"/>
          </w:tcPr>
          <w:p>
            <w:pPr>
              <w:pStyle w:val="660"/>
              <w:pBdr/>
              <w:spacing/>
              <w:ind/>
              <w:rPr/>
            </w:pPr>
            <w:r>
              <w:t xml:space="preserve">4.50</w:t>
            </w:r>
            <w:r/>
          </w:p>
        </w:tc>
        <w:tc>
          <w:tcPr>
            <w:tcBorders/>
            <w:tcW w:w="1304" w:type="dxa"/>
            <w:vAlign w:val="center"/>
            <w:textDirection w:val="lrTb"/>
            <w:noWrap w:val="false"/>
          </w:tcPr>
          <w:p>
            <w:pPr>
              <w:pStyle w:val="660"/>
              <w:pBdr/>
              <w:spacing/>
              <w:ind/>
              <w:rPr/>
            </w:pPr>
            <w:r>
              <w:t xml:space="preserve">6.75</w:t>
            </w:r>
            <w:r/>
          </w:p>
        </w:tc>
        <w:tc>
          <w:tcPr>
            <w:gridSpan w:val="2"/>
            <w:tcBorders/>
            <w:tcW w:w="3119" w:type="dxa"/>
            <w:vAlign w:val="center"/>
            <w:textDirection w:val="lrTb"/>
            <w:noWrap w:val="false"/>
          </w:tcPr>
          <w:p>
            <w:pPr>
              <w:pStyle w:val="660"/>
              <w:pBdr/>
              <w:spacing/>
              <w:ind/>
              <w:rPr/>
            </w:pPr>
            <w:r>
              <w:t xml:space="preserve">9.00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1.对符合条件的优抚对象参保缴费、住院和门诊费用进行补助，有效帮补解决优抚对象医疗难问题。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因公牺牲医疗补助发放人数</w:t>
            </w:r>
            <w:r/>
          </w:p>
        </w:tc>
        <w:tc>
          <w:tcPr>
            <w:tcBorders/>
            <w:tcW w:w="1276" w:type="dxa"/>
            <w:vAlign w:val="center"/>
            <w:textDirection w:val="lrTb"/>
            <w:noWrap w:val="false"/>
          </w:tcPr>
          <w:p>
            <w:pPr>
              <w:pStyle w:val="658"/>
              <w:pBdr/>
              <w:spacing/>
              <w:ind/>
              <w:rPr/>
            </w:pPr>
            <w:r>
              <w:t xml:space="preserve">2人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病故军人医疗补助发放人数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在乡复员军人</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带病回乡军人</w:t>
            </w:r>
            <w:r/>
          </w:p>
        </w:tc>
        <w:tc>
          <w:tcPr>
            <w:tcBorders/>
            <w:tcW w:w="1276" w:type="dxa"/>
            <w:vAlign w:val="center"/>
            <w:textDirection w:val="lrTb"/>
            <w:noWrap w:val="false"/>
          </w:tcPr>
          <w:p>
            <w:pPr>
              <w:pStyle w:val="658"/>
              <w:pBdr/>
              <w:spacing/>
              <w:ind/>
              <w:rPr/>
            </w:pPr>
            <w:r>
              <w:t xml:space="preserve">18人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参战参试退役军人</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1-6级伤残军人职工保险发放人数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足额拨付率</w:t>
            </w:r>
            <w:r/>
          </w:p>
        </w:tc>
        <w:tc>
          <w:tcPr>
            <w:tcBorders/>
            <w:tcW w:w="2891" w:type="dxa"/>
            <w:vAlign w:val="center"/>
            <w:textDirection w:val="lrTb"/>
            <w:noWrap w:val="false"/>
          </w:tcPr>
          <w:p>
            <w:pPr>
              <w:pStyle w:val="658"/>
              <w:pBdr/>
              <w:spacing/>
              <w:ind/>
              <w:rPr/>
            </w:pPr>
            <w:r>
              <w:t xml:space="preserve">优抚对象医疗保障经费足额拨付率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及时拨付率</w:t>
            </w:r>
            <w:r/>
          </w:p>
        </w:tc>
        <w:tc>
          <w:tcPr>
            <w:tcBorders/>
            <w:tcW w:w="2891" w:type="dxa"/>
            <w:vAlign w:val="center"/>
            <w:textDirection w:val="lrTb"/>
            <w:noWrap w:val="false"/>
          </w:tcPr>
          <w:p>
            <w:pPr>
              <w:pStyle w:val="658"/>
              <w:pBdr/>
              <w:spacing/>
              <w:ind/>
              <w:rPr/>
            </w:pPr>
            <w:r>
              <w:t xml:space="preserve">优抚对象医疗保障经费及时拨付率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因公牺牲医疗补助人均月发放成本</w:t>
            </w:r>
            <w:r/>
          </w:p>
        </w:tc>
        <w:tc>
          <w:tcPr>
            <w:tcBorders/>
            <w:tcW w:w="1276" w:type="dxa"/>
            <w:vAlign w:val="center"/>
            <w:textDirection w:val="lrTb"/>
            <w:noWrap w:val="false"/>
          </w:tcPr>
          <w:p>
            <w:pPr>
              <w:pStyle w:val="658"/>
              <w:pBdr/>
              <w:spacing/>
              <w:ind/>
              <w:rPr/>
            </w:pPr>
            <w:r>
              <w:t xml:space="preserve">283.42元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病故军人医疗补助人均月发放成本</w:t>
            </w:r>
            <w:r/>
          </w:p>
        </w:tc>
        <w:tc>
          <w:tcPr>
            <w:tcBorders/>
            <w:tcW w:w="1276" w:type="dxa"/>
            <w:vAlign w:val="center"/>
            <w:textDirection w:val="lrTb"/>
            <w:noWrap w:val="false"/>
          </w:tcPr>
          <w:p>
            <w:pPr>
              <w:pStyle w:val="658"/>
              <w:pBdr/>
              <w:spacing/>
              <w:ind/>
              <w:rPr/>
            </w:pPr>
            <w:r>
              <w:t xml:space="preserve">262.17元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在乡复员军人人均月发放成本</w:t>
            </w:r>
            <w:r/>
          </w:p>
        </w:tc>
        <w:tc>
          <w:tcPr>
            <w:tcBorders/>
            <w:tcW w:w="1276" w:type="dxa"/>
            <w:vAlign w:val="center"/>
            <w:textDirection w:val="lrTb"/>
            <w:noWrap w:val="false"/>
          </w:tcPr>
          <w:p>
            <w:pPr>
              <w:pStyle w:val="658"/>
              <w:pBdr/>
              <w:spacing/>
              <w:ind/>
              <w:rPr/>
            </w:pPr>
            <w:r>
              <w:t xml:space="preserve">212元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带病回乡军人人均月发放成本</w:t>
            </w:r>
            <w:r/>
          </w:p>
        </w:tc>
        <w:tc>
          <w:tcPr>
            <w:tcBorders/>
            <w:tcW w:w="1276" w:type="dxa"/>
            <w:vAlign w:val="center"/>
            <w:textDirection w:val="lrTb"/>
            <w:noWrap w:val="false"/>
          </w:tcPr>
          <w:p>
            <w:pPr>
              <w:pStyle w:val="658"/>
              <w:pBdr/>
              <w:spacing/>
              <w:ind/>
              <w:rPr/>
            </w:pPr>
            <w:r>
              <w:t xml:space="preserve">94.75元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参战参试退役军人人均月发放成本</w:t>
            </w:r>
            <w:r/>
          </w:p>
        </w:tc>
        <w:tc>
          <w:tcPr>
            <w:tcBorders/>
            <w:tcW w:w="1276" w:type="dxa"/>
            <w:vAlign w:val="center"/>
            <w:textDirection w:val="lrTb"/>
            <w:noWrap w:val="false"/>
          </w:tcPr>
          <w:p>
            <w:pPr>
              <w:pStyle w:val="658"/>
              <w:pBdr/>
              <w:spacing/>
              <w:ind/>
              <w:rPr/>
            </w:pPr>
            <w:r>
              <w:t xml:space="preserve">94元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人均月发放成本</w:t>
            </w:r>
            <w:r/>
          </w:p>
        </w:tc>
        <w:tc>
          <w:tcPr>
            <w:tcBorders/>
            <w:tcW w:w="2891" w:type="dxa"/>
            <w:vAlign w:val="center"/>
            <w:textDirection w:val="lrTb"/>
            <w:noWrap w:val="false"/>
          </w:tcPr>
          <w:p>
            <w:pPr>
              <w:pStyle w:val="658"/>
              <w:pBdr/>
              <w:spacing/>
              <w:ind/>
              <w:rPr/>
            </w:pPr>
            <w:r>
              <w:t xml:space="preserve">1-6级伤残军人职工保险人均月发放成本</w:t>
            </w:r>
            <w:r/>
          </w:p>
        </w:tc>
        <w:tc>
          <w:tcPr>
            <w:tcBorders/>
            <w:tcW w:w="1276" w:type="dxa"/>
            <w:vAlign w:val="center"/>
            <w:textDirection w:val="lrTb"/>
            <w:noWrap w:val="false"/>
          </w:tcPr>
          <w:p>
            <w:pPr>
              <w:pStyle w:val="658"/>
              <w:pBdr/>
              <w:spacing/>
              <w:ind/>
              <w:rPr/>
            </w:pPr>
            <w:r>
              <w:t xml:space="preserve">508.7元</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医疗难问题改善情况</w:t>
            </w:r>
            <w:r/>
          </w:p>
        </w:tc>
        <w:tc>
          <w:tcPr>
            <w:tcBorders/>
            <w:tcW w:w="2891" w:type="dxa"/>
            <w:vAlign w:val="center"/>
            <w:textDirection w:val="lrTb"/>
            <w:noWrap w:val="false"/>
          </w:tcPr>
          <w:p>
            <w:pPr>
              <w:pStyle w:val="658"/>
              <w:pBdr/>
              <w:spacing/>
              <w:ind/>
              <w:rPr/>
            </w:pPr>
            <w:r>
              <w:t xml:space="preserve">优抚对象医疗难问题改善情况</w:t>
            </w:r>
            <w:r/>
          </w:p>
        </w:tc>
        <w:tc>
          <w:tcPr>
            <w:tcBorders/>
            <w:tcW w:w="1276" w:type="dxa"/>
            <w:vAlign w:val="center"/>
            <w:textDirection w:val="lrTb"/>
            <w:noWrap w:val="false"/>
          </w:tcPr>
          <w:p>
            <w:pPr>
              <w:pStyle w:val="658"/>
              <w:pBdr/>
              <w:spacing/>
              <w:ind/>
              <w:rPr/>
            </w:pPr>
            <w:r>
              <w:t xml:space="preserve">有效改善</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对象满意度</w:t>
            </w:r>
            <w:r/>
          </w:p>
        </w:tc>
        <w:tc>
          <w:tcPr>
            <w:tcBorders/>
            <w:tcW w:w="2891" w:type="dxa"/>
            <w:vAlign w:val="center"/>
            <w:textDirection w:val="lrTb"/>
            <w:noWrap w:val="false"/>
          </w:tcPr>
          <w:p>
            <w:pPr>
              <w:pStyle w:val="658"/>
              <w:pBdr/>
              <w:spacing/>
              <w:ind/>
              <w:rPr/>
            </w:pPr>
            <w:r>
              <w:t xml:space="preserve">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6" w:name="_Toc_4_4_0000000037"/>
      <w:r>
        <w:rPr>
          <w:rFonts w:ascii="方正仿宋_GBK" w:hAnsi="方正仿宋_GBK" w:eastAsia="方正仿宋_GBK" w:cs="方正仿宋_GBK"/>
          <w:color w:val="000000"/>
          <w:sz w:val="28"/>
        </w:rPr>
        <w:t xml:space="preserve">34.退役安置绩效目标表</w:t>
      </w:r>
      <w:bookmarkEnd w:id="36"/>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13060525P004650100015</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退役安置</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17.50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17.50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用于发放退役士兵一次性经济补助</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17.50</w:t>
            </w:r>
            <w:r/>
          </w:p>
        </w:tc>
        <w:tc>
          <w:tcPr>
            <w:gridSpan w:val="2"/>
            <w:tcBorders/>
            <w:tcW w:w="3119"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1.通过完成退役士兵一次性经济补助发放，做好优抚福利保障工作。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退役士兵自主就业一次性经济补助发放人数</w:t>
            </w:r>
            <w:r/>
          </w:p>
        </w:tc>
        <w:tc>
          <w:tcPr>
            <w:tcBorders/>
            <w:tcW w:w="1276" w:type="dxa"/>
            <w:vAlign w:val="center"/>
            <w:textDirection w:val="lrTb"/>
            <w:noWrap w:val="false"/>
          </w:tcPr>
          <w:p>
            <w:pPr>
              <w:pStyle w:val="658"/>
              <w:pBdr/>
              <w:spacing/>
              <w:ind/>
              <w:rPr/>
            </w:pPr>
            <w:r>
              <w:t xml:space="preserve">10人</w:t>
            </w:r>
            <w:r/>
          </w:p>
        </w:tc>
        <w:tc>
          <w:tcPr>
            <w:tcBorders/>
            <w:tcW w:w="1843" w:type="dxa"/>
            <w:vAlign w:val="center"/>
            <w:textDirection w:val="lrTb"/>
            <w:noWrap w:val="false"/>
          </w:tcPr>
          <w:p>
            <w:pPr>
              <w:pStyle w:val="658"/>
              <w:pBdr/>
              <w:spacing/>
              <w:ind/>
              <w:rPr/>
            </w:pPr>
            <w:r>
              <w:t xml:space="preserve">2024年退役士兵人数统计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退役士兵一次性经济补助发放准确率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退役士兵一次性经济补助发放及时率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服役2年义务兵人均发放成本</w:t>
            </w:r>
            <w:r/>
          </w:p>
        </w:tc>
        <w:tc>
          <w:tcPr>
            <w:tcBorders/>
            <w:tcW w:w="1276" w:type="dxa"/>
            <w:vAlign w:val="center"/>
            <w:textDirection w:val="lrTb"/>
            <w:noWrap w:val="false"/>
          </w:tcPr>
          <w:p>
            <w:pPr>
              <w:pStyle w:val="658"/>
              <w:pBdr/>
              <w:spacing/>
              <w:ind/>
              <w:rPr/>
            </w:pPr>
            <w:r>
              <w:t xml:space="preserve">≤35004元/年</w:t>
            </w:r>
            <w:r/>
          </w:p>
        </w:tc>
        <w:tc>
          <w:tcPr>
            <w:tcBorders/>
            <w:tcW w:w="1843" w:type="dxa"/>
            <w:vAlign w:val="center"/>
            <w:textDirection w:val="lrTb"/>
            <w:noWrap w:val="false"/>
          </w:tcPr>
          <w:p>
            <w:pPr>
              <w:pStyle w:val="658"/>
              <w:pBdr/>
              <w:spacing/>
              <w:ind/>
              <w:rPr/>
            </w:pPr>
            <w:r>
              <w:t xml:space="preserve">《河北省自主就业退役士兵一次性经济补助发放管理暂行办法》</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保障退役士兵自主就业</w:t>
            </w:r>
            <w:r/>
          </w:p>
        </w:tc>
        <w:tc>
          <w:tcPr>
            <w:tcBorders/>
            <w:tcW w:w="2891" w:type="dxa"/>
            <w:vAlign w:val="center"/>
            <w:textDirection w:val="lrTb"/>
            <w:noWrap w:val="false"/>
          </w:tcPr>
          <w:p>
            <w:pPr>
              <w:pStyle w:val="658"/>
              <w:pBdr/>
              <w:spacing/>
              <w:ind/>
              <w:rPr/>
            </w:pPr>
            <w:r>
              <w:t xml:space="preserve">保障退役士兵自主就业</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退役士兵满意度</w:t>
            </w:r>
            <w:r/>
          </w:p>
        </w:tc>
        <w:tc>
          <w:tcPr>
            <w:tcBorders/>
            <w:tcW w:w="2891" w:type="dxa"/>
            <w:vAlign w:val="center"/>
            <w:textDirection w:val="lrTb"/>
            <w:noWrap w:val="false"/>
          </w:tcPr>
          <w:p>
            <w:pPr>
              <w:pStyle w:val="658"/>
              <w:pBdr/>
              <w:spacing/>
              <w:ind/>
              <w:rPr/>
            </w:pPr>
            <w:r>
              <w:t xml:space="preserve">退役士兵满意度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7" w:name="_Toc_4_4_0000000038"/>
      <w:r>
        <w:rPr>
          <w:rFonts w:ascii="方正仿宋_GBK" w:hAnsi="方正仿宋_GBK" w:eastAsia="方正仿宋_GBK" w:cs="方正仿宋_GBK"/>
          <w:color w:val="000000"/>
          <w:sz w:val="28"/>
        </w:rPr>
        <w:t xml:space="preserve">35.下达2024年中央优抚对象补助经费（第四批） 保财社【2024】84号绩效目标表</w:t>
      </w:r>
      <w:bookmarkEnd w:id="37"/>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13060524P00467210006J</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下达2024年中央优抚对象补助经费（第四批） 保财社【2024】84号</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5.00</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5.00</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用于发放优抚对象生活补助</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 </w:t>
            </w:r>
            <w:r/>
          </w:p>
        </w:tc>
        <w:tc>
          <w:tcPr>
            <w:gridSpan w:val="2"/>
            <w:tcBorders/>
            <w:tcW w:w="3119" w:type="dxa"/>
            <w:vAlign w:val="center"/>
            <w:textDirection w:val="lrTb"/>
            <w:noWrap w:val="false"/>
          </w:tcPr>
          <w:p>
            <w:pPr>
              <w:pStyle w:val="660"/>
              <w:pBdr/>
              <w:spacing/>
              <w:ind/>
              <w:rPr/>
            </w:pPr>
            <w:r>
              <w:t xml:space="preserve">5.00</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gridSpan w:val="2"/>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textDirection w:val="lrTb"/>
            <w:noWrap w:val="false"/>
          </w:tcPr>
          <w:p>
            <w:pPr>
              <w:pStyle w:val="660"/>
              <w:pBdr/>
              <w:spacing/>
              <w:ind/>
              <w:rPr/>
            </w:pPr>
            <w:r/>
            <w:r/>
          </w:p>
        </w:tc>
        <w:tc>
          <w:tcPr>
            <w:tcBorders/>
            <w:tcW w:w="1276" w:type="dxa"/>
            <w:vAlign w:val="center"/>
            <w:textDirection w:val="lrTb"/>
            <w:noWrap w:val="false"/>
          </w:tcPr>
          <w:p>
            <w:pPr>
              <w:pStyle w:val="658"/>
              <w:pBdr/>
              <w:spacing/>
              <w:ind/>
              <w:rPr/>
            </w:pPr>
            <w:r/>
            <w:r/>
          </w:p>
        </w:tc>
        <w:tc>
          <w:tcPr>
            <w:tcBorders/>
            <w:tcW w:w="1332" w:type="dxa"/>
            <w:vAlign w:val="center"/>
            <w:textDirection w:val="lrTb"/>
            <w:noWrap w:val="false"/>
          </w:tcPr>
          <w:p>
            <w:pPr>
              <w:pStyle w:val="658"/>
              <w:pBdr/>
              <w:spacing/>
              <w:ind/>
              <w:rPr/>
            </w:pPr>
            <w:r/>
            <w:r/>
          </w:p>
        </w:tc>
        <w:tc>
          <w:tcPr>
            <w:tcBorders/>
            <w:tcW w:w="1587" w:type="dxa"/>
            <w:vAlign w:val="center"/>
            <w:textDirection w:val="lrTb"/>
            <w:noWrap w:val="false"/>
          </w:tcPr>
          <w:p>
            <w:pPr>
              <w:pStyle w:val="658"/>
              <w:pBdr/>
              <w:spacing/>
              <w:ind/>
              <w:rPr/>
            </w:pPr>
            <w:r/>
            <w:r/>
          </w:p>
        </w:tc>
        <w:tc>
          <w:tcPr>
            <w:tcBorders/>
            <w:tcW w:w="1304" w:type="dxa"/>
            <w:vAlign w:val="center"/>
            <w:textDirection w:val="lrTb"/>
            <w:noWrap w:val="false"/>
          </w:tcPr>
          <w:p>
            <w:pPr>
              <w:pStyle w:val="658"/>
              <w:pBdr/>
              <w:spacing/>
              <w:ind/>
              <w:rPr/>
            </w:pPr>
            <w:r/>
            <w:r/>
          </w:p>
        </w:tc>
        <w:tc>
          <w:tcPr>
            <w:tcBorders/>
            <w:tcW w:w="1276" w:type="dxa"/>
            <w:vAlign w:val="center"/>
            <w:textDirection w:val="lrTb"/>
            <w:noWrap w:val="false"/>
          </w:tcPr>
          <w:p>
            <w:pPr>
              <w:pStyle w:val="658"/>
              <w:pBdr/>
              <w:spacing/>
              <w:ind/>
              <w:rPr/>
            </w:pPr>
            <w:r/>
            <w:r/>
          </w:p>
        </w:tc>
        <w:tc>
          <w:tcPr>
            <w:tcBorders/>
            <w:tcW w:w="1843" w:type="dxa"/>
            <w:vAlign w:val="center"/>
            <w:textDirection w:val="lrTb"/>
            <w:noWrap w:val="false"/>
          </w:tcPr>
          <w:p>
            <w:pPr>
              <w:pStyle w:val="658"/>
              <w:pBdr/>
              <w:spacing/>
              <w:ind/>
              <w:rPr/>
            </w:pPr>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8" w:name="_Toc_4_4_0000000039"/>
      <w:r>
        <w:rPr>
          <w:rFonts w:ascii="方正仿宋_GBK" w:hAnsi="方正仿宋_GBK" w:eastAsia="方正仿宋_GBK" w:cs="方正仿宋_GBK"/>
          <w:color w:val="000000"/>
          <w:sz w:val="28"/>
        </w:rPr>
        <w:t xml:space="preserve">36.义务兵优待金绩效目标表</w:t>
      </w:r>
      <w:bookmarkEnd w:id="38"/>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13060525P004649100011</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义务兵优待金</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28.72</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28.72</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用于发放义务兵家庭优待金</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 </w:t>
            </w:r>
            <w:r/>
          </w:p>
        </w:tc>
        <w:tc>
          <w:tcPr>
            <w:tcBorders/>
            <w:tcW w:w="1587" w:type="dxa"/>
            <w:vAlign w:val="center"/>
            <w:textDirection w:val="lrTb"/>
            <w:noWrap w:val="false"/>
          </w:tcPr>
          <w:p>
            <w:pPr>
              <w:pStyle w:val="660"/>
              <w:pBdr/>
              <w:spacing/>
              <w:ind/>
              <w:rPr/>
            </w:pPr>
            <w:r>
              <w:t xml:space="preserve"> </w:t>
            </w:r>
            <w:r/>
          </w:p>
        </w:tc>
        <w:tc>
          <w:tcPr>
            <w:tcBorders/>
            <w:tcW w:w="1304" w:type="dxa"/>
            <w:vAlign w:val="center"/>
            <w:textDirection w:val="lrTb"/>
            <w:noWrap w:val="false"/>
          </w:tcPr>
          <w:p>
            <w:pPr>
              <w:pStyle w:val="660"/>
              <w:pBdr/>
              <w:spacing/>
              <w:ind/>
              <w:rPr/>
            </w:pPr>
            <w:r>
              <w:t xml:space="preserve">28.72</w:t>
            </w:r>
            <w:r/>
          </w:p>
        </w:tc>
        <w:tc>
          <w:tcPr>
            <w:gridSpan w:val="2"/>
            <w:tcBorders/>
            <w:tcW w:w="3119" w:type="dxa"/>
            <w:vAlign w:val="center"/>
            <w:textDirection w:val="lrTb"/>
            <w:noWrap w:val="false"/>
          </w:tcPr>
          <w:p>
            <w:pPr>
              <w:pStyle w:val="660"/>
              <w:pBdr/>
              <w:spacing/>
              <w:ind/>
              <w:rPr/>
            </w:pPr>
            <w:r>
              <w:t xml:space="preserve">28.72</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1.通过完成义务兵优待金发放，做好福利保障工作。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义务兵优待金发放人数</w:t>
            </w:r>
            <w:r/>
          </w:p>
        </w:tc>
        <w:tc>
          <w:tcPr>
            <w:tcBorders/>
            <w:tcW w:w="1276" w:type="dxa"/>
            <w:vAlign w:val="center"/>
            <w:textDirection w:val="lrTb"/>
            <w:noWrap w:val="false"/>
          </w:tcPr>
          <w:p>
            <w:pPr>
              <w:pStyle w:val="658"/>
              <w:pBdr/>
              <w:spacing/>
              <w:ind/>
              <w:rPr/>
            </w:pPr>
            <w:r>
              <w:t xml:space="preserve">22人</w:t>
            </w:r>
            <w:r/>
          </w:p>
        </w:tc>
        <w:tc>
          <w:tcPr>
            <w:tcBorders/>
            <w:tcW w:w="1843" w:type="dxa"/>
            <w:vAlign w:val="center"/>
            <w:textDirection w:val="lrTb"/>
            <w:noWrap w:val="false"/>
          </w:tcPr>
          <w:p>
            <w:pPr>
              <w:pStyle w:val="658"/>
              <w:pBdr/>
              <w:spacing/>
              <w:ind/>
              <w:rPr/>
            </w:pPr>
            <w:r>
              <w:t xml:space="preserve">2024年义务兵人数统计</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义务兵优待金发放准确率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义务兵优待金发放及时率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城乡义务兵优待金人均发放成本</w:t>
            </w:r>
            <w:r/>
          </w:p>
        </w:tc>
        <w:tc>
          <w:tcPr>
            <w:tcBorders/>
            <w:tcW w:w="1276" w:type="dxa"/>
            <w:vAlign w:val="center"/>
            <w:textDirection w:val="lrTb"/>
            <w:noWrap w:val="false"/>
          </w:tcPr>
          <w:p>
            <w:pPr>
              <w:pStyle w:val="658"/>
              <w:pBdr/>
              <w:spacing/>
              <w:ind/>
              <w:rPr/>
            </w:pPr>
            <w:r>
              <w:t xml:space="preserve">≤2.64万元/年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普通地区义务兵优待金人均发放成本</w:t>
            </w:r>
            <w:r/>
          </w:p>
        </w:tc>
        <w:tc>
          <w:tcPr>
            <w:tcBorders/>
            <w:tcW w:w="1276" w:type="dxa"/>
            <w:vAlign w:val="center"/>
            <w:textDirection w:val="lrTb"/>
            <w:noWrap w:val="false"/>
          </w:tcPr>
          <w:p>
            <w:pPr>
              <w:pStyle w:val="658"/>
              <w:pBdr/>
              <w:spacing/>
              <w:ind/>
              <w:rPr/>
            </w:pPr>
            <w:r>
              <w:t xml:space="preserve">≤3.6万元/年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艰苦地区义务兵优待金人均发放成本</w:t>
            </w:r>
            <w:r/>
          </w:p>
        </w:tc>
        <w:tc>
          <w:tcPr>
            <w:tcBorders/>
            <w:tcW w:w="1276" w:type="dxa"/>
            <w:vAlign w:val="center"/>
            <w:textDirection w:val="lrTb"/>
            <w:noWrap w:val="false"/>
          </w:tcPr>
          <w:p>
            <w:pPr>
              <w:pStyle w:val="658"/>
              <w:pBdr/>
              <w:spacing/>
              <w:ind/>
              <w:rPr/>
            </w:pPr>
            <w:r>
              <w:t xml:space="preserve">≤4.8万元/年</w:t>
            </w:r>
            <w:r/>
          </w:p>
        </w:tc>
        <w:tc>
          <w:tcPr>
            <w:tcBorders/>
            <w:tcW w:w="1843" w:type="dxa"/>
            <w:vAlign w:val="center"/>
            <w:textDirection w:val="lrTb"/>
            <w:noWrap w:val="false"/>
          </w:tcPr>
          <w:p>
            <w:pPr>
              <w:pStyle w:val="658"/>
              <w:pBdr/>
              <w:spacing/>
              <w:ind/>
              <w:rPr/>
            </w:pPr>
            <w:r>
              <w:t xml:space="preserve">《关于调整义务兵家庭优待金标准的通知》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保障义务兵福利待遇</w:t>
            </w:r>
            <w:r/>
          </w:p>
        </w:tc>
        <w:tc>
          <w:tcPr>
            <w:tcBorders/>
            <w:tcW w:w="2891" w:type="dxa"/>
            <w:vAlign w:val="center"/>
            <w:textDirection w:val="lrTb"/>
            <w:noWrap w:val="false"/>
          </w:tcPr>
          <w:p>
            <w:pPr>
              <w:pStyle w:val="658"/>
              <w:pBdr/>
              <w:spacing/>
              <w:ind/>
              <w:rPr/>
            </w:pPr>
            <w:r>
              <w:t xml:space="preserve">保障义务兵福利待遇</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义务兵优待对象满意度</w:t>
            </w:r>
            <w:r/>
          </w:p>
        </w:tc>
        <w:tc>
          <w:tcPr>
            <w:tcBorders/>
            <w:tcW w:w="2891" w:type="dxa"/>
            <w:vAlign w:val="center"/>
            <w:textDirection w:val="lrTb"/>
            <w:noWrap w:val="false"/>
          </w:tcPr>
          <w:p>
            <w:pPr>
              <w:pStyle w:val="658"/>
              <w:pBdr/>
              <w:spacing/>
              <w:ind/>
              <w:rPr/>
            </w:pPr>
            <w:r>
              <w:t xml:space="preserve">发放义务兵优待金对象满意度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9" w:name="_Toc_4_4_0000000040"/>
      <w:r>
        <w:rPr>
          <w:rFonts w:ascii="方正仿宋_GBK" w:hAnsi="方正仿宋_GBK" w:eastAsia="方正仿宋_GBK" w:cs="方正仿宋_GBK"/>
          <w:color w:val="000000"/>
          <w:sz w:val="28"/>
        </w:rPr>
        <w:t xml:space="preserve">37.优抚对象抚恤和生活补助经费绩效目标表</w:t>
      </w:r>
      <w:bookmarkEnd w:id="39"/>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1587"/>
        <w:gridCol w:w="1304"/>
        <w:gridCol w:w="1276"/>
        <w:gridCol w:w="1843"/>
      </w:tblGrid>
      <w:tr>
        <w:trPr>
          <w:jc w:val="center"/>
          <w:trHeight w:val="397"/>
        </w:trPr>
        <w:tc>
          <w:tcPr>
            <w:gridSpan w:val="6"/>
            <w:tcBorders>
              <w:top w:val="single" w:color="ffffff" w:sz="6" w:space="0"/>
              <w:left w:val="single" w:color="ffffff" w:sz="6" w:space="0"/>
              <w:right w:val="single" w:color="ffffff" w:sz="6" w:space="0"/>
            </w:tcBorders>
            <w:tcW w:w="8051" w:type="dxa"/>
            <w:vAlign w:val="center"/>
            <w:textDirection w:val="lrTb"/>
            <w:noWrap w:val="false"/>
          </w:tcPr>
          <w:p>
            <w:pPr>
              <w:pStyle w:val="657"/>
              <w:pBdr/>
              <w:spacing/>
              <w:ind/>
              <w:rPr/>
            </w:pPr>
            <w:r>
              <w:t xml:space="preserve">216001保定白沟新城社会治理局（本级）</w:t>
            </w:r>
            <w:r/>
          </w:p>
        </w:tc>
        <w:tc>
          <w:tcPr>
            <w:tcBorders>
              <w:top w:val="single" w:color="ffffff" w:sz="6" w:space="0"/>
              <w:left w:val="single" w:color="ffffff" w:sz="6" w:space="0"/>
              <w:right w:val="single" w:color="ffffff" w:sz="6" w:space="0"/>
            </w:tcBorders>
            <w:tcW w:w="1843"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9"/>
              <w:pBdr/>
              <w:spacing/>
              <w:ind/>
              <w:rPr/>
            </w:pPr>
            <w:r>
              <w:t xml:space="preserve">项目编码</w:t>
            </w:r>
            <w:r/>
          </w:p>
        </w:tc>
        <w:tc>
          <w:tcPr>
            <w:gridSpan w:val="2"/>
            <w:tcBorders/>
            <w:tcW w:w="2608" w:type="dxa"/>
            <w:vAlign w:val="center"/>
            <w:textDirection w:val="lrTb"/>
            <w:noWrap w:val="false"/>
          </w:tcPr>
          <w:p>
            <w:pPr>
              <w:pStyle w:val="658"/>
              <w:pBdr/>
              <w:spacing/>
              <w:ind/>
              <w:rPr/>
            </w:pPr>
            <w:r>
              <w:t xml:space="preserve">13060525P00464810001B</w:t>
            </w:r>
            <w:r/>
          </w:p>
        </w:tc>
        <w:tc>
          <w:tcPr>
            <w:tcBorders/>
            <w:tcW w:w="1587" w:type="dxa"/>
            <w:vAlign w:val="center"/>
            <w:textDirection w:val="lrTb"/>
            <w:noWrap w:val="false"/>
          </w:tcPr>
          <w:p>
            <w:pPr>
              <w:pStyle w:val="659"/>
              <w:pBdr/>
              <w:spacing/>
              <w:ind/>
              <w:rPr/>
            </w:pPr>
            <w:r>
              <w:t xml:space="preserve">项目名称</w:t>
            </w:r>
            <w:r/>
          </w:p>
        </w:tc>
        <w:tc>
          <w:tcPr>
            <w:gridSpan w:val="3"/>
            <w:tcBorders/>
            <w:tcW w:w="4423" w:type="dxa"/>
            <w:vAlign w:val="center"/>
            <w:textDirection w:val="lrTb"/>
            <w:noWrap w:val="false"/>
          </w:tcPr>
          <w:p>
            <w:pPr>
              <w:pStyle w:val="658"/>
              <w:pBdr/>
              <w:spacing/>
              <w:ind/>
              <w:rPr/>
            </w:pPr>
            <w:r>
              <w:t xml:space="preserve">优抚对象抚恤和生活补助经费</w:t>
            </w:r>
            <w:r/>
          </w:p>
        </w:tc>
      </w:tr>
      <w:tr>
        <w:trPr>
          <w:jc w:val="center"/>
          <w:trHeight w:val="369"/>
        </w:trPr>
        <w:tc>
          <w:tcPr>
            <w:tcBorders/>
            <w:tcW w:w="1276" w:type="dxa"/>
            <w:vAlign w:val="center"/>
            <w:vMerge w:val="restart"/>
            <w:textDirection w:val="lrTb"/>
            <w:noWrap w:val="false"/>
          </w:tcPr>
          <w:p>
            <w:pPr>
              <w:pStyle w:val="659"/>
              <w:pBdr/>
              <w:spacing/>
              <w:ind/>
              <w:rPr/>
            </w:pPr>
            <w:r>
              <w:t xml:space="preserve">预算规模及资金用途</w:t>
            </w:r>
            <w:r/>
          </w:p>
        </w:tc>
        <w:tc>
          <w:tcPr>
            <w:tcBorders/>
            <w:tcW w:w="1276" w:type="dxa"/>
            <w:vAlign w:val="center"/>
            <w:textDirection w:val="lrTb"/>
            <w:noWrap w:val="false"/>
          </w:tcPr>
          <w:p>
            <w:pPr>
              <w:pStyle w:val="659"/>
              <w:pBdr/>
              <w:spacing/>
              <w:ind/>
              <w:rPr/>
            </w:pPr>
            <w:r>
              <w:t xml:space="preserve">预算数</w:t>
            </w:r>
            <w:r/>
          </w:p>
        </w:tc>
        <w:tc>
          <w:tcPr>
            <w:tcBorders/>
            <w:tcW w:w="1332" w:type="dxa"/>
            <w:vAlign w:val="center"/>
            <w:textDirection w:val="lrTb"/>
            <w:noWrap w:val="false"/>
          </w:tcPr>
          <w:p>
            <w:pPr>
              <w:pStyle w:val="658"/>
              <w:pBdr/>
              <w:spacing/>
              <w:ind/>
              <w:rPr/>
            </w:pPr>
            <w:r>
              <w:t xml:space="preserve">24.85</w:t>
            </w:r>
            <w:r/>
          </w:p>
        </w:tc>
        <w:tc>
          <w:tcPr>
            <w:tcBorders/>
            <w:tcW w:w="1587" w:type="dxa"/>
            <w:vAlign w:val="center"/>
            <w:textDirection w:val="lrTb"/>
            <w:noWrap w:val="false"/>
          </w:tcPr>
          <w:p>
            <w:pPr>
              <w:pStyle w:val="659"/>
              <w:pBdr/>
              <w:spacing/>
              <w:ind/>
              <w:rPr/>
            </w:pPr>
            <w:r>
              <w:t xml:space="preserve">其中：财政    资金</w:t>
            </w:r>
            <w:r/>
          </w:p>
        </w:tc>
        <w:tc>
          <w:tcPr>
            <w:tcBorders/>
            <w:tcW w:w="1304" w:type="dxa"/>
            <w:vAlign w:val="center"/>
            <w:textDirection w:val="lrTb"/>
            <w:noWrap w:val="false"/>
          </w:tcPr>
          <w:p>
            <w:pPr>
              <w:pStyle w:val="658"/>
              <w:pBdr/>
              <w:spacing/>
              <w:ind/>
              <w:rPr/>
            </w:pPr>
            <w:r>
              <w:t xml:space="preserve">24.85</w:t>
            </w:r>
            <w:r/>
          </w:p>
        </w:tc>
        <w:tc>
          <w:tcPr>
            <w:tcBorders/>
            <w:tcW w:w="1276" w:type="dxa"/>
            <w:vAlign w:val="center"/>
            <w:textDirection w:val="lrTb"/>
            <w:noWrap w:val="false"/>
          </w:tcPr>
          <w:p>
            <w:pPr>
              <w:pStyle w:val="659"/>
              <w:pBdr/>
              <w:spacing/>
              <w:ind/>
              <w:rPr/>
            </w:pPr>
            <w:r>
              <w:t xml:space="preserve">其他资金</w:t>
            </w:r>
            <w:r/>
          </w:p>
        </w:tc>
        <w:tc>
          <w:tcPr>
            <w:tcBorders/>
            <w:tcW w:w="1843" w:type="dxa"/>
            <w:vAlign w:val="center"/>
            <w:textDirection w:val="lrTb"/>
            <w:noWrap w:val="false"/>
          </w:tcPr>
          <w:p>
            <w:pPr>
              <w:pStyle w:val="658"/>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8618" w:type="dxa"/>
            <w:vAlign w:val="center"/>
            <w:textDirection w:val="lrTb"/>
            <w:noWrap w:val="false"/>
          </w:tcPr>
          <w:p>
            <w:pPr>
              <w:pStyle w:val="658"/>
              <w:pBdr/>
              <w:spacing/>
              <w:ind/>
              <w:rPr/>
            </w:pPr>
            <w:r>
              <w:t xml:space="preserve">用于发放各类优抚对象抚恤和生活补助</w:t>
            </w:r>
            <w:r/>
          </w:p>
        </w:tc>
      </w:tr>
      <w:tr>
        <w:trPr>
          <w:jc w:val="center"/>
          <w:trHeight w:val="369"/>
        </w:trPr>
        <w:tc>
          <w:tcPr>
            <w:tcBorders/>
            <w:tcW w:w="1276"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08" w:type="dxa"/>
            <w:vAlign w:val="center"/>
            <w:textDirection w:val="lrTb"/>
            <w:noWrap w:val="false"/>
          </w:tcPr>
          <w:p>
            <w:pPr>
              <w:pStyle w:val="659"/>
              <w:pBdr/>
              <w:spacing/>
              <w:ind/>
              <w:rPr/>
            </w:pPr>
            <w:r>
              <w:t xml:space="preserve">3月底</w:t>
            </w:r>
            <w:r/>
          </w:p>
        </w:tc>
        <w:tc>
          <w:tcPr>
            <w:tcBorders/>
            <w:tcW w:w="1587" w:type="dxa"/>
            <w:vAlign w:val="center"/>
            <w:textDirection w:val="lrTb"/>
            <w:noWrap w:val="false"/>
          </w:tcPr>
          <w:p>
            <w:pPr>
              <w:pStyle w:val="659"/>
              <w:pBdr/>
              <w:spacing/>
              <w:ind/>
              <w:rPr/>
            </w:pPr>
            <w:r>
              <w:t xml:space="preserve">6月底</w:t>
            </w:r>
            <w:r/>
          </w:p>
        </w:tc>
        <w:tc>
          <w:tcPr>
            <w:tcBorders/>
            <w:tcW w:w="1304" w:type="dxa"/>
            <w:vAlign w:val="center"/>
            <w:textDirection w:val="lrTb"/>
            <w:noWrap w:val="false"/>
          </w:tcPr>
          <w:p>
            <w:pPr>
              <w:pStyle w:val="659"/>
              <w:pBdr/>
              <w:spacing/>
              <w:ind/>
              <w:rPr/>
            </w:pPr>
            <w:r>
              <w:t xml:space="preserve">10月底</w:t>
            </w:r>
            <w:r/>
          </w:p>
        </w:tc>
        <w:tc>
          <w:tcPr>
            <w:gridSpan w:val="2"/>
            <w:tcBorders/>
            <w:tcW w:w="3119" w:type="dxa"/>
            <w:vAlign w:val="center"/>
            <w:textDirection w:val="lrTb"/>
            <w:noWrap w:val="false"/>
          </w:tcPr>
          <w:p>
            <w:pPr>
              <w:pStyle w:val="65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2608" w:type="dxa"/>
            <w:vAlign w:val="center"/>
            <w:textDirection w:val="lrTb"/>
            <w:noWrap w:val="false"/>
          </w:tcPr>
          <w:p>
            <w:pPr>
              <w:pStyle w:val="660"/>
              <w:pBdr/>
              <w:spacing/>
              <w:ind/>
              <w:rPr/>
            </w:pPr>
            <w:r>
              <w:t xml:space="preserve">6.21</w:t>
            </w:r>
            <w:r/>
          </w:p>
        </w:tc>
        <w:tc>
          <w:tcPr>
            <w:tcBorders/>
            <w:tcW w:w="1587" w:type="dxa"/>
            <w:vAlign w:val="center"/>
            <w:textDirection w:val="lrTb"/>
            <w:noWrap w:val="false"/>
          </w:tcPr>
          <w:p>
            <w:pPr>
              <w:pStyle w:val="660"/>
              <w:pBdr/>
              <w:spacing/>
              <w:ind/>
              <w:rPr/>
            </w:pPr>
            <w:r>
              <w:t xml:space="preserve">12.42</w:t>
            </w:r>
            <w:r/>
          </w:p>
        </w:tc>
        <w:tc>
          <w:tcPr>
            <w:tcBorders/>
            <w:tcW w:w="1304" w:type="dxa"/>
            <w:vAlign w:val="center"/>
            <w:textDirection w:val="lrTb"/>
            <w:noWrap w:val="false"/>
          </w:tcPr>
          <w:p>
            <w:pPr>
              <w:pStyle w:val="660"/>
              <w:pBdr/>
              <w:spacing/>
              <w:ind/>
              <w:rPr/>
            </w:pPr>
            <w:r>
              <w:t xml:space="preserve">18.63</w:t>
            </w:r>
            <w:r/>
          </w:p>
        </w:tc>
        <w:tc>
          <w:tcPr>
            <w:gridSpan w:val="2"/>
            <w:tcBorders/>
            <w:tcW w:w="3119" w:type="dxa"/>
            <w:vAlign w:val="center"/>
            <w:textDirection w:val="lrTb"/>
            <w:noWrap w:val="false"/>
          </w:tcPr>
          <w:p>
            <w:pPr>
              <w:pStyle w:val="660"/>
              <w:pBdr/>
              <w:spacing/>
              <w:ind/>
              <w:rPr/>
            </w:pPr>
            <w:r>
              <w:t xml:space="preserve">24.84</w:t>
            </w:r>
            <w:r/>
          </w:p>
        </w:tc>
      </w:tr>
      <w:tr>
        <w:trPr>
          <w:jc w:val="center"/>
          <w:trHeight w:val="369"/>
        </w:trPr>
        <w:tc>
          <w:tcPr>
            <w:tcBorders/>
            <w:tcW w:w="1276" w:type="dxa"/>
            <w:vAlign w:val="center"/>
            <w:textDirection w:val="lrTb"/>
            <w:noWrap w:val="false"/>
          </w:tcPr>
          <w:p>
            <w:pPr>
              <w:pStyle w:val="659"/>
              <w:pBdr/>
              <w:spacing/>
              <w:ind/>
              <w:rPr/>
            </w:pPr>
            <w:r>
              <w:t xml:space="preserve">绩效目标</w:t>
            </w:r>
            <w:r/>
          </w:p>
        </w:tc>
        <w:tc>
          <w:tcPr>
            <w:gridSpan w:val="6"/>
            <w:tcBorders/>
            <w:tcW w:w="8618" w:type="dxa"/>
            <w:vAlign w:val="center"/>
            <w:textDirection w:val="lrTb"/>
            <w:noWrap w:val="false"/>
          </w:tcPr>
          <w:p>
            <w:pPr>
              <w:pStyle w:val="658"/>
              <w:pBdr/>
              <w:spacing/>
              <w:ind/>
              <w:rPr/>
            </w:pPr>
            <w:r>
              <w:t xml:space="preserve">1.通过完成各类优抚对象抚恤和生活补助发放，做好优抚福利保障工作。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1276"/>
        <w:gridCol w:w="1332"/>
        <w:gridCol w:w="2891"/>
        <w:gridCol w:w="1276"/>
        <w:gridCol w:w="1843"/>
      </w:tblGrid>
      <w:tr>
        <w:trPr>
          <w:jc w:val="center"/>
          <w:trHeight w:val="397"/>
          <w:tblHeader/>
        </w:trPr>
        <w:tc>
          <w:tcPr>
            <w:tcBorders/>
            <w:tcW w:w="1276" w:type="dxa"/>
            <w:vAlign w:val="center"/>
            <w:textDirection w:val="lrTb"/>
            <w:noWrap w:val="false"/>
          </w:tcPr>
          <w:p>
            <w:pPr>
              <w:pStyle w:val="659"/>
              <w:pBdr/>
              <w:spacing/>
              <w:ind/>
              <w:rPr/>
            </w:pPr>
            <w:r>
              <w:t xml:space="preserve">一级指标</w:t>
            </w:r>
            <w:r/>
          </w:p>
        </w:tc>
        <w:tc>
          <w:tcPr>
            <w:tcBorders/>
            <w:tcW w:w="1276" w:type="dxa"/>
            <w:vAlign w:val="center"/>
            <w:textDirection w:val="lrTb"/>
            <w:noWrap w:val="false"/>
          </w:tcPr>
          <w:p>
            <w:pPr>
              <w:pStyle w:val="659"/>
              <w:pBdr/>
              <w:spacing/>
              <w:ind/>
              <w:rPr/>
            </w:pPr>
            <w:r>
              <w:t xml:space="preserve">二级指标</w:t>
            </w:r>
            <w:r/>
          </w:p>
        </w:tc>
        <w:tc>
          <w:tcPr>
            <w:tcBorders/>
            <w:tcW w:w="1332" w:type="dxa"/>
            <w:vAlign w:val="center"/>
            <w:textDirection w:val="lrTb"/>
            <w:noWrap w:val="false"/>
          </w:tcPr>
          <w:p>
            <w:pPr>
              <w:pStyle w:val="659"/>
              <w:pBdr/>
              <w:spacing/>
              <w:ind/>
              <w:rPr/>
            </w:pPr>
            <w:r>
              <w:t xml:space="preserve">三级指标</w:t>
            </w:r>
            <w:r/>
          </w:p>
        </w:tc>
        <w:tc>
          <w:tcPr>
            <w:tcBorders/>
            <w:tcW w:w="2891" w:type="dxa"/>
            <w:vAlign w:val="center"/>
            <w:textDirection w:val="lrTb"/>
            <w:noWrap w:val="false"/>
          </w:tcPr>
          <w:p>
            <w:pPr>
              <w:pStyle w:val="659"/>
              <w:pBdr/>
              <w:spacing/>
              <w:ind/>
              <w:rPr/>
            </w:pPr>
            <w:r>
              <w:t xml:space="preserve">绩效指标描述</w:t>
            </w:r>
            <w:r/>
          </w:p>
        </w:tc>
        <w:tc>
          <w:tcPr>
            <w:tcBorders/>
            <w:tcW w:w="1276" w:type="dxa"/>
            <w:vAlign w:val="center"/>
            <w:textDirection w:val="lrTb"/>
            <w:noWrap w:val="false"/>
          </w:tcPr>
          <w:p>
            <w:pPr>
              <w:pStyle w:val="659"/>
              <w:pBdr/>
              <w:spacing/>
              <w:ind/>
              <w:rPr/>
            </w:pPr>
            <w:r>
              <w:t xml:space="preserve">指标值</w:t>
            </w:r>
            <w:r/>
          </w:p>
        </w:tc>
        <w:tc>
          <w:tcPr>
            <w:tcBorders/>
            <w:tcW w:w="1843" w:type="dxa"/>
            <w:vAlign w:val="center"/>
            <w:textDirection w:val="lrTb"/>
            <w:noWrap w:val="false"/>
          </w:tcPr>
          <w:p>
            <w:pPr>
              <w:pStyle w:val="659"/>
              <w:pBdr/>
              <w:spacing/>
              <w:ind/>
              <w:rPr/>
            </w:pPr>
            <w:r>
              <w:t xml:space="preserve">指标值确定依据</w:t>
            </w:r>
            <w:r/>
          </w:p>
        </w:tc>
      </w:tr>
      <w:tr>
        <w:trPr>
          <w:jc w:val="center"/>
          <w:trHeight w:val="369"/>
        </w:trPr>
        <w:tc>
          <w:tcPr>
            <w:tcBorders/>
            <w:tcW w:w="1276" w:type="dxa"/>
            <w:vAlign w:val="center"/>
            <w:vMerge w:val="restart"/>
            <w:textDirection w:val="lrTb"/>
            <w:noWrap w:val="false"/>
          </w:tcPr>
          <w:p>
            <w:pPr>
              <w:pStyle w:val="660"/>
              <w:pBdr/>
              <w:spacing/>
              <w:ind/>
              <w:rPr/>
            </w:pPr>
            <w:r>
              <w:t xml:space="preserve">产出指标</w:t>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在乡复员军人发放人数</w:t>
            </w:r>
            <w:r/>
          </w:p>
        </w:tc>
        <w:tc>
          <w:tcPr>
            <w:tcBorders/>
            <w:tcW w:w="1276" w:type="dxa"/>
            <w:vAlign w:val="center"/>
            <w:textDirection w:val="lrTb"/>
            <w:noWrap w:val="false"/>
          </w:tcPr>
          <w:p>
            <w:pPr>
              <w:pStyle w:val="658"/>
              <w:pBdr/>
              <w:spacing/>
              <w:ind/>
              <w:rPr/>
            </w:pPr>
            <w:r>
              <w:t xml:space="preserve">1人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参战参试退役发放人数</w:t>
            </w:r>
            <w:r/>
          </w:p>
        </w:tc>
        <w:tc>
          <w:tcPr>
            <w:tcBorders/>
            <w:tcW w:w="1276" w:type="dxa"/>
            <w:vAlign w:val="center"/>
            <w:textDirection w:val="lrTb"/>
            <w:noWrap w:val="false"/>
          </w:tcPr>
          <w:p>
            <w:pPr>
              <w:pStyle w:val="658"/>
              <w:pBdr/>
              <w:spacing/>
              <w:ind/>
              <w:rPr/>
            </w:pPr>
            <w:r>
              <w:t xml:space="preserve">74人</w:t>
            </w:r>
            <w:r/>
          </w:p>
        </w:tc>
        <w:tc>
          <w:tcPr>
            <w:tcBorders/>
            <w:tcW w:w="1843" w:type="dxa"/>
            <w:vAlign w:val="center"/>
            <w:textDirection w:val="lrTb"/>
            <w:noWrap w:val="false"/>
          </w:tcPr>
          <w:p>
            <w:pPr>
              <w:pStyle w:val="658"/>
              <w:pBdr/>
              <w:spacing/>
              <w:ind/>
              <w:rPr/>
            </w:pPr>
            <w:r>
              <w:t xml:space="preserve">预算测算</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带病回乡退伍发放人数</w:t>
            </w:r>
            <w:r/>
          </w:p>
        </w:tc>
        <w:tc>
          <w:tcPr>
            <w:tcBorders/>
            <w:tcW w:w="1276" w:type="dxa"/>
            <w:vAlign w:val="center"/>
            <w:textDirection w:val="lrTb"/>
            <w:noWrap w:val="false"/>
          </w:tcPr>
          <w:p>
            <w:pPr>
              <w:pStyle w:val="658"/>
              <w:pBdr/>
              <w:spacing/>
              <w:ind/>
              <w:rPr/>
            </w:pPr>
            <w:r>
              <w:t xml:space="preserve">17人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数量指标</w:t>
            </w:r>
            <w:r/>
          </w:p>
        </w:tc>
        <w:tc>
          <w:tcPr>
            <w:tcBorders/>
            <w:tcW w:w="1332" w:type="dxa"/>
            <w:vAlign w:val="center"/>
            <w:textDirection w:val="lrTb"/>
            <w:noWrap w:val="false"/>
          </w:tcPr>
          <w:p>
            <w:pPr>
              <w:pStyle w:val="658"/>
              <w:pBdr/>
              <w:spacing/>
              <w:ind/>
              <w:rPr/>
            </w:pPr>
            <w:r>
              <w:t xml:space="preserve">发放人数</w:t>
            </w:r>
            <w:r/>
          </w:p>
        </w:tc>
        <w:tc>
          <w:tcPr>
            <w:tcBorders/>
            <w:tcW w:w="2891" w:type="dxa"/>
            <w:vAlign w:val="center"/>
            <w:textDirection w:val="lrTb"/>
            <w:noWrap w:val="false"/>
          </w:tcPr>
          <w:p>
            <w:pPr>
              <w:pStyle w:val="658"/>
              <w:pBdr/>
              <w:spacing/>
              <w:ind/>
              <w:rPr/>
            </w:pPr>
            <w:r>
              <w:t xml:space="preserve">烈士子女发放人数</w:t>
            </w:r>
            <w:r/>
          </w:p>
        </w:tc>
        <w:tc>
          <w:tcPr>
            <w:tcBorders/>
            <w:tcW w:w="1276" w:type="dxa"/>
            <w:vAlign w:val="center"/>
            <w:textDirection w:val="lrTb"/>
            <w:noWrap w:val="false"/>
          </w:tcPr>
          <w:p>
            <w:pPr>
              <w:pStyle w:val="658"/>
              <w:pBdr/>
              <w:spacing/>
              <w:ind/>
              <w:rPr/>
            </w:pPr>
            <w:r>
              <w:t xml:space="preserve">6人</w:t>
            </w:r>
            <w:r/>
          </w:p>
        </w:tc>
        <w:tc>
          <w:tcPr>
            <w:tcBorders/>
            <w:tcW w:w="1843" w:type="dxa"/>
            <w:vAlign w:val="center"/>
            <w:textDirection w:val="lrTb"/>
            <w:noWrap w:val="false"/>
          </w:tcPr>
          <w:p>
            <w:pPr>
              <w:pStyle w:val="658"/>
              <w:pBdr/>
              <w:spacing/>
              <w:ind/>
              <w:rPr/>
            </w:pPr>
            <w:r>
              <w:t xml:space="preserve">实际发放人数</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质量指标</w:t>
            </w:r>
            <w:r/>
          </w:p>
        </w:tc>
        <w:tc>
          <w:tcPr>
            <w:tcBorders/>
            <w:tcW w:w="1332" w:type="dxa"/>
            <w:vAlign w:val="center"/>
            <w:textDirection w:val="lrTb"/>
            <w:noWrap w:val="false"/>
          </w:tcPr>
          <w:p>
            <w:pPr>
              <w:pStyle w:val="658"/>
              <w:pBdr/>
              <w:spacing/>
              <w:ind/>
              <w:rPr/>
            </w:pPr>
            <w:r>
              <w:t xml:space="preserve">发放准确率</w:t>
            </w:r>
            <w:r/>
          </w:p>
        </w:tc>
        <w:tc>
          <w:tcPr>
            <w:tcBorders/>
            <w:tcW w:w="2891" w:type="dxa"/>
            <w:vAlign w:val="center"/>
            <w:textDirection w:val="lrTb"/>
            <w:noWrap w:val="false"/>
          </w:tcPr>
          <w:p>
            <w:pPr>
              <w:pStyle w:val="658"/>
              <w:pBdr/>
              <w:spacing/>
              <w:ind/>
              <w:rPr/>
            </w:pPr>
            <w:r>
              <w:t xml:space="preserve">优抚对象抚恤和生活补助发放准确率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时效指标</w:t>
            </w:r>
            <w:r/>
          </w:p>
        </w:tc>
        <w:tc>
          <w:tcPr>
            <w:tcBorders/>
            <w:tcW w:w="1332" w:type="dxa"/>
            <w:vAlign w:val="center"/>
            <w:textDirection w:val="lrTb"/>
            <w:noWrap w:val="false"/>
          </w:tcPr>
          <w:p>
            <w:pPr>
              <w:pStyle w:val="658"/>
              <w:pBdr/>
              <w:spacing/>
              <w:ind/>
              <w:rPr/>
            </w:pPr>
            <w:r>
              <w:t xml:space="preserve">发放及时率</w:t>
            </w:r>
            <w:r/>
          </w:p>
        </w:tc>
        <w:tc>
          <w:tcPr>
            <w:tcBorders/>
            <w:tcW w:w="2891" w:type="dxa"/>
            <w:vAlign w:val="center"/>
            <w:textDirection w:val="lrTb"/>
            <w:noWrap w:val="false"/>
          </w:tcPr>
          <w:p>
            <w:pPr>
              <w:pStyle w:val="658"/>
              <w:pBdr/>
              <w:spacing/>
              <w:ind/>
              <w:rPr/>
            </w:pPr>
            <w:r>
              <w:t xml:space="preserve">优抚对象抚恤和生活补助发放及时率</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在乡复员军人人均年发放成本</w:t>
            </w:r>
            <w:r/>
          </w:p>
        </w:tc>
        <w:tc>
          <w:tcPr>
            <w:tcBorders/>
            <w:tcW w:w="1276" w:type="dxa"/>
            <w:vAlign w:val="center"/>
            <w:textDirection w:val="lrTb"/>
            <w:noWrap w:val="false"/>
          </w:tcPr>
          <w:p>
            <w:pPr>
              <w:pStyle w:val="658"/>
              <w:pBdr/>
              <w:spacing/>
              <w:ind/>
              <w:rPr/>
            </w:pPr>
            <w:r>
              <w:t xml:space="preserve">≤25440元/年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参战参试退役人均年发放成本</w:t>
            </w:r>
            <w:r/>
          </w:p>
        </w:tc>
        <w:tc>
          <w:tcPr>
            <w:tcBorders/>
            <w:tcW w:w="1276" w:type="dxa"/>
            <w:vAlign w:val="center"/>
            <w:textDirection w:val="lrTb"/>
            <w:noWrap w:val="false"/>
          </w:tcPr>
          <w:p>
            <w:pPr>
              <w:pStyle w:val="658"/>
              <w:pBdr/>
              <w:spacing/>
              <w:ind/>
              <w:rPr/>
            </w:pPr>
            <w:r>
              <w:t xml:space="preserve">≤11280元/年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带病回乡退伍人均年发放成本</w:t>
            </w:r>
            <w:r/>
          </w:p>
        </w:tc>
        <w:tc>
          <w:tcPr>
            <w:tcBorders/>
            <w:tcW w:w="1276" w:type="dxa"/>
            <w:vAlign w:val="center"/>
            <w:textDirection w:val="lrTb"/>
            <w:noWrap w:val="false"/>
          </w:tcPr>
          <w:p>
            <w:pPr>
              <w:pStyle w:val="658"/>
              <w:pBdr/>
              <w:spacing/>
              <w:ind/>
              <w:rPr/>
            </w:pPr>
            <w:r>
              <w:t xml:space="preserve">≤11370元/年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成本指标</w:t>
            </w:r>
            <w:r/>
          </w:p>
        </w:tc>
        <w:tc>
          <w:tcPr>
            <w:tcBorders/>
            <w:tcW w:w="1332" w:type="dxa"/>
            <w:vAlign w:val="center"/>
            <w:textDirection w:val="lrTb"/>
            <w:noWrap w:val="false"/>
          </w:tcPr>
          <w:p>
            <w:pPr>
              <w:pStyle w:val="658"/>
              <w:pBdr/>
              <w:spacing/>
              <w:ind/>
              <w:rPr/>
            </w:pPr>
            <w:r>
              <w:t xml:space="preserve">发放成本</w:t>
            </w:r>
            <w:r/>
          </w:p>
        </w:tc>
        <w:tc>
          <w:tcPr>
            <w:tcBorders/>
            <w:tcW w:w="2891" w:type="dxa"/>
            <w:vAlign w:val="center"/>
            <w:textDirection w:val="lrTb"/>
            <w:noWrap w:val="false"/>
          </w:tcPr>
          <w:p>
            <w:pPr>
              <w:pStyle w:val="658"/>
              <w:pBdr/>
              <w:spacing/>
              <w:ind/>
              <w:rPr/>
            </w:pPr>
            <w:r>
              <w:t xml:space="preserve">烈士子女人均年发放成本</w:t>
            </w:r>
            <w:r/>
          </w:p>
        </w:tc>
        <w:tc>
          <w:tcPr>
            <w:tcBorders/>
            <w:tcW w:w="1276" w:type="dxa"/>
            <w:vAlign w:val="center"/>
            <w:textDirection w:val="lrTb"/>
            <w:noWrap w:val="false"/>
          </w:tcPr>
          <w:p>
            <w:pPr>
              <w:pStyle w:val="658"/>
              <w:pBdr/>
              <w:spacing/>
              <w:ind/>
              <w:rPr/>
            </w:pPr>
            <w:r>
              <w:t xml:space="preserve">≤9960元/年</w:t>
            </w:r>
            <w:r/>
          </w:p>
        </w:tc>
        <w:tc>
          <w:tcPr>
            <w:tcBorders/>
            <w:tcW w:w="1843" w:type="dxa"/>
            <w:vAlign w:val="center"/>
            <w:textDirection w:val="lrTb"/>
            <w:noWrap w:val="false"/>
          </w:tcPr>
          <w:p>
            <w:pPr>
              <w:pStyle w:val="658"/>
              <w:pBdr/>
              <w:spacing/>
              <w:ind/>
              <w:rPr/>
            </w:pPr>
            <w:r>
              <w:t xml:space="preserve">《关于调整部分优抚对象等人员抚恤和生活补助标准的通知》</w:t>
            </w:r>
            <w:r/>
          </w:p>
        </w:tc>
      </w:tr>
      <w:tr>
        <w:trPr>
          <w:jc w:val="center"/>
          <w:trHeight w:val="369"/>
        </w:trPr>
        <w:tc>
          <w:tcPr>
            <w:tcBorders/>
            <w:tcW w:w="1276" w:type="dxa"/>
            <w:vAlign w:val="center"/>
            <w:textDirection w:val="lrTb"/>
            <w:noWrap w:val="false"/>
          </w:tcPr>
          <w:p>
            <w:pPr>
              <w:pStyle w:val="660"/>
              <w:pBdr/>
              <w:spacing/>
              <w:ind/>
              <w:rPr/>
            </w:pPr>
            <w:r>
              <w:t xml:space="preserve">效益指标</w:t>
            </w:r>
            <w:r/>
          </w:p>
        </w:tc>
        <w:tc>
          <w:tcPr>
            <w:tcBorders/>
            <w:tcW w:w="1276" w:type="dxa"/>
            <w:vAlign w:val="center"/>
            <w:textDirection w:val="lrTb"/>
            <w:noWrap w:val="false"/>
          </w:tcPr>
          <w:p>
            <w:pPr>
              <w:pStyle w:val="658"/>
              <w:pBdr/>
              <w:spacing/>
              <w:ind/>
              <w:rPr/>
            </w:pPr>
            <w:r>
              <w:t xml:space="preserve">社会效益指标</w:t>
            </w:r>
            <w:r/>
          </w:p>
        </w:tc>
        <w:tc>
          <w:tcPr>
            <w:tcBorders/>
            <w:tcW w:w="1332" w:type="dxa"/>
            <w:vAlign w:val="center"/>
            <w:textDirection w:val="lrTb"/>
            <w:noWrap w:val="false"/>
          </w:tcPr>
          <w:p>
            <w:pPr>
              <w:pStyle w:val="658"/>
              <w:pBdr/>
              <w:spacing/>
              <w:ind/>
              <w:rPr/>
            </w:pPr>
            <w:r>
              <w:t xml:space="preserve">保障生活补助发放</w:t>
            </w:r>
            <w:r/>
          </w:p>
        </w:tc>
        <w:tc>
          <w:tcPr>
            <w:tcBorders/>
            <w:tcW w:w="2891" w:type="dxa"/>
            <w:vAlign w:val="center"/>
            <w:textDirection w:val="lrTb"/>
            <w:noWrap w:val="false"/>
          </w:tcPr>
          <w:p>
            <w:pPr>
              <w:pStyle w:val="658"/>
              <w:pBdr/>
              <w:spacing/>
              <w:ind/>
              <w:rPr/>
            </w:pPr>
            <w:r>
              <w:t xml:space="preserve">保障各类优抚对象生活补助发放</w:t>
            </w:r>
            <w:r/>
          </w:p>
        </w:tc>
        <w:tc>
          <w:tcPr>
            <w:tcBorders/>
            <w:tcW w:w="1276" w:type="dxa"/>
            <w:vAlign w:val="center"/>
            <w:textDirection w:val="lrTb"/>
            <w:noWrap w:val="false"/>
          </w:tcPr>
          <w:p>
            <w:pPr>
              <w:pStyle w:val="658"/>
              <w:pBdr/>
              <w:spacing/>
              <w:ind/>
              <w:rPr/>
            </w:pPr>
            <w:r>
              <w:t xml:space="preserve">进一步保障</w:t>
            </w:r>
            <w:r/>
          </w:p>
        </w:tc>
        <w:tc>
          <w:tcPr>
            <w:tcBorders/>
            <w:tcW w:w="1843" w:type="dxa"/>
            <w:vAlign w:val="center"/>
            <w:textDirection w:val="lrTb"/>
            <w:noWrap w:val="false"/>
          </w:tcPr>
          <w:p>
            <w:pPr>
              <w:pStyle w:val="658"/>
              <w:pBdr/>
              <w:spacing/>
              <w:ind/>
              <w:rPr/>
            </w:pPr>
            <w:r>
              <w:t xml:space="preserve">2025年工作计划</w:t>
            </w:r>
            <w:r/>
          </w:p>
        </w:tc>
      </w:tr>
      <w:tr>
        <w:trPr>
          <w:jc w:val="center"/>
          <w:trHeight w:val="369"/>
        </w:trPr>
        <w:tc>
          <w:tcPr>
            <w:tcBorders/>
            <w:tcW w:w="1276" w:type="dxa"/>
            <w:vAlign w:val="center"/>
            <w:textDirection w:val="lrTb"/>
            <w:noWrap w:val="false"/>
          </w:tcPr>
          <w:p>
            <w:pPr>
              <w:pStyle w:val="660"/>
              <w:pBdr/>
              <w:spacing/>
              <w:ind/>
              <w:rPr/>
            </w:pPr>
            <w:r>
              <w:t xml:space="preserve">满意度指标</w:t>
            </w:r>
            <w:r/>
          </w:p>
        </w:tc>
        <w:tc>
          <w:tcPr>
            <w:tcBorders/>
            <w:tcW w:w="1276" w:type="dxa"/>
            <w:vAlign w:val="center"/>
            <w:textDirection w:val="lrTb"/>
            <w:noWrap w:val="false"/>
          </w:tcPr>
          <w:p>
            <w:pPr>
              <w:pStyle w:val="658"/>
              <w:pBdr/>
              <w:spacing/>
              <w:ind/>
              <w:rPr/>
            </w:pPr>
            <w:r>
              <w:t xml:space="preserve">服务对象满意度指标</w:t>
            </w:r>
            <w:r/>
          </w:p>
        </w:tc>
        <w:tc>
          <w:tcPr>
            <w:tcBorders/>
            <w:tcW w:w="1332" w:type="dxa"/>
            <w:vAlign w:val="center"/>
            <w:textDirection w:val="lrTb"/>
            <w:noWrap w:val="false"/>
          </w:tcPr>
          <w:p>
            <w:pPr>
              <w:pStyle w:val="658"/>
              <w:pBdr/>
              <w:spacing/>
              <w:ind/>
              <w:rPr/>
            </w:pPr>
            <w:r>
              <w:t xml:space="preserve">优抚对象满意度</w:t>
            </w:r>
            <w:r/>
          </w:p>
        </w:tc>
        <w:tc>
          <w:tcPr>
            <w:tcBorders/>
            <w:tcW w:w="2891" w:type="dxa"/>
            <w:vAlign w:val="center"/>
            <w:textDirection w:val="lrTb"/>
            <w:noWrap w:val="false"/>
          </w:tcPr>
          <w:p>
            <w:pPr>
              <w:pStyle w:val="658"/>
              <w:pBdr/>
              <w:spacing/>
              <w:ind/>
              <w:rPr/>
            </w:pPr>
            <w:r>
              <w:t xml:space="preserve">各类优抚对象满意度</w:t>
            </w:r>
            <w:r/>
          </w:p>
        </w:tc>
        <w:tc>
          <w:tcPr>
            <w:tcBorders/>
            <w:tcW w:w="1276" w:type="dxa"/>
            <w:vAlign w:val="center"/>
            <w:textDirection w:val="lrTb"/>
            <w:noWrap w:val="false"/>
          </w:tcPr>
          <w:p>
            <w:pPr>
              <w:pStyle w:val="658"/>
              <w:pBdr/>
              <w:spacing/>
              <w:ind/>
              <w:rPr/>
            </w:pPr>
            <w:r>
              <w:t xml:space="preserve">≥95%</w:t>
            </w:r>
            <w:r/>
          </w:p>
        </w:tc>
        <w:tc>
          <w:tcPr>
            <w:tcBorders/>
            <w:tcW w:w="1843" w:type="dxa"/>
            <w:vAlign w:val="center"/>
            <w:textDirection w:val="lrTb"/>
            <w:noWrap w:val="false"/>
          </w:tcPr>
          <w:p>
            <w:pPr>
              <w:pStyle w:val="658"/>
              <w:pBdr/>
              <w:spacing/>
              <w:ind/>
              <w:rPr/>
            </w:pPr>
            <w:r>
              <w:t xml:space="preserve">问卷调查</w:t>
            </w:r>
            <w:r/>
          </w:p>
        </w:tc>
      </w:tr>
    </w:tbl>
    <w:p>
      <w:pPr>
        <w:pBdr/>
        <w:spacing/>
        <w:ind/>
        <w:rPr/>
      </w:pPr>
      <w:r/>
      <w:r/>
    </w:p>
    <w:sectPr>
      <w:footnotePr/>
      <w:endnotePr/>
      <w:type w:val="nextPage"/>
      <w:pgSz w:h="16840" w:orient="landscape" w:w="11900"/>
      <w:pgMar w:top="1984" w:right="1304" w:bottom="1134" w:left="1304"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B0604020202020204"/>
  </w:font>
  <w:font w:name="方正楷体_GBK">
    <w:panose1 w:val="020B0604020202020204"/>
  </w:font>
  <w:font w:name="宋体">
    <w:panose1 w:val="02010600030101010101"/>
  </w:font>
  <w:font w:name="方正小标宋_GBK">
    <w:panose1 w:val="020B0604020202020204"/>
  </w:font>
  <w:font w:name="方正书宋_GBK">
    <w:panose1 w:val="020B0604020202020204"/>
  </w:font>
  <w:font w:name="方正仿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43</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44</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sz w:val="24"/>
      <w:szCs w:val="24"/>
      <w:lang w:val="en-US" w:eastAsia="uk-UA" w:bidi="ar-SA"/>
    </w:rPr>
  </w:style>
  <w:style w:type="character" w:styleId="647" w:default="1">
    <w:name w:val="Default Paragraph Font"/>
    <w:uiPriority w:val="1"/>
    <w:semiHidden/>
    <w:unhideWhenUsed/>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1"/>
    <w:basedOn w:val="646"/>
    <w:uiPriority w:val="0"/>
    <w:qFormat/>
    <w:pPr>
      <w:pBdr/>
      <w:spacing w:before="120" w:line="240" w:lineRule="auto"/>
      <w:ind w:firstLine="0"/>
    </w:pPr>
    <w:rPr>
      <w:rFonts w:ascii="Times New Roman" w:hAnsi="Times New Roman" w:eastAsia="方正仿宋_GBK" w:cs="Times New Roman"/>
      <w:color w:val="000000"/>
      <w:sz w:val="28"/>
      <w:lang w:val="en-US"/>
    </w:rPr>
  </w:style>
  <w:style w:type="paragraph" w:styleId="650">
    <w:name w:val="toc 4"/>
    <w:basedOn w:val="646"/>
    <w:uiPriority w:val="0"/>
    <w:qFormat/>
    <w:pPr>
      <w:pBdr/>
      <w:spacing/>
      <w:ind w:left="720"/>
    </w:pPr>
  </w:style>
  <w:style w:type="paragraph" w:styleId="651">
    <w:name w:val="toc 2"/>
    <w:basedOn w:val="646"/>
    <w:uiPriority w:val="0"/>
    <w:qFormat/>
    <w:pPr>
      <w:pBdr/>
      <w:spacing/>
      <w:ind w:left="240"/>
    </w:pPr>
  </w:style>
  <w:style w:type="table" w:styleId="652">
    <w:name w:val="Table Grid"/>
    <w:basedOn w:val="648"/>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3" w:customStyle="1">
    <w:name w:val="插入文本样式-插入总体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4" w:customStyle="1">
    <w:name w:val="插入文本样式-插入职责分类绩效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5" w:customStyle="1">
    <w:name w:val="插入文本样式-插入实现年度发展规划目标的保障措施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6" w:customStyle="1">
    <w:name w:val="单元格样式4"/>
    <w:uiPriority w:val="0"/>
    <w:qFormat/>
    <w:pPr>
      <w:pBdr/>
      <w:spacing w:after="0" w:before="0"/>
      <w:ind w:firstLine="0"/>
      <w:jc w:val="right"/>
      <w:outlineLvl w:val="9"/>
    </w:pPr>
    <w:rPr>
      <w:rFonts w:ascii="方正书宋_GBK" w:hAnsi="方正书宋_GBK" w:eastAsia="方正书宋_GBK" w:cs="方正书宋_GBK"/>
      <w:sz w:val="21"/>
    </w:rPr>
  </w:style>
  <w:style w:type="paragraph" w:styleId="657" w:customStyle="1">
    <w:name w:val="单元格样式5"/>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58" w:customStyle="1">
    <w:name w:val="单元格样式2"/>
    <w:uiPriority w:val="0"/>
    <w:qFormat/>
    <w:pPr>
      <w:pBdr/>
      <w:spacing w:after="0" w:before="0"/>
      <w:ind w:firstLine="0"/>
      <w:jc w:val="left"/>
      <w:outlineLvl w:val="9"/>
    </w:pPr>
    <w:rPr>
      <w:rFonts w:ascii="方正书宋_GBK" w:hAnsi="方正书宋_GBK" w:eastAsia="方正书宋_GBK" w:cs="方正书宋_GBK"/>
      <w:sz w:val="21"/>
    </w:rPr>
  </w:style>
  <w:style w:type="paragraph" w:styleId="659" w:customStyle="1">
    <w:name w:val="单元格样式1"/>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0" w:customStyle="1">
    <w:name w:val="单元格样式3"/>
    <w:uiPriority w:val="0"/>
    <w:qFormat/>
    <w:pPr>
      <w:pBdr/>
      <w:spacing w:after="0" w:before="0"/>
      <w:ind w:firstLine="0"/>
      <w:jc w:val="center"/>
      <w:outlineLvl w:val="9"/>
    </w:pPr>
    <w:rPr>
      <w:rFonts w:ascii="方正书宋_GBK" w:hAnsi="方正书宋_GBK" w:eastAsia="方正书宋_GBK" w:cs="方正书宋_GBK"/>
      <w:sz w:val="21"/>
    </w:rPr>
  </w:style>
  <w:style w:type="numbering" w:styleId="34133"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2</cp:revision>
  <dcterms:created xsi:type="dcterms:W3CDTF">2025-01-22T15:51:00Z</dcterms:created>
  <dcterms:modified xsi:type="dcterms:W3CDTF">2025-07-03T08:36:57Z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1418F3ADAB504D88A6527138C77E8F8D_12</vt:lpwstr>
  </property>
</Properties>
</file>