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3EA7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B351DF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F5898F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7970317">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p>
    <w:p w14:paraId="186138CD">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白沟新城（箱包）知识产权</w:t>
      </w:r>
    </w:p>
    <w:p w14:paraId="42A16CE1">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快速维权中心</w:t>
      </w:r>
    </w:p>
    <w:p w14:paraId="330ED1A0">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2026年部门预算绩效文本</w:t>
      </w:r>
    </w:p>
    <w:p w14:paraId="1B303DE8">
      <w:pPr>
        <w:spacing w:before="0" w:after="0" w:line="240" w:lineRule="auto"/>
        <w:ind w:firstLine="0"/>
        <w:jc w:val="center"/>
        <w:outlineLvl w:val="9"/>
        <w:rPr>
          <w:rFonts w:hint="eastAsia" w:ascii="方正小标宋_GBK" w:hAnsi="方正小标宋_GBK" w:eastAsia="方正小标宋_GBK" w:cs="方正小标宋_GBK"/>
          <w:color w:val="000000"/>
          <w:sz w:val="52"/>
        </w:rPr>
      </w:pPr>
      <w:r>
        <w:rPr>
          <w:rFonts w:hint="eastAsia" w:ascii="方正小标宋_GBK" w:hAnsi="方正小标宋_GBK" w:eastAsia="方正小标宋_GBK" w:cs="方正小标宋_GBK"/>
          <w:color w:val="000000"/>
          <w:sz w:val="52"/>
        </w:rPr>
        <w:t>（草案）</w:t>
      </w:r>
    </w:p>
    <w:p w14:paraId="66B67DE5">
      <w:pPr>
        <w:spacing w:before="0" w:after="0" w:line="240" w:lineRule="auto"/>
        <w:ind w:firstLine="0"/>
        <w:jc w:val="center"/>
        <w:outlineLvl w:val="9"/>
      </w:pPr>
      <w:r>
        <w:rPr>
          <w:rFonts w:ascii="宋体" w:hAnsi="宋体" w:eastAsia="宋体" w:cs="宋体"/>
          <w:color w:val="000000"/>
          <w:sz w:val="21"/>
        </w:rPr>
        <w:t xml:space="preserve"> </w:t>
      </w:r>
    </w:p>
    <w:p w14:paraId="2377E15C">
      <w:pPr>
        <w:spacing w:before="0" w:after="0" w:line="240" w:lineRule="auto"/>
        <w:ind w:firstLine="0"/>
        <w:jc w:val="center"/>
        <w:outlineLvl w:val="9"/>
      </w:pPr>
      <w:r>
        <w:rPr>
          <w:rFonts w:ascii="宋体" w:hAnsi="宋体" w:eastAsia="宋体" w:cs="宋体"/>
          <w:color w:val="000000"/>
          <w:sz w:val="21"/>
        </w:rPr>
        <w:t xml:space="preserve"> </w:t>
      </w:r>
    </w:p>
    <w:p w14:paraId="32BB86FA">
      <w:pPr>
        <w:spacing w:before="0" w:after="0" w:line="240" w:lineRule="auto"/>
        <w:ind w:firstLine="0"/>
        <w:jc w:val="center"/>
        <w:outlineLvl w:val="9"/>
      </w:pPr>
      <w:r>
        <w:rPr>
          <w:rFonts w:ascii="宋体" w:hAnsi="宋体" w:eastAsia="宋体" w:cs="宋体"/>
          <w:color w:val="000000"/>
          <w:sz w:val="21"/>
        </w:rPr>
        <w:t xml:space="preserve"> </w:t>
      </w:r>
    </w:p>
    <w:p w14:paraId="6F25E257">
      <w:pPr>
        <w:spacing w:before="0" w:after="0" w:line="240" w:lineRule="auto"/>
        <w:ind w:firstLine="0"/>
        <w:jc w:val="center"/>
        <w:outlineLvl w:val="9"/>
      </w:pPr>
      <w:r>
        <w:rPr>
          <w:rFonts w:ascii="宋体" w:hAnsi="宋体" w:eastAsia="宋体" w:cs="宋体"/>
          <w:color w:val="000000"/>
          <w:sz w:val="21"/>
        </w:rPr>
        <w:t xml:space="preserve"> </w:t>
      </w:r>
    </w:p>
    <w:p w14:paraId="3506B08D">
      <w:pPr>
        <w:spacing w:before="0" w:after="0" w:line="240" w:lineRule="auto"/>
        <w:ind w:firstLine="0"/>
        <w:jc w:val="center"/>
        <w:outlineLvl w:val="9"/>
      </w:pPr>
      <w:r>
        <w:rPr>
          <w:rFonts w:ascii="宋体" w:hAnsi="宋体" w:eastAsia="宋体" w:cs="宋体"/>
          <w:color w:val="000000"/>
          <w:sz w:val="21"/>
        </w:rPr>
        <w:t xml:space="preserve"> </w:t>
      </w:r>
    </w:p>
    <w:p w14:paraId="042E6B1A">
      <w:pPr>
        <w:spacing w:before="0" w:after="0" w:line="240" w:lineRule="auto"/>
        <w:ind w:firstLine="0"/>
        <w:jc w:val="center"/>
        <w:outlineLvl w:val="9"/>
      </w:pPr>
      <w:r>
        <w:rPr>
          <w:rFonts w:ascii="宋体" w:hAnsi="宋体" w:eastAsia="宋体" w:cs="宋体"/>
          <w:color w:val="000000"/>
          <w:sz w:val="21"/>
        </w:rPr>
        <w:t xml:space="preserve"> </w:t>
      </w:r>
    </w:p>
    <w:p w14:paraId="37C22192">
      <w:pPr>
        <w:spacing w:before="0" w:after="0" w:line="240" w:lineRule="auto"/>
        <w:ind w:firstLine="0"/>
        <w:jc w:val="center"/>
        <w:outlineLvl w:val="9"/>
      </w:pPr>
      <w:r>
        <w:rPr>
          <w:rFonts w:ascii="宋体" w:hAnsi="宋体" w:eastAsia="宋体" w:cs="宋体"/>
          <w:color w:val="000000"/>
          <w:sz w:val="21"/>
        </w:rPr>
        <w:t xml:space="preserve"> </w:t>
      </w:r>
    </w:p>
    <w:p w14:paraId="44EB5113">
      <w:pPr>
        <w:spacing w:before="0" w:after="0" w:line="240" w:lineRule="auto"/>
        <w:ind w:firstLine="0"/>
        <w:jc w:val="center"/>
        <w:outlineLvl w:val="9"/>
      </w:pPr>
      <w:r>
        <w:rPr>
          <w:rFonts w:ascii="宋体" w:hAnsi="宋体" w:eastAsia="宋体" w:cs="宋体"/>
          <w:color w:val="000000"/>
          <w:sz w:val="21"/>
        </w:rPr>
        <w:t xml:space="preserve"> </w:t>
      </w:r>
    </w:p>
    <w:p w14:paraId="463019F4">
      <w:pPr>
        <w:spacing w:before="0" w:after="0" w:line="240" w:lineRule="auto"/>
        <w:ind w:firstLine="0"/>
        <w:jc w:val="center"/>
        <w:outlineLvl w:val="9"/>
      </w:pPr>
      <w:r>
        <w:rPr>
          <w:rFonts w:ascii="宋体" w:hAnsi="宋体" w:eastAsia="宋体" w:cs="宋体"/>
          <w:color w:val="000000"/>
          <w:sz w:val="21"/>
        </w:rPr>
        <w:t xml:space="preserve"> </w:t>
      </w:r>
    </w:p>
    <w:p w14:paraId="584B4453">
      <w:pPr>
        <w:spacing w:before="0" w:after="0" w:line="240" w:lineRule="auto"/>
        <w:ind w:firstLine="0"/>
        <w:jc w:val="center"/>
        <w:outlineLvl w:val="9"/>
      </w:pPr>
      <w:r>
        <w:rPr>
          <w:rFonts w:ascii="宋体" w:hAnsi="宋体" w:eastAsia="宋体" w:cs="宋体"/>
          <w:color w:val="000000"/>
          <w:sz w:val="21"/>
        </w:rPr>
        <w:t xml:space="preserve"> </w:t>
      </w:r>
    </w:p>
    <w:p w14:paraId="50A25D63">
      <w:pPr>
        <w:spacing w:before="0" w:after="0" w:line="240" w:lineRule="auto"/>
        <w:ind w:firstLine="0"/>
        <w:jc w:val="center"/>
        <w:outlineLvl w:val="9"/>
      </w:pPr>
      <w:r>
        <w:rPr>
          <w:rFonts w:ascii="宋体" w:hAnsi="宋体" w:eastAsia="宋体" w:cs="宋体"/>
          <w:color w:val="000000"/>
          <w:sz w:val="21"/>
        </w:rPr>
        <w:t xml:space="preserve"> </w:t>
      </w:r>
    </w:p>
    <w:p w14:paraId="6214C1D4">
      <w:pPr>
        <w:spacing w:before="0" w:after="0" w:line="240" w:lineRule="auto"/>
        <w:ind w:firstLine="0"/>
        <w:jc w:val="center"/>
        <w:outlineLvl w:val="9"/>
      </w:pPr>
      <w:r>
        <w:rPr>
          <w:rFonts w:ascii="宋体" w:hAnsi="宋体" w:eastAsia="宋体" w:cs="宋体"/>
          <w:color w:val="000000"/>
          <w:sz w:val="21"/>
        </w:rPr>
        <w:t xml:space="preserve"> </w:t>
      </w:r>
    </w:p>
    <w:p w14:paraId="550B0D4F">
      <w:pPr>
        <w:spacing w:before="0" w:after="0" w:line="240" w:lineRule="auto"/>
        <w:ind w:firstLine="0"/>
        <w:jc w:val="center"/>
        <w:outlineLvl w:val="9"/>
      </w:pPr>
      <w:r>
        <w:rPr>
          <w:rFonts w:ascii="宋体" w:hAnsi="宋体" w:eastAsia="宋体" w:cs="宋体"/>
          <w:color w:val="000000"/>
          <w:sz w:val="21"/>
        </w:rPr>
        <w:t xml:space="preserve"> </w:t>
      </w:r>
    </w:p>
    <w:p w14:paraId="6B10C7FC">
      <w:pPr>
        <w:spacing w:before="0" w:after="0" w:line="240" w:lineRule="auto"/>
        <w:ind w:firstLine="0"/>
        <w:jc w:val="center"/>
        <w:outlineLvl w:val="9"/>
      </w:pPr>
      <w:r>
        <w:rPr>
          <w:rFonts w:ascii="宋体" w:hAnsi="宋体" w:eastAsia="宋体" w:cs="宋体"/>
          <w:color w:val="000000"/>
          <w:sz w:val="21"/>
        </w:rPr>
        <w:t xml:space="preserve"> </w:t>
      </w:r>
    </w:p>
    <w:p w14:paraId="291F9D3D">
      <w:pPr>
        <w:spacing w:before="0" w:after="0" w:line="240" w:lineRule="auto"/>
        <w:ind w:firstLine="0"/>
        <w:jc w:val="center"/>
        <w:outlineLvl w:val="9"/>
      </w:pPr>
      <w:r>
        <w:rPr>
          <w:rFonts w:ascii="宋体" w:hAnsi="宋体" w:eastAsia="宋体" w:cs="宋体"/>
          <w:color w:val="000000"/>
          <w:sz w:val="21"/>
        </w:rPr>
        <w:t xml:space="preserve"> </w:t>
      </w:r>
    </w:p>
    <w:p w14:paraId="289CACCC">
      <w:pPr>
        <w:spacing w:before="0" w:after="0" w:line="240" w:lineRule="auto"/>
        <w:ind w:firstLine="0"/>
        <w:jc w:val="center"/>
        <w:outlineLvl w:val="9"/>
      </w:pPr>
      <w:r>
        <w:rPr>
          <w:rFonts w:ascii="宋体" w:hAnsi="宋体" w:eastAsia="宋体" w:cs="宋体"/>
          <w:color w:val="000000"/>
          <w:sz w:val="21"/>
        </w:rPr>
        <w:t xml:space="preserve"> </w:t>
      </w:r>
    </w:p>
    <w:p w14:paraId="0280EDD5">
      <w:pPr>
        <w:spacing w:before="0" w:after="0" w:line="240" w:lineRule="auto"/>
        <w:ind w:firstLine="0"/>
        <w:jc w:val="center"/>
        <w:outlineLvl w:val="9"/>
      </w:pPr>
      <w:r>
        <w:rPr>
          <w:rFonts w:ascii="宋体" w:hAnsi="宋体" w:eastAsia="宋体" w:cs="宋体"/>
          <w:color w:val="000000"/>
          <w:sz w:val="21"/>
        </w:rPr>
        <w:t xml:space="preserve"> </w:t>
      </w:r>
    </w:p>
    <w:p w14:paraId="2013B895">
      <w:pPr>
        <w:spacing w:before="0" w:after="0" w:line="240" w:lineRule="auto"/>
        <w:ind w:firstLine="0"/>
        <w:jc w:val="center"/>
        <w:outlineLvl w:val="9"/>
      </w:pPr>
      <w:r>
        <w:rPr>
          <w:rFonts w:ascii="宋体" w:hAnsi="宋体" w:eastAsia="宋体" w:cs="宋体"/>
          <w:color w:val="000000"/>
          <w:sz w:val="21"/>
        </w:rPr>
        <w:t xml:space="preserve"> </w:t>
      </w:r>
    </w:p>
    <w:p w14:paraId="6E4C2CED">
      <w:pPr>
        <w:spacing w:before="0" w:after="0" w:line="240" w:lineRule="auto"/>
        <w:ind w:firstLine="0"/>
        <w:jc w:val="center"/>
        <w:outlineLvl w:val="9"/>
        <w:rPr>
          <w:rFonts w:ascii="方正楷体_GBK" w:hAnsi="方正楷体_GBK" w:eastAsia="方正楷体_GBK" w:cs="方正楷体_GBK"/>
          <w:b/>
          <w:color w:val="000000"/>
          <w:sz w:val="32"/>
        </w:rPr>
      </w:pPr>
    </w:p>
    <w:p w14:paraId="0CA151FA">
      <w:pPr>
        <w:spacing w:before="0" w:after="0" w:line="240" w:lineRule="auto"/>
        <w:ind w:firstLine="0"/>
        <w:jc w:val="center"/>
        <w:outlineLvl w:val="9"/>
        <w:rPr>
          <w:rFonts w:ascii="方正楷体_GBK" w:hAnsi="方正楷体_GBK" w:eastAsia="方正楷体_GBK" w:cs="方正楷体_GBK"/>
          <w:b/>
          <w:color w:val="000000"/>
          <w:sz w:val="32"/>
        </w:rPr>
      </w:pPr>
    </w:p>
    <w:p w14:paraId="1D0D449C">
      <w:pPr>
        <w:spacing w:before="0" w:after="0" w:line="240" w:lineRule="auto"/>
        <w:ind w:firstLine="0"/>
        <w:jc w:val="center"/>
        <w:outlineLvl w:val="9"/>
        <w:rPr>
          <w:rFonts w:ascii="方正楷体_GBK" w:hAnsi="方正楷体_GBK" w:eastAsia="方正楷体_GBK" w:cs="方正楷体_GBK"/>
          <w:b/>
          <w:color w:val="000000"/>
          <w:sz w:val="32"/>
        </w:rPr>
      </w:pPr>
    </w:p>
    <w:p w14:paraId="58EB5DBA">
      <w:pPr>
        <w:spacing w:before="0" w:after="0" w:line="240" w:lineRule="auto"/>
        <w:ind w:firstLine="0"/>
        <w:jc w:val="center"/>
        <w:outlineLvl w:val="9"/>
      </w:pPr>
      <w:r>
        <w:rPr>
          <w:rFonts w:ascii="方正楷体_GBK" w:hAnsi="方正楷体_GBK" w:eastAsia="方正楷体_GBK" w:cs="方正楷体_GBK"/>
          <w:b/>
          <w:color w:val="000000"/>
          <w:sz w:val="32"/>
        </w:rPr>
        <w:t>白沟新城（箱包）知识产权快速维权中心编制</w:t>
      </w:r>
    </w:p>
    <w:p w14:paraId="35F2DCE1">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保定白沟新城财政审计局审核</w:t>
      </w:r>
    </w:p>
    <w:p w14:paraId="30A3DD71">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8F2C9F0">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1BD89554">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4D2553E2">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35D36CBF">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6FAF3207">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296E9506">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39117CBE">
      <w:r>
        <w:fldChar w:fldCharType="end"/>
      </w:r>
    </w:p>
    <w:p w14:paraId="6DABE433">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631ADDB4">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1.2M-SDH电路租赁费绩效目标表</w:t>
      </w:r>
      <w:r>
        <w:tab/>
      </w:r>
      <w:r>
        <w:fldChar w:fldCharType="begin"/>
      </w:r>
      <w:r>
        <w:instrText xml:space="preserve">PAGEREF _Toc_4_4_0000000004 \h</w:instrText>
      </w:r>
      <w:r>
        <w:fldChar w:fldCharType="separate"/>
      </w:r>
      <w:r>
        <w:t>6</w:t>
      </w:r>
      <w:r>
        <w:fldChar w:fldCharType="end"/>
      </w:r>
      <w:r>
        <w:fldChar w:fldCharType="end"/>
      </w:r>
    </w:p>
    <w:p w14:paraId="5DAABC56">
      <w:pPr>
        <w:pStyle w:val="2"/>
        <w:tabs>
          <w:tab w:val="right" w:leader="dot" w:pos="9282"/>
        </w:tabs>
      </w:pPr>
      <w:r>
        <w:fldChar w:fldCharType="begin"/>
      </w:r>
      <w:r>
        <w:instrText xml:space="preserve">HYPERLINK \l _Toc_4_4_0000000005</w:instrText>
      </w:r>
      <w:r>
        <w:fldChar w:fldCharType="separate"/>
      </w:r>
      <w:r>
        <w:t>2.360终端安全管理系统租赁费绩效目标表</w:t>
      </w:r>
      <w:r>
        <w:tab/>
      </w:r>
      <w:r>
        <w:fldChar w:fldCharType="begin"/>
      </w:r>
      <w:r>
        <w:instrText xml:space="preserve">PAGEREF _Toc_4_4_0000000005 \h</w:instrText>
      </w:r>
      <w:r>
        <w:fldChar w:fldCharType="separate"/>
      </w:r>
      <w:r>
        <w:t>7</w:t>
      </w:r>
      <w:r>
        <w:fldChar w:fldCharType="end"/>
      </w:r>
      <w:r>
        <w:fldChar w:fldCharType="end"/>
      </w:r>
    </w:p>
    <w:p w14:paraId="2D0467FD">
      <w:pPr>
        <w:pStyle w:val="2"/>
        <w:tabs>
          <w:tab w:val="right" w:leader="dot" w:pos="9282"/>
        </w:tabs>
      </w:pPr>
      <w:r>
        <w:fldChar w:fldCharType="begin"/>
      </w:r>
      <w:r>
        <w:instrText xml:space="preserve">HYPERLINK \l _Toc_4_4_0000000006</w:instrText>
      </w:r>
      <w:r>
        <w:fldChar w:fldCharType="separate"/>
      </w:r>
      <w:r>
        <w:t>3.HIMMPAT专利智能检索平台租赁费绩效目标表</w:t>
      </w:r>
      <w:r>
        <w:tab/>
      </w:r>
      <w:r>
        <w:fldChar w:fldCharType="begin"/>
      </w:r>
      <w:r>
        <w:instrText xml:space="preserve">PAGEREF _Toc_4_4_0000000006 \h</w:instrText>
      </w:r>
      <w:r>
        <w:fldChar w:fldCharType="separate"/>
      </w:r>
      <w:r>
        <w:t>8</w:t>
      </w:r>
      <w:r>
        <w:fldChar w:fldCharType="end"/>
      </w:r>
      <w:r>
        <w:fldChar w:fldCharType="end"/>
      </w:r>
    </w:p>
    <w:p w14:paraId="660D4F4F">
      <w:pPr>
        <w:pStyle w:val="2"/>
        <w:tabs>
          <w:tab w:val="right" w:leader="dot" w:pos="9282"/>
        </w:tabs>
      </w:pPr>
      <w:r>
        <w:fldChar w:fldCharType="begin"/>
      </w:r>
      <w:r>
        <w:instrText xml:space="preserve">HYPERLINK \l _Toc_4_4_0000000007</w:instrText>
      </w:r>
      <w:r>
        <w:fldChar w:fldCharType="separate"/>
      </w:r>
      <w:r>
        <w:t>4.MPLS-VPN电路租赁费绩效目标表</w:t>
      </w:r>
      <w:r>
        <w:tab/>
      </w:r>
      <w:r>
        <w:fldChar w:fldCharType="begin"/>
      </w:r>
      <w:r>
        <w:instrText xml:space="preserve">PAGEREF _Toc_4_4_0000000007 \h</w:instrText>
      </w:r>
      <w:r>
        <w:fldChar w:fldCharType="separate"/>
      </w:r>
      <w:r>
        <w:t>9</w:t>
      </w:r>
      <w:r>
        <w:fldChar w:fldCharType="end"/>
      </w:r>
      <w:r>
        <w:fldChar w:fldCharType="end"/>
      </w:r>
    </w:p>
    <w:p w14:paraId="04652EC3">
      <w:pPr>
        <w:pStyle w:val="2"/>
        <w:tabs>
          <w:tab w:val="right" w:leader="dot" w:pos="9282"/>
        </w:tabs>
      </w:pPr>
      <w:r>
        <w:fldChar w:fldCharType="begin"/>
      </w:r>
      <w:r>
        <w:instrText xml:space="preserve">HYPERLINK \l _Toc_4_4_0000000008</w:instrText>
      </w:r>
      <w:r>
        <w:fldChar w:fldCharType="separate"/>
      </w:r>
      <w:r>
        <w:t>5.办公经费绩效目标表</w:t>
      </w:r>
      <w:r>
        <w:tab/>
      </w:r>
      <w:r>
        <w:fldChar w:fldCharType="begin"/>
      </w:r>
      <w:r>
        <w:instrText xml:space="preserve">PAGEREF _Toc_4_4_0000000008 \h</w:instrText>
      </w:r>
      <w:r>
        <w:fldChar w:fldCharType="separate"/>
      </w:r>
      <w:r>
        <w:t>10</w:t>
      </w:r>
      <w:r>
        <w:fldChar w:fldCharType="end"/>
      </w:r>
      <w:r>
        <w:fldChar w:fldCharType="end"/>
      </w:r>
    </w:p>
    <w:p w14:paraId="2B7EEAD2">
      <w:pPr>
        <w:pStyle w:val="2"/>
        <w:tabs>
          <w:tab w:val="right" w:leader="dot" w:pos="9282"/>
        </w:tabs>
      </w:pPr>
      <w:r>
        <w:fldChar w:fldCharType="begin"/>
      </w:r>
      <w:r>
        <w:instrText xml:space="preserve">HYPERLINK \l _Toc_4_4_0000000009</w:instrText>
      </w:r>
      <w:r>
        <w:fldChar w:fldCharType="separate"/>
      </w:r>
      <w:r>
        <w:t>6.保定各县视频会议（990频道）租赁费绩效目标表</w:t>
      </w:r>
      <w:r>
        <w:tab/>
      </w:r>
      <w:r>
        <w:fldChar w:fldCharType="begin"/>
      </w:r>
      <w:r>
        <w:instrText xml:space="preserve">PAGEREF _Toc_4_4_0000000009 \h</w:instrText>
      </w:r>
      <w:r>
        <w:fldChar w:fldCharType="separate"/>
      </w:r>
      <w:r>
        <w:t>11</w:t>
      </w:r>
      <w:r>
        <w:fldChar w:fldCharType="end"/>
      </w:r>
      <w:r>
        <w:fldChar w:fldCharType="end"/>
      </w:r>
    </w:p>
    <w:p w14:paraId="4D545D05">
      <w:pPr>
        <w:pStyle w:val="2"/>
        <w:tabs>
          <w:tab w:val="right" w:leader="dot" w:pos="9282"/>
        </w:tabs>
      </w:pPr>
      <w:r>
        <w:fldChar w:fldCharType="begin"/>
      </w:r>
      <w:r>
        <w:instrText xml:space="preserve">HYPERLINK \l _Toc_4_4_0000000010</w:instrText>
      </w:r>
      <w:r>
        <w:fldChar w:fldCharType="separate"/>
      </w:r>
      <w:r>
        <w:t>7.调解费绩效目标表</w:t>
      </w:r>
      <w:r>
        <w:tab/>
      </w:r>
      <w:r>
        <w:fldChar w:fldCharType="begin"/>
      </w:r>
      <w:r>
        <w:instrText xml:space="preserve">PAGEREF _Toc_4_4_0000000010 \h</w:instrText>
      </w:r>
      <w:r>
        <w:fldChar w:fldCharType="separate"/>
      </w:r>
      <w:r>
        <w:t>12</w:t>
      </w:r>
      <w:r>
        <w:fldChar w:fldCharType="end"/>
      </w:r>
      <w:r>
        <w:fldChar w:fldCharType="end"/>
      </w:r>
    </w:p>
    <w:p w14:paraId="501E59F4">
      <w:pPr>
        <w:pStyle w:val="2"/>
        <w:tabs>
          <w:tab w:val="right" w:leader="dot" w:pos="9282"/>
        </w:tabs>
      </w:pPr>
      <w:r>
        <w:fldChar w:fldCharType="begin"/>
      </w:r>
      <w:r>
        <w:instrText xml:space="preserve">HYPERLINK \l _Toc_4_4_0000000011</w:instrText>
      </w:r>
      <w:r>
        <w:fldChar w:fldCharType="separate"/>
      </w:r>
      <w:r>
        <w:t>8.法审线路租赁费绩效目标表</w:t>
      </w:r>
      <w:r>
        <w:tab/>
      </w:r>
      <w:r>
        <w:fldChar w:fldCharType="begin"/>
      </w:r>
      <w:r>
        <w:instrText xml:space="preserve">PAGEREF _Toc_4_4_0000000011 \h</w:instrText>
      </w:r>
      <w:r>
        <w:fldChar w:fldCharType="separate"/>
      </w:r>
      <w:r>
        <w:t>13</w:t>
      </w:r>
      <w:r>
        <w:fldChar w:fldCharType="end"/>
      </w:r>
      <w:r>
        <w:fldChar w:fldCharType="end"/>
      </w:r>
    </w:p>
    <w:p w14:paraId="3CB23EFE">
      <w:pPr>
        <w:pStyle w:val="2"/>
        <w:tabs>
          <w:tab w:val="right" w:leader="dot" w:pos="9282"/>
        </w:tabs>
      </w:pPr>
      <w:r>
        <w:fldChar w:fldCharType="begin"/>
      </w:r>
      <w:r>
        <w:instrText xml:space="preserve">HYPERLINK \l _Toc_4_4_0000000012</w:instrText>
      </w:r>
      <w:r>
        <w:fldChar w:fldCharType="separate"/>
      </w:r>
      <w:r>
        <w:t>9.工作经费绩效目标表</w:t>
      </w:r>
      <w:r>
        <w:tab/>
      </w:r>
      <w:r>
        <w:fldChar w:fldCharType="begin"/>
      </w:r>
      <w:r>
        <w:instrText xml:space="preserve">PAGEREF _Toc_4_4_0000000012 \h</w:instrText>
      </w:r>
      <w:r>
        <w:fldChar w:fldCharType="separate"/>
      </w:r>
      <w:r>
        <w:t>14</w:t>
      </w:r>
      <w:r>
        <w:fldChar w:fldCharType="end"/>
      </w:r>
      <w:r>
        <w:fldChar w:fldCharType="end"/>
      </w:r>
    </w:p>
    <w:p w14:paraId="764C607C">
      <w:pPr>
        <w:pStyle w:val="2"/>
        <w:tabs>
          <w:tab w:val="right" w:leader="dot" w:pos="9282"/>
        </w:tabs>
      </w:pPr>
      <w:r>
        <w:fldChar w:fldCharType="begin"/>
      </w:r>
      <w:r>
        <w:instrText xml:space="preserve">HYPERLINK \l _Toc_4_4_0000000013</w:instrText>
      </w:r>
      <w:r>
        <w:fldChar w:fldCharType="separate"/>
      </w:r>
      <w:r>
        <w:t>10.河北云视频服务租赁费绩效目标表</w:t>
      </w:r>
      <w:r>
        <w:tab/>
      </w:r>
      <w:r>
        <w:fldChar w:fldCharType="begin"/>
      </w:r>
      <w:r>
        <w:instrText xml:space="preserve">PAGEREF _Toc_4_4_0000000013 \h</w:instrText>
      </w:r>
      <w:r>
        <w:fldChar w:fldCharType="separate"/>
      </w:r>
      <w:r>
        <w:t>15</w:t>
      </w:r>
      <w:r>
        <w:fldChar w:fldCharType="end"/>
      </w:r>
      <w:r>
        <w:fldChar w:fldCharType="end"/>
      </w:r>
    </w:p>
    <w:p w14:paraId="2E4C5D1F">
      <w:pPr>
        <w:pStyle w:val="2"/>
        <w:tabs>
          <w:tab w:val="right" w:leader="dot" w:pos="9282"/>
        </w:tabs>
      </w:pPr>
      <w:r>
        <w:fldChar w:fldCharType="begin"/>
      </w:r>
      <w:r>
        <w:instrText xml:space="preserve">HYPERLINK \l _Toc_4_4_0000000014</w:instrText>
      </w:r>
      <w:r>
        <w:fldChar w:fldCharType="separate"/>
      </w:r>
      <w:r>
        <w:t>11.经费（差额事业）绩效目标表</w:t>
      </w:r>
      <w:r>
        <w:tab/>
      </w:r>
      <w:r>
        <w:fldChar w:fldCharType="begin"/>
      </w:r>
      <w:r>
        <w:instrText xml:space="preserve">PAGEREF _Toc_4_4_0000000014 \h</w:instrText>
      </w:r>
      <w:r>
        <w:fldChar w:fldCharType="separate"/>
      </w:r>
      <w:r>
        <w:t>16</w:t>
      </w:r>
      <w:r>
        <w:fldChar w:fldCharType="end"/>
      </w:r>
      <w:r>
        <w:fldChar w:fldCharType="end"/>
      </w:r>
    </w:p>
    <w:p w14:paraId="2039FF5C">
      <w:pPr>
        <w:pStyle w:val="2"/>
        <w:tabs>
          <w:tab w:val="right" w:leader="dot" w:pos="9282"/>
        </w:tabs>
      </w:pPr>
      <w:r>
        <w:fldChar w:fldCharType="begin"/>
      </w:r>
      <w:r>
        <w:instrText xml:space="preserve">HYPERLINK \l _Toc_4_4_0000000015</w:instrText>
      </w:r>
      <w:r>
        <w:fldChar w:fldCharType="separate"/>
      </w:r>
      <w:r>
        <w:t>12.知识产权预审管理系统服务租赁费绩效目标表</w:t>
      </w:r>
      <w:r>
        <w:tab/>
      </w:r>
      <w:r>
        <w:fldChar w:fldCharType="begin"/>
      </w:r>
      <w:r>
        <w:instrText xml:space="preserve">PAGEREF _Toc_4_4_0000000015 \h</w:instrText>
      </w:r>
      <w:r>
        <w:fldChar w:fldCharType="separate"/>
      </w:r>
      <w:r>
        <w:t>17</w:t>
      </w:r>
      <w:r>
        <w:fldChar w:fldCharType="end"/>
      </w:r>
      <w:r>
        <w:fldChar w:fldCharType="end"/>
      </w:r>
    </w:p>
    <w:p w14:paraId="41CB751F">
      <w:pPr>
        <w:pStyle w:val="2"/>
        <w:tabs>
          <w:tab w:val="right" w:leader="dot" w:pos="9282"/>
        </w:tabs>
      </w:pPr>
      <w:r>
        <w:fldChar w:fldCharType="begin"/>
      </w:r>
      <w:r>
        <w:instrText xml:space="preserve">HYPERLINK \l _Toc_4_4_0000000016</w:instrText>
      </w:r>
      <w:r>
        <w:fldChar w:fldCharType="separate"/>
      </w:r>
      <w:r>
        <w:t>13.综合服务管理经费绩效目标表</w:t>
      </w:r>
      <w:r>
        <w:tab/>
      </w:r>
      <w:r>
        <w:fldChar w:fldCharType="begin"/>
      </w:r>
      <w:r>
        <w:instrText xml:space="preserve">PAGEREF _Toc_4_4_0000000016 \h</w:instrText>
      </w:r>
      <w:r>
        <w:fldChar w:fldCharType="separate"/>
      </w:r>
      <w:r>
        <w:t>18</w:t>
      </w:r>
      <w:r>
        <w:fldChar w:fldCharType="end"/>
      </w:r>
      <w:r>
        <w:fldChar w:fldCharType="end"/>
      </w:r>
    </w:p>
    <w:p w14:paraId="3F35EBB3">
      <w:r>
        <w:fldChar w:fldCharType="end"/>
      </w:r>
    </w:p>
    <w:p w14:paraId="6E07BA8C">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15A5724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7B03462">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2BCEE814">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123C03D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E661CBD">
      <w:pPr>
        <w:spacing w:before="10" w:after="10"/>
        <w:ind w:firstLine="560"/>
        <w:jc w:val="left"/>
        <w:outlineLvl w:val="1"/>
        <w:rPr>
          <w:rFonts w:hint="eastAsia" w:ascii="黑体" w:hAnsi="黑体" w:eastAsia="黑体" w:cs="黑体"/>
          <w:color w:val="000000"/>
          <w:sz w:val="32"/>
          <w:szCs w:val="32"/>
        </w:rPr>
      </w:pPr>
      <w:bookmarkStart w:id="0" w:name="_Toc_2_2_0000000001"/>
      <w:r>
        <w:rPr>
          <w:rFonts w:hint="eastAsia" w:ascii="黑体" w:hAnsi="黑体" w:eastAsia="黑体" w:cs="黑体"/>
          <w:color w:val="000000"/>
          <w:sz w:val="32"/>
          <w:szCs w:val="32"/>
        </w:rPr>
        <w:t>一、总体绩效目标</w:t>
      </w:r>
      <w:bookmarkEnd w:id="0"/>
    </w:p>
    <w:p w14:paraId="4021F483">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以习近平新时代中国特色社会主义思想为指导，全面贯彻落实党的二十大精神和省市各项决策部署，围绕白沟新城箱包产业高质量发展需求，立足知识产权快速维权核心职责，依据《中共保定市委机构编制委员会关于设立白沟新城箱包知识产权快速维权中心的通知》等文件要求，以完善知识产权保护体系、提升快速维权效能为核心，以信息化建设为支撑，通过专利预审、检索、调解、线上维权等服务，强化箱包产业知识产权保护，助力产业创新发展。确保各项信息化系统、专线服务稳定运行，保障人员队伍高效履职，规范财政资金使用，提升资金使用效益，为“世界箱包之都”建设提供坚实的知识产权保障。</w:t>
      </w:r>
    </w:p>
    <w:p w14:paraId="333FFC59">
      <w:pPr>
        <w:spacing w:before="10" w:after="10"/>
        <w:ind w:firstLine="560"/>
        <w:jc w:val="left"/>
        <w:outlineLvl w:val="1"/>
        <w:rPr>
          <w:rFonts w:hint="eastAsia" w:ascii="黑体" w:hAnsi="黑体" w:eastAsia="黑体" w:cs="黑体"/>
          <w:color w:val="000000"/>
          <w:sz w:val="32"/>
          <w:szCs w:val="32"/>
        </w:rPr>
      </w:pPr>
      <w:bookmarkStart w:id="1" w:name="_Toc_2_2_0000000002"/>
      <w:r>
        <w:rPr>
          <w:rFonts w:hint="eastAsia" w:ascii="黑体" w:hAnsi="黑体" w:eastAsia="黑体" w:cs="黑体"/>
          <w:color w:val="000000"/>
          <w:sz w:val="32"/>
          <w:szCs w:val="32"/>
        </w:rPr>
        <w:t>二、分项绩效目标</w:t>
      </w:r>
      <w:bookmarkEnd w:id="1"/>
    </w:p>
    <w:p w14:paraId="451E922B">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一）知识产权快速维权服务提质增效，强化产业保护支撑绩效目标：聚焦箱包产业知识产权保护需求，开展专利预审、侵权调解等服务，依托HIMMPAT专利智能检索平台、知识产权预审管理系统提升维权精准度，全年完成专利预审检索、侵权调解等核心业务，助力企业维护合法权益，推动产业规范发展。</w:t>
      </w:r>
    </w:p>
    <w:p w14:paraId="78B7BE59">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绩效指标：专利预审检索效率提升，侵权调解成功率稳步提高，服务企业满意度达到 90% 以上，有效支撑箱包产业知识产权保护工作。</w:t>
      </w:r>
    </w:p>
    <w:p w14:paraId="4283C08B">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（二）信息化支撑体系稳定运行，保障维权服务顺畅开展</w:t>
      </w:r>
    </w:p>
    <w:p w14:paraId="4F03B3F6">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保障法审线路、2M-SDH电路、MPLS-VPN电路等各类专线及知识产权预审管理系统、360终端安全管理系统等信息化平台正常运转，实现与国家知识产权局内网、政务外网、财政专线的稳定连接，确保线上开庭、视频会议、专利检索等业务无中断。</w:t>
      </w:r>
    </w:p>
    <w:p w14:paraId="6B995C87">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绩效指标：各类专线、信息化系统年运行稳定率达到99%以上，及时处理故障维修，保障知识产权维权全流程信息化支撑到位。</w:t>
      </w:r>
    </w:p>
    <w:p w14:paraId="699A3188">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（三）日常运转保障有力，夯实履职基础</w:t>
      </w:r>
    </w:p>
    <w:p w14:paraId="059C0526">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绩效目标：通过合理安排办公经费综合事务管理经费等资金，保障办公场地正常使用、基础设施完好，落实4名在职人员薪酬福利，确保机关日常工作高效运转，为各项维权业务开展提供坚实保障。</w:t>
      </w:r>
    </w:p>
    <w:p w14:paraId="286F6CB6">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绩效指标：办公场地维修及时完成，基础设施完好率达到100%，人员薪酬按时足额发放，机关运转高效有序。</w:t>
      </w:r>
    </w:p>
    <w:p w14:paraId="6AA34CC1">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（四）业务能力持续提升，打造专业维权队伍</w:t>
      </w:r>
    </w:p>
    <w:p w14:paraId="2230FC38">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绩效目标：组织开展知识产权维权、专利检索平台使用、信息化系统操作等专题培训，提升工作人员业务素质和专业能力，确保熟练掌握核心业务技能，适应知识产权保护工作新形势。</w:t>
      </w:r>
    </w:p>
    <w:p w14:paraId="1E0CB8E0">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绩效指标：全年完成不少于4次专题培训，参训人员业务考核通过率达到100%，队伍专业履职能力显著提升。</w:t>
      </w:r>
    </w:p>
    <w:p w14:paraId="03A21A1F">
      <w:pPr>
        <w:spacing w:before="10" w:after="10"/>
        <w:ind w:firstLine="560"/>
        <w:jc w:val="left"/>
        <w:outlineLvl w:val="1"/>
        <w:rPr>
          <w:rFonts w:hint="eastAsia" w:ascii="黑体" w:hAnsi="黑体" w:eastAsia="黑体" w:cs="黑体"/>
          <w:color w:val="000000"/>
          <w:sz w:val="32"/>
          <w:szCs w:val="32"/>
        </w:rPr>
      </w:pPr>
      <w:bookmarkStart w:id="2" w:name="_Toc_2_2_0000000003"/>
      <w:r>
        <w:rPr>
          <w:rFonts w:hint="eastAsia" w:ascii="黑体" w:hAnsi="黑体" w:eastAsia="黑体" w:cs="黑体"/>
          <w:color w:val="000000"/>
          <w:sz w:val="32"/>
          <w:szCs w:val="32"/>
        </w:rPr>
        <w:t>三、工作保障措施</w:t>
      </w:r>
      <w:bookmarkEnd w:id="2"/>
    </w:p>
    <w:p w14:paraId="6587DA3D">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（一）完善制度建设</w:t>
      </w:r>
    </w:p>
    <w:p w14:paraId="60A22F1C">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制定完善知识产权快速维权工作流程、预算绩效管理制度、资金管理办法等，明确专利预审、调解、信息化系统使用等各环节工作规范，为绩效目标实现奠定制度基础。</w:t>
      </w:r>
    </w:p>
    <w:p w14:paraId="06F7A026">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（二）加强支出管理</w:t>
      </w:r>
    </w:p>
    <w:p w14:paraId="1F73E118">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优化支出结构，编细编实预算，加快信息化系统租赁、办公场地维修等项目启动进度，及时支付各项资金，6月底前细化代编预算，按规定下达资金，确保支出进度达标，保障各项业务顺利开展。</w:t>
      </w:r>
    </w:p>
    <w:p w14:paraId="04EFDC91">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（三）强化绩效运行监控</w:t>
      </w:r>
    </w:p>
    <w:p w14:paraId="7869F1E0">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按要求开展绩效运行监控，重点跟踪信息化系统租赁、维权服务开展、资金使用等情况，建立问题台账，发现偏差及时采取整改措施，确保绩效目标如期保质实现。</w:t>
      </w:r>
    </w:p>
    <w:p w14:paraId="75A96EDD">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（四）做好绩效自评与整改</w:t>
      </w:r>
    </w:p>
    <w:p w14:paraId="5D3F57EA">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按要求开展上年度部门预算绩效自评和重点评价工作，针对专利预审效率、资金使用效益等核心指标进行分析，对发现的问题及时整改，优化支出结构，提升财政资金使用效益。</w:t>
      </w:r>
    </w:p>
    <w:p w14:paraId="401AF39C">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（五）规范财务资产管理</w:t>
      </w:r>
    </w:p>
    <w:p w14:paraId="665A11D7">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完善财务管理制度，严格经费审批程序，加强固定资产登记、使用和报废处置管理，规范办公经费、维修维护费等资金使用，做到支出合理、物尽其用；加强信息化设备等资产的日常维护，延长使用年限。</w:t>
      </w:r>
    </w:p>
    <w:p w14:paraId="479EC128">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（六）加强内部监督</w:t>
      </w:r>
    </w:p>
    <w:p w14:paraId="56EA3F02">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建立健全内部监督机制，对绩效运行情况、重大支出决策、信息化系统采购与使用等重要事项进行督导，对会计资料进行内部审计，配合做好审计、财政监督等外部监督工作，确保财政资金安全有效。</w:t>
      </w:r>
    </w:p>
    <w:p w14:paraId="57865D37">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（七）强化宣传培训调研</w:t>
      </w:r>
    </w:p>
    <w:p w14:paraId="6D3DEBB0">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加强工作人员业务培训，重点开展专利检索平台、预审管理系统操作及知识产权维权法律法规培训；加大知识产权保护宣传力度，强化企业维权意识；开展箱包产业知识产权保护调研，提出优化维权服务、提高资金使用效益的意见建议。</w:t>
      </w:r>
    </w:p>
    <w:p w14:paraId="4401DB6E">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（八）筑牢信息化保障</w:t>
      </w:r>
    </w:p>
    <w:p w14:paraId="46884BAA">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建立信息化系统、专线服务日常维护机制，定期检查2M-SDH电路、知识产权预审管理系统等运行状况，及时对接服务商处理故障，确保信息化支撑体系稳定可靠，保障线上维权、视频会议等业务顺畅开展。</w:t>
      </w:r>
    </w:p>
    <w:p w14:paraId="05370B73">
      <w:pPr>
        <w:spacing w:before="0" w:after="0" w:line="240" w:lineRule="auto"/>
        <w:ind w:firstLine="0"/>
        <w:jc w:val="center"/>
        <w:outlineLvl w:val="9"/>
        <w:sectPr>
          <w:pgSz w:w="11900" w:h="16840"/>
          <w:pgMar w:top="1984" w:right="1304" w:bottom="1134" w:left="1304" w:header="720" w:footer="720" w:gutter="0"/>
          <w:pgNumType w:start="1"/>
          <w:cols w:space="720" w:num="1"/>
        </w:sectPr>
      </w:pPr>
      <w:bookmarkStart w:id="16" w:name="_GoBack"/>
      <w:bookmarkEnd w:id="16"/>
      <w:r>
        <w:rPr>
          <w:rFonts w:ascii="方正书宋_GBK" w:hAnsi="方正书宋_GBK" w:eastAsia="方正书宋_GBK" w:cs="方正书宋_GBK"/>
          <w:color w:val="000000"/>
          <w:sz w:val="21"/>
        </w:rPr>
        <w:t xml:space="preserve"> </w:t>
      </w:r>
    </w:p>
    <w:p w14:paraId="2A3526E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BD10D8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783BE4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C3EA51E">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1DCBB5B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1F8F3E9">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570A853E">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503EED3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114EEA">
      <w:pPr>
        <w:spacing w:before="0" w:after="0"/>
        <w:ind w:firstLine="560"/>
        <w:jc w:val="left"/>
        <w:outlineLvl w:val="3"/>
      </w:pPr>
      <w:bookmarkStart w:id="3" w:name="_Toc_4_4_0000000004"/>
      <w:r>
        <w:rPr>
          <w:rFonts w:ascii="方正仿宋_GBK" w:hAnsi="方正仿宋_GBK" w:eastAsia="方正仿宋_GBK" w:cs="方正仿宋_GBK"/>
          <w:color w:val="000000"/>
          <w:sz w:val="28"/>
        </w:rPr>
        <w:t>1.2M-SDH电路租赁费绩效目标表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1BA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1721627">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7DC52C6D">
            <w:pPr>
              <w:pStyle w:val="11"/>
            </w:pPr>
            <w:r>
              <w:t>单位：万元</w:t>
            </w:r>
          </w:p>
        </w:tc>
      </w:tr>
      <w:tr w14:paraId="1BDC5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01300">
            <w:pPr>
              <w:pStyle w:val="14"/>
            </w:pPr>
            <w:r>
              <w:t>项目编码</w:t>
            </w:r>
          </w:p>
        </w:tc>
        <w:tc>
          <w:tcPr>
            <w:tcW w:w="2608" w:type="dxa"/>
            <w:gridSpan w:val="2"/>
            <w:vAlign w:val="center"/>
          </w:tcPr>
          <w:p w14:paraId="4D467434">
            <w:pPr>
              <w:pStyle w:val="13"/>
            </w:pPr>
            <w:r>
              <w:t>13060526P00002810069N</w:t>
            </w:r>
          </w:p>
        </w:tc>
        <w:tc>
          <w:tcPr>
            <w:tcW w:w="1587" w:type="dxa"/>
            <w:vAlign w:val="center"/>
          </w:tcPr>
          <w:p w14:paraId="3B43527C">
            <w:pPr>
              <w:pStyle w:val="14"/>
            </w:pPr>
            <w:r>
              <w:t>项目名称</w:t>
            </w:r>
          </w:p>
        </w:tc>
        <w:tc>
          <w:tcPr>
            <w:tcW w:w="4423" w:type="dxa"/>
            <w:gridSpan w:val="3"/>
            <w:vAlign w:val="center"/>
          </w:tcPr>
          <w:p w14:paraId="5CABF8C2">
            <w:pPr>
              <w:pStyle w:val="13"/>
            </w:pPr>
            <w:r>
              <w:t>2M-SDH电路租赁费</w:t>
            </w:r>
          </w:p>
        </w:tc>
      </w:tr>
      <w:tr w14:paraId="1BBF6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FE827">
            <w:pPr>
              <w:pStyle w:val="14"/>
            </w:pPr>
            <w:r>
              <w:t>预算规模及资金用途</w:t>
            </w:r>
          </w:p>
        </w:tc>
        <w:tc>
          <w:tcPr>
            <w:tcW w:w="1276" w:type="dxa"/>
            <w:vAlign w:val="center"/>
          </w:tcPr>
          <w:p w14:paraId="15BF0A23">
            <w:pPr>
              <w:pStyle w:val="14"/>
            </w:pPr>
            <w:r>
              <w:t>预算数</w:t>
            </w:r>
          </w:p>
        </w:tc>
        <w:tc>
          <w:tcPr>
            <w:tcW w:w="1332" w:type="dxa"/>
            <w:vAlign w:val="center"/>
          </w:tcPr>
          <w:p w14:paraId="2504AF29">
            <w:pPr>
              <w:pStyle w:val="13"/>
            </w:pPr>
            <w:r>
              <w:t>2.40</w:t>
            </w:r>
          </w:p>
        </w:tc>
        <w:tc>
          <w:tcPr>
            <w:tcW w:w="1587" w:type="dxa"/>
            <w:vAlign w:val="center"/>
          </w:tcPr>
          <w:p w14:paraId="76F92605">
            <w:pPr>
              <w:pStyle w:val="14"/>
            </w:pPr>
            <w:r>
              <w:t>其中：财政    资金</w:t>
            </w:r>
          </w:p>
        </w:tc>
        <w:tc>
          <w:tcPr>
            <w:tcW w:w="1304" w:type="dxa"/>
            <w:vAlign w:val="center"/>
          </w:tcPr>
          <w:p w14:paraId="2B540A2C">
            <w:pPr>
              <w:pStyle w:val="13"/>
            </w:pPr>
            <w:r>
              <w:t>2.40</w:t>
            </w:r>
          </w:p>
        </w:tc>
        <w:tc>
          <w:tcPr>
            <w:tcW w:w="1276" w:type="dxa"/>
            <w:vAlign w:val="center"/>
          </w:tcPr>
          <w:p w14:paraId="166B82DC">
            <w:pPr>
              <w:pStyle w:val="14"/>
            </w:pPr>
            <w:r>
              <w:t>其他资金</w:t>
            </w:r>
          </w:p>
        </w:tc>
        <w:tc>
          <w:tcPr>
            <w:tcW w:w="1843" w:type="dxa"/>
            <w:vAlign w:val="center"/>
          </w:tcPr>
          <w:p w14:paraId="3F090183">
            <w:pPr>
              <w:pStyle w:val="13"/>
            </w:pPr>
            <w:r>
              <w:t xml:space="preserve"> </w:t>
            </w:r>
          </w:p>
        </w:tc>
      </w:tr>
      <w:tr w14:paraId="4A6C1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E92C2"/>
        </w:tc>
        <w:tc>
          <w:tcPr>
            <w:tcW w:w="8618" w:type="dxa"/>
            <w:gridSpan w:val="6"/>
            <w:vAlign w:val="center"/>
          </w:tcPr>
          <w:p w14:paraId="76010631">
            <w:pPr>
              <w:pStyle w:val="13"/>
            </w:pPr>
            <w:r>
              <w:t>支付与国家知识产权局连接 i 系统内网专线年度租赁费用。</w:t>
            </w:r>
          </w:p>
        </w:tc>
      </w:tr>
      <w:tr w14:paraId="0883D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EF9AC">
            <w:pPr>
              <w:pStyle w:val="14"/>
            </w:pPr>
            <w:r>
              <w:t>资金支出计划（%）</w:t>
            </w:r>
          </w:p>
        </w:tc>
        <w:tc>
          <w:tcPr>
            <w:tcW w:w="2608" w:type="dxa"/>
            <w:gridSpan w:val="2"/>
            <w:vAlign w:val="center"/>
          </w:tcPr>
          <w:p w14:paraId="4794474B">
            <w:pPr>
              <w:pStyle w:val="14"/>
            </w:pPr>
            <w:r>
              <w:t>3月底</w:t>
            </w:r>
          </w:p>
        </w:tc>
        <w:tc>
          <w:tcPr>
            <w:tcW w:w="1587" w:type="dxa"/>
            <w:vAlign w:val="center"/>
          </w:tcPr>
          <w:p w14:paraId="6242574E">
            <w:pPr>
              <w:pStyle w:val="14"/>
            </w:pPr>
            <w:r>
              <w:t>6月底</w:t>
            </w:r>
          </w:p>
        </w:tc>
        <w:tc>
          <w:tcPr>
            <w:tcW w:w="1304" w:type="dxa"/>
            <w:vAlign w:val="center"/>
          </w:tcPr>
          <w:p w14:paraId="14FA2575">
            <w:pPr>
              <w:pStyle w:val="14"/>
            </w:pPr>
            <w:r>
              <w:t>10月底</w:t>
            </w:r>
          </w:p>
        </w:tc>
        <w:tc>
          <w:tcPr>
            <w:tcW w:w="3119" w:type="dxa"/>
            <w:gridSpan w:val="2"/>
            <w:vAlign w:val="center"/>
          </w:tcPr>
          <w:p w14:paraId="10DE6855">
            <w:pPr>
              <w:pStyle w:val="14"/>
            </w:pPr>
            <w:r>
              <w:t>12月底</w:t>
            </w:r>
          </w:p>
        </w:tc>
      </w:tr>
      <w:tr w14:paraId="3F4D0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125BA2"/>
        </w:tc>
        <w:tc>
          <w:tcPr>
            <w:tcW w:w="2608" w:type="dxa"/>
            <w:gridSpan w:val="2"/>
            <w:vAlign w:val="center"/>
          </w:tcPr>
          <w:p w14:paraId="0DE0C7FC">
            <w:pPr>
              <w:pStyle w:val="15"/>
            </w:pPr>
            <w:r>
              <w:t>2.40</w:t>
            </w:r>
          </w:p>
        </w:tc>
        <w:tc>
          <w:tcPr>
            <w:tcW w:w="1587" w:type="dxa"/>
            <w:vAlign w:val="center"/>
          </w:tcPr>
          <w:p w14:paraId="553703EE">
            <w:pPr>
              <w:pStyle w:val="15"/>
            </w:pPr>
            <w:r>
              <w:t>2.40</w:t>
            </w:r>
          </w:p>
        </w:tc>
        <w:tc>
          <w:tcPr>
            <w:tcW w:w="1304" w:type="dxa"/>
            <w:vAlign w:val="center"/>
          </w:tcPr>
          <w:p w14:paraId="733C6BAA">
            <w:pPr>
              <w:pStyle w:val="15"/>
            </w:pPr>
            <w:r>
              <w:t>2.40</w:t>
            </w:r>
          </w:p>
        </w:tc>
        <w:tc>
          <w:tcPr>
            <w:tcW w:w="3119" w:type="dxa"/>
            <w:gridSpan w:val="2"/>
            <w:vAlign w:val="center"/>
          </w:tcPr>
          <w:p w14:paraId="20976613">
            <w:pPr>
              <w:pStyle w:val="15"/>
            </w:pPr>
            <w:r>
              <w:t>2.40</w:t>
            </w:r>
          </w:p>
        </w:tc>
      </w:tr>
      <w:tr w14:paraId="1F198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10EA0">
            <w:pPr>
              <w:pStyle w:val="14"/>
            </w:pPr>
            <w:r>
              <w:t>绩效目标</w:t>
            </w:r>
          </w:p>
        </w:tc>
        <w:tc>
          <w:tcPr>
            <w:tcW w:w="8618" w:type="dxa"/>
            <w:gridSpan w:val="6"/>
            <w:vAlign w:val="center"/>
          </w:tcPr>
          <w:p w14:paraId="510B0418">
            <w:pPr>
              <w:pStyle w:val="13"/>
            </w:pPr>
            <w:r>
              <w:t>1.通过支付与国家知识产权局连接 i 系统内网专线年度租赁费用，保障 2M-SDH 电路全年稳定运行，支撑知识产权快速维权业务顺利开展 。</w:t>
            </w:r>
          </w:p>
        </w:tc>
      </w:tr>
    </w:tbl>
    <w:p w14:paraId="385D826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529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5BC05C">
            <w:pPr>
              <w:pStyle w:val="14"/>
            </w:pPr>
            <w:r>
              <w:t>一级指标</w:t>
            </w:r>
          </w:p>
        </w:tc>
        <w:tc>
          <w:tcPr>
            <w:tcW w:w="1276" w:type="dxa"/>
            <w:vAlign w:val="center"/>
          </w:tcPr>
          <w:p w14:paraId="70D162BB">
            <w:pPr>
              <w:pStyle w:val="14"/>
            </w:pPr>
            <w:r>
              <w:t>二级指标</w:t>
            </w:r>
          </w:p>
        </w:tc>
        <w:tc>
          <w:tcPr>
            <w:tcW w:w="1332" w:type="dxa"/>
            <w:vAlign w:val="center"/>
          </w:tcPr>
          <w:p w14:paraId="1E0F5038">
            <w:pPr>
              <w:pStyle w:val="14"/>
            </w:pPr>
            <w:r>
              <w:t>三级指标</w:t>
            </w:r>
          </w:p>
        </w:tc>
        <w:tc>
          <w:tcPr>
            <w:tcW w:w="2891" w:type="dxa"/>
            <w:vAlign w:val="center"/>
          </w:tcPr>
          <w:p w14:paraId="1486276A">
            <w:pPr>
              <w:pStyle w:val="14"/>
            </w:pPr>
            <w:r>
              <w:t>绩效指标描述</w:t>
            </w:r>
          </w:p>
        </w:tc>
        <w:tc>
          <w:tcPr>
            <w:tcW w:w="1276" w:type="dxa"/>
            <w:vAlign w:val="center"/>
          </w:tcPr>
          <w:p w14:paraId="3C113520">
            <w:pPr>
              <w:pStyle w:val="14"/>
            </w:pPr>
            <w:r>
              <w:t>指标值</w:t>
            </w:r>
          </w:p>
        </w:tc>
        <w:tc>
          <w:tcPr>
            <w:tcW w:w="1843" w:type="dxa"/>
            <w:vAlign w:val="center"/>
          </w:tcPr>
          <w:p w14:paraId="0425D52A">
            <w:pPr>
              <w:pStyle w:val="14"/>
            </w:pPr>
            <w:r>
              <w:t>指标值确定依据</w:t>
            </w:r>
          </w:p>
        </w:tc>
      </w:tr>
      <w:tr w14:paraId="6D5F2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451E3">
            <w:pPr>
              <w:pStyle w:val="15"/>
            </w:pPr>
            <w:r>
              <w:t>产出指标</w:t>
            </w:r>
          </w:p>
        </w:tc>
        <w:tc>
          <w:tcPr>
            <w:tcW w:w="1276" w:type="dxa"/>
            <w:vAlign w:val="center"/>
          </w:tcPr>
          <w:p w14:paraId="1C00067B">
            <w:pPr>
              <w:pStyle w:val="13"/>
            </w:pPr>
            <w:r>
              <w:t>数量指标</w:t>
            </w:r>
          </w:p>
        </w:tc>
        <w:tc>
          <w:tcPr>
            <w:tcW w:w="1332" w:type="dxa"/>
            <w:vAlign w:val="center"/>
          </w:tcPr>
          <w:p w14:paraId="1690C704">
            <w:pPr>
              <w:pStyle w:val="13"/>
            </w:pPr>
            <w:r>
              <w:t>专线租赁数量</w:t>
            </w:r>
          </w:p>
        </w:tc>
        <w:tc>
          <w:tcPr>
            <w:tcW w:w="2891" w:type="dxa"/>
            <w:vAlign w:val="center"/>
          </w:tcPr>
          <w:p w14:paraId="39F14415">
            <w:pPr>
              <w:pStyle w:val="13"/>
            </w:pPr>
            <w:r>
              <w:t>完成 2M-SDH 电路租赁的条数</w:t>
            </w:r>
          </w:p>
        </w:tc>
        <w:tc>
          <w:tcPr>
            <w:tcW w:w="1276" w:type="dxa"/>
            <w:vAlign w:val="center"/>
          </w:tcPr>
          <w:p w14:paraId="400E6894">
            <w:pPr>
              <w:pStyle w:val="13"/>
            </w:pPr>
            <w:r>
              <w:t>1条</w:t>
            </w:r>
          </w:p>
        </w:tc>
        <w:tc>
          <w:tcPr>
            <w:tcW w:w="1843" w:type="dxa"/>
            <w:vAlign w:val="center"/>
          </w:tcPr>
          <w:p w14:paraId="2B51C5B6">
            <w:pPr>
              <w:pStyle w:val="13"/>
            </w:pPr>
            <w:r>
              <w:t>合同</w:t>
            </w:r>
          </w:p>
        </w:tc>
      </w:tr>
      <w:tr w14:paraId="19A4C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472AEF"/>
        </w:tc>
        <w:tc>
          <w:tcPr>
            <w:tcW w:w="1276" w:type="dxa"/>
            <w:vAlign w:val="center"/>
          </w:tcPr>
          <w:p w14:paraId="64F4EB61">
            <w:pPr>
              <w:pStyle w:val="13"/>
            </w:pPr>
            <w:r>
              <w:t>质量指标</w:t>
            </w:r>
          </w:p>
        </w:tc>
        <w:tc>
          <w:tcPr>
            <w:tcW w:w="1332" w:type="dxa"/>
            <w:vAlign w:val="center"/>
          </w:tcPr>
          <w:p w14:paraId="65D59FA5">
            <w:pPr>
              <w:pStyle w:val="13"/>
            </w:pPr>
            <w:r>
              <w:t>网络连通率</w:t>
            </w:r>
          </w:p>
        </w:tc>
        <w:tc>
          <w:tcPr>
            <w:tcW w:w="2891" w:type="dxa"/>
            <w:vAlign w:val="center"/>
          </w:tcPr>
          <w:p w14:paraId="41C17C17">
            <w:pPr>
              <w:pStyle w:val="13"/>
            </w:pPr>
            <w:r>
              <w:t>年度内专线正常运行的时间占比</w:t>
            </w:r>
          </w:p>
        </w:tc>
        <w:tc>
          <w:tcPr>
            <w:tcW w:w="1276" w:type="dxa"/>
            <w:vAlign w:val="center"/>
          </w:tcPr>
          <w:p w14:paraId="6ABC3585">
            <w:pPr>
              <w:pStyle w:val="13"/>
            </w:pPr>
            <w:r>
              <w:t>≥99%</w:t>
            </w:r>
          </w:p>
        </w:tc>
        <w:tc>
          <w:tcPr>
            <w:tcW w:w="1843" w:type="dxa"/>
            <w:vAlign w:val="center"/>
          </w:tcPr>
          <w:p w14:paraId="5412D519">
            <w:pPr>
              <w:pStyle w:val="13"/>
            </w:pPr>
            <w:r>
              <w:t>通信行业服务标准</w:t>
            </w:r>
          </w:p>
        </w:tc>
      </w:tr>
      <w:tr w14:paraId="5D066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088D3"/>
        </w:tc>
        <w:tc>
          <w:tcPr>
            <w:tcW w:w="1276" w:type="dxa"/>
            <w:vAlign w:val="center"/>
          </w:tcPr>
          <w:p w14:paraId="67F26F80">
            <w:pPr>
              <w:pStyle w:val="13"/>
            </w:pPr>
            <w:r>
              <w:t>时效指标</w:t>
            </w:r>
          </w:p>
        </w:tc>
        <w:tc>
          <w:tcPr>
            <w:tcW w:w="1332" w:type="dxa"/>
            <w:vAlign w:val="center"/>
          </w:tcPr>
          <w:p w14:paraId="4BA3CBEF">
            <w:pPr>
              <w:pStyle w:val="13"/>
            </w:pPr>
            <w:r>
              <w:t>故障响应修复时间</w:t>
            </w:r>
          </w:p>
        </w:tc>
        <w:tc>
          <w:tcPr>
            <w:tcW w:w="2891" w:type="dxa"/>
            <w:vAlign w:val="center"/>
          </w:tcPr>
          <w:p w14:paraId="26A6BAB9">
            <w:pPr>
              <w:pStyle w:val="13"/>
            </w:pPr>
            <w:r>
              <w:t xml:space="preserve">故障响应及修复的最长时间 </w:t>
            </w:r>
          </w:p>
        </w:tc>
        <w:tc>
          <w:tcPr>
            <w:tcW w:w="1276" w:type="dxa"/>
            <w:vAlign w:val="center"/>
          </w:tcPr>
          <w:p w14:paraId="4BED2CF8">
            <w:pPr>
              <w:pStyle w:val="13"/>
            </w:pPr>
            <w:r>
              <w:t>≤2小时</w:t>
            </w:r>
          </w:p>
        </w:tc>
        <w:tc>
          <w:tcPr>
            <w:tcW w:w="1843" w:type="dxa"/>
            <w:vAlign w:val="center"/>
          </w:tcPr>
          <w:p w14:paraId="6A5CB3C7">
            <w:pPr>
              <w:pStyle w:val="13"/>
            </w:pPr>
            <w:r>
              <w:t>运营商服务承诺</w:t>
            </w:r>
          </w:p>
        </w:tc>
      </w:tr>
      <w:tr w14:paraId="5BA4B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289AEF"/>
        </w:tc>
        <w:tc>
          <w:tcPr>
            <w:tcW w:w="1276" w:type="dxa"/>
            <w:vAlign w:val="center"/>
          </w:tcPr>
          <w:p w14:paraId="1045EFF1">
            <w:pPr>
              <w:pStyle w:val="13"/>
            </w:pPr>
            <w:r>
              <w:t>成本指标</w:t>
            </w:r>
          </w:p>
        </w:tc>
        <w:tc>
          <w:tcPr>
            <w:tcW w:w="1332" w:type="dxa"/>
            <w:vAlign w:val="center"/>
          </w:tcPr>
          <w:p w14:paraId="40AB7E66">
            <w:pPr>
              <w:pStyle w:val="13"/>
            </w:pPr>
            <w:r>
              <w:t>2M-SDH电路租赁成本</w:t>
            </w:r>
          </w:p>
        </w:tc>
        <w:tc>
          <w:tcPr>
            <w:tcW w:w="2891" w:type="dxa"/>
            <w:vAlign w:val="center"/>
          </w:tcPr>
          <w:p w14:paraId="497ECDE8">
            <w:pPr>
              <w:pStyle w:val="13"/>
            </w:pPr>
            <w:r>
              <w:t>保障2M-SDH电路租赁费全额缴纳</w:t>
            </w:r>
          </w:p>
        </w:tc>
        <w:tc>
          <w:tcPr>
            <w:tcW w:w="1276" w:type="dxa"/>
            <w:vAlign w:val="center"/>
          </w:tcPr>
          <w:p w14:paraId="1B9ED34D">
            <w:pPr>
              <w:pStyle w:val="13"/>
            </w:pPr>
            <w:r>
              <w:t>≤2.4万元</w:t>
            </w:r>
          </w:p>
        </w:tc>
        <w:tc>
          <w:tcPr>
            <w:tcW w:w="1843" w:type="dxa"/>
            <w:vAlign w:val="center"/>
          </w:tcPr>
          <w:p w14:paraId="40CAE537">
            <w:pPr>
              <w:pStyle w:val="13"/>
            </w:pPr>
            <w:r>
              <w:t>合同</w:t>
            </w:r>
          </w:p>
        </w:tc>
      </w:tr>
      <w:tr w14:paraId="76FA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398A9B">
            <w:pPr>
              <w:pStyle w:val="15"/>
            </w:pPr>
            <w:r>
              <w:t>效益指标</w:t>
            </w:r>
          </w:p>
        </w:tc>
        <w:tc>
          <w:tcPr>
            <w:tcW w:w="1276" w:type="dxa"/>
            <w:vAlign w:val="center"/>
          </w:tcPr>
          <w:p w14:paraId="358D46E6">
            <w:pPr>
              <w:pStyle w:val="13"/>
            </w:pPr>
            <w:r>
              <w:t>社会效益指标</w:t>
            </w:r>
          </w:p>
        </w:tc>
        <w:tc>
          <w:tcPr>
            <w:tcW w:w="1332" w:type="dxa"/>
            <w:vAlign w:val="center"/>
          </w:tcPr>
          <w:p w14:paraId="5D79BDDC">
            <w:pPr>
              <w:pStyle w:val="13"/>
            </w:pPr>
            <w:r>
              <w:t>保障办公人数</w:t>
            </w:r>
          </w:p>
        </w:tc>
        <w:tc>
          <w:tcPr>
            <w:tcW w:w="2891" w:type="dxa"/>
            <w:vAlign w:val="center"/>
          </w:tcPr>
          <w:p w14:paraId="7DBCCA7C">
            <w:pPr>
              <w:pStyle w:val="13"/>
            </w:pPr>
            <w:r>
              <w:t>保障办公人数</w:t>
            </w:r>
          </w:p>
        </w:tc>
        <w:tc>
          <w:tcPr>
            <w:tcW w:w="1276" w:type="dxa"/>
            <w:vAlign w:val="center"/>
          </w:tcPr>
          <w:p w14:paraId="19912CCC">
            <w:pPr>
              <w:pStyle w:val="13"/>
            </w:pPr>
            <w:r>
              <w:t>≥95%</w:t>
            </w:r>
          </w:p>
        </w:tc>
        <w:tc>
          <w:tcPr>
            <w:tcW w:w="1843" w:type="dxa"/>
            <w:vAlign w:val="center"/>
          </w:tcPr>
          <w:p w14:paraId="4A2E49D8">
            <w:pPr>
              <w:pStyle w:val="13"/>
            </w:pPr>
            <w:r>
              <w:t>上年工作情况</w:t>
            </w:r>
          </w:p>
        </w:tc>
      </w:tr>
      <w:tr w14:paraId="60E05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4C8AA">
            <w:pPr>
              <w:pStyle w:val="15"/>
            </w:pPr>
            <w:r>
              <w:t>满意度指标</w:t>
            </w:r>
          </w:p>
        </w:tc>
        <w:tc>
          <w:tcPr>
            <w:tcW w:w="1276" w:type="dxa"/>
            <w:vAlign w:val="center"/>
          </w:tcPr>
          <w:p w14:paraId="0C55CF47">
            <w:pPr>
              <w:pStyle w:val="13"/>
            </w:pPr>
            <w:r>
              <w:t>服务对象满意度指标</w:t>
            </w:r>
          </w:p>
        </w:tc>
        <w:tc>
          <w:tcPr>
            <w:tcW w:w="1332" w:type="dxa"/>
            <w:vAlign w:val="center"/>
          </w:tcPr>
          <w:p w14:paraId="19D6877A">
            <w:pPr>
              <w:pStyle w:val="13"/>
            </w:pPr>
            <w:r>
              <w:t>使用人员满意度</w:t>
            </w:r>
          </w:p>
        </w:tc>
        <w:tc>
          <w:tcPr>
            <w:tcW w:w="2891" w:type="dxa"/>
            <w:vAlign w:val="center"/>
          </w:tcPr>
          <w:p w14:paraId="263719E0">
            <w:pPr>
              <w:pStyle w:val="13"/>
            </w:pPr>
            <w:r>
              <w:t>使用人员满意度</w:t>
            </w:r>
          </w:p>
        </w:tc>
        <w:tc>
          <w:tcPr>
            <w:tcW w:w="1276" w:type="dxa"/>
            <w:vAlign w:val="center"/>
          </w:tcPr>
          <w:p w14:paraId="1C7FC07D">
            <w:pPr>
              <w:pStyle w:val="13"/>
            </w:pPr>
            <w:r>
              <w:t>≥95%</w:t>
            </w:r>
          </w:p>
        </w:tc>
        <w:tc>
          <w:tcPr>
            <w:tcW w:w="1843" w:type="dxa"/>
            <w:vAlign w:val="center"/>
          </w:tcPr>
          <w:p w14:paraId="64F1F059">
            <w:pPr>
              <w:pStyle w:val="13"/>
            </w:pPr>
            <w:r>
              <w:t>满意度调查</w:t>
            </w:r>
          </w:p>
        </w:tc>
      </w:tr>
    </w:tbl>
    <w:p w14:paraId="38EA1474">
      <w:pPr>
        <w:sectPr>
          <w:pgSz w:w="11900" w:h="16840"/>
          <w:pgMar w:top="1984" w:right="1304" w:bottom="1134" w:left="1304" w:header="720" w:footer="720" w:gutter="0"/>
          <w:cols w:space="720" w:num="1"/>
        </w:sectPr>
      </w:pPr>
    </w:p>
    <w:p w14:paraId="1659438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EA4AE7">
      <w:pPr>
        <w:spacing w:before="0" w:after="0"/>
        <w:ind w:firstLine="560"/>
        <w:jc w:val="left"/>
        <w:outlineLvl w:val="3"/>
      </w:pPr>
      <w:bookmarkStart w:id="4" w:name="_Toc_4_4_0000000005"/>
      <w:r>
        <w:rPr>
          <w:rFonts w:ascii="方正仿宋_GBK" w:hAnsi="方正仿宋_GBK" w:eastAsia="方正仿宋_GBK" w:cs="方正仿宋_GBK"/>
          <w:color w:val="000000"/>
          <w:sz w:val="28"/>
        </w:rPr>
        <w:t>2.360终端安全管理系统租赁费绩效目标表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818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A36E4AB">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1FA33A62">
            <w:pPr>
              <w:pStyle w:val="11"/>
            </w:pPr>
            <w:r>
              <w:t>单位：万元</w:t>
            </w:r>
          </w:p>
        </w:tc>
      </w:tr>
      <w:tr w14:paraId="54235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B6CD3">
            <w:pPr>
              <w:pStyle w:val="14"/>
            </w:pPr>
            <w:r>
              <w:t>项目编码</w:t>
            </w:r>
          </w:p>
        </w:tc>
        <w:tc>
          <w:tcPr>
            <w:tcW w:w="2608" w:type="dxa"/>
            <w:gridSpan w:val="2"/>
            <w:vAlign w:val="center"/>
          </w:tcPr>
          <w:p w14:paraId="5C40FF9D">
            <w:pPr>
              <w:pStyle w:val="13"/>
            </w:pPr>
            <w:r>
              <w:t>13060526P00002810071M</w:t>
            </w:r>
          </w:p>
        </w:tc>
        <w:tc>
          <w:tcPr>
            <w:tcW w:w="1587" w:type="dxa"/>
            <w:vAlign w:val="center"/>
          </w:tcPr>
          <w:p w14:paraId="3576A3F1">
            <w:pPr>
              <w:pStyle w:val="14"/>
            </w:pPr>
            <w:r>
              <w:t>项目名称</w:t>
            </w:r>
          </w:p>
        </w:tc>
        <w:tc>
          <w:tcPr>
            <w:tcW w:w="4423" w:type="dxa"/>
            <w:gridSpan w:val="3"/>
            <w:vAlign w:val="center"/>
          </w:tcPr>
          <w:p w14:paraId="6B4595EC">
            <w:pPr>
              <w:pStyle w:val="13"/>
            </w:pPr>
            <w:r>
              <w:t>360终端安全管理系统租赁费</w:t>
            </w:r>
          </w:p>
        </w:tc>
      </w:tr>
      <w:tr w14:paraId="3E26D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128BF">
            <w:pPr>
              <w:pStyle w:val="14"/>
            </w:pPr>
            <w:r>
              <w:t>预算规模及资金用途</w:t>
            </w:r>
          </w:p>
        </w:tc>
        <w:tc>
          <w:tcPr>
            <w:tcW w:w="1276" w:type="dxa"/>
            <w:vAlign w:val="center"/>
          </w:tcPr>
          <w:p w14:paraId="3C1A569A">
            <w:pPr>
              <w:pStyle w:val="14"/>
            </w:pPr>
            <w:r>
              <w:t>预算数</w:t>
            </w:r>
          </w:p>
        </w:tc>
        <w:tc>
          <w:tcPr>
            <w:tcW w:w="1332" w:type="dxa"/>
            <w:vAlign w:val="center"/>
          </w:tcPr>
          <w:p w14:paraId="3834B116">
            <w:pPr>
              <w:pStyle w:val="13"/>
            </w:pPr>
            <w:r>
              <w:t>0.23</w:t>
            </w:r>
          </w:p>
        </w:tc>
        <w:tc>
          <w:tcPr>
            <w:tcW w:w="1587" w:type="dxa"/>
            <w:vAlign w:val="center"/>
          </w:tcPr>
          <w:p w14:paraId="48316E1D">
            <w:pPr>
              <w:pStyle w:val="14"/>
            </w:pPr>
            <w:r>
              <w:t>其中：财政    资金</w:t>
            </w:r>
          </w:p>
        </w:tc>
        <w:tc>
          <w:tcPr>
            <w:tcW w:w="1304" w:type="dxa"/>
            <w:vAlign w:val="center"/>
          </w:tcPr>
          <w:p w14:paraId="0DBFACB8">
            <w:pPr>
              <w:pStyle w:val="13"/>
            </w:pPr>
            <w:r>
              <w:t>0.23</w:t>
            </w:r>
          </w:p>
        </w:tc>
        <w:tc>
          <w:tcPr>
            <w:tcW w:w="1276" w:type="dxa"/>
            <w:vAlign w:val="center"/>
          </w:tcPr>
          <w:p w14:paraId="3C67E259">
            <w:pPr>
              <w:pStyle w:val="14"/>
            </w:pPr>
            <w:r>
              <w:t>其他资金</w:t>
            </w:r>
          </w:p>
        </w:tc>
        <w:tc>
          <w:tcPr>
            <w:tcW w:w="1843" w:type="dxa"/>
            <w:vAlign w:val="center"/>
          </w:tcPr>
          <w:p w14:paraId="65B5A13E">
            <w:pPr>
              <w:pStyle w:val="13"/>
            </w:pPr>
            <w:r>
              <w:t xml:space="preserve"> </w:t>
            </w:r>
          </w:p>
        </w:tc>
      </w:tr>
      <w:tr w14:paraId="17C2B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167C4"/>
        </w:tc>
        <w:tc>
          <w:tcPr>
            <w:tcW w:w="8618" w:type="dxa"/>
            <w:gridSpan w:val="6"/>
            <w:vAlign w:val="center"/>
          </w:tcPr>
          <w:p w14:paraId="3BB8EBD6">
            <w:pPr>
              <w:pStyle w:val="13"/>
            </w:pPr>
            <w:r>
              <w:t>用于支付360终端安全管理系统租赁费。</w:t>
            </w:r>
          </w:p>
        </w:tc>
      </w:tr>
      <w:tr w14:paraId="36477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2D3EF">
            <w:pPr>
              <w:pStyle w:val="14"/>
            </w:pPr>
            <w:r>
              <w:t>资金支出计划（%）</w:t>
            </w:r>
          </w:p>
        </w:tc>
        <w:tc>
          <w:tcPr>
            <w:tcW w:w="2608" w:type="dxa"/>
            <w:gridSpan w:val="2"/>
            <w:vAlign w:val="center"/>
          </w:tcPr>
          <w:p w14:paraId="412DE5C2">
            <w:pPr>
              <w:pStyle w:val="14"/>
            </w:pPr>
            <w:r>
              <w:t>3月底</w:t>
            </w:r>
          </w:p>
        </w:tc>
        <w:tc>
          <w:tcPr>
            <w:tcW w:w="1587" w:type="dxa"/>
            <w:vAlign w:val="center"/>
          </w:tcPr>
          <w:p w14:paraId="2074E8D4">
            <w:pPr>
              <w:pStyle w:val="14"/>
            </w:pPr>
            <w:r>
              <w:t>6月底</w:t>
            </w:r>
          </w:p>
        </w:tc>
        <w:tc>
          <w:tcPr>
            <w:tcW w:w="1304" w:type="dxa"/>
            <w:vAlign w:val="center"/>
          </w:tcPr>
          <w:p w14:paraId="14C53EA7">
            <w:pPr>
              <w:pStyle w:val="14"/>
            </w:pPr>
            <w:r>
              <w:t>10月底</w:t>
            </w:r>
          </w:p>
        </w:tc>
        <w:tc>
          <w:tcPr>
            <w:tcW w:w="3119" w:type="dxa"/>
            <w:gridSpan w:val="2"/>
            <w:vAlign w:val="center"/>
          </w:tcPr>
          <w:p w14:paraId="1E1F182C">
            <w:pPr>
              <w:pStyle w:val="14"/>
            </w:pPr>
            <w:r>
              <w:t>12月底</w:t>
            </w:r>
          </w:p>
        </w:tc>
      </w:tr>
      <w:tr w14:paraId="10588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680E28"/>
        </w:tc>
        <w:tc>
          <w:tcPr>
            <w:tcW w:w="2608" w:type="dxa"/>
            <w:gridSpan w:val="2"/>
            <w:vAlign w:val="center"/>
          </w:tcPr>
          <w:p w14:paraId="67675E54">
            <w:pPr>
              <w:pStyle w:val="15"/>
            </w:pPr>
            <w:r>
              <w:t xml:space="preserve"> </w:t>
            </w:r>
          </w:p>
        </w:tc>
        <w:tc>
          <w:tcPr>
            <w:tcW w:w="1587" w:type="dxa"/>
            <w:vAlign w:val="center"/>
          </w:tcPr>
          <w:p w14:paraId="7A0D0203">
            <w:pPr>
              <w:pStyle w:val="15"/>
            </w:pPr>
            <w:r>
              <w:t>0.23</w:t>
            </w:r>
          </w:p>
        </w:tc>
        <w:tc>
          <w:tcPr>
            <w:tcW w:w="1304" w:type="dxa"/>
            <w:vAlign w:val="center"/>
          </w:tcPr>
          <w:p w14:paraId="4936E041">
            <w:pPr>
              <w:pStyle w:val="15"/>
            </w:pPr>
            <w:r>
              <w:t>0.23</w:t>
            </w:r>
          </w:p>
        </w:tc>
        <w:tc>
          <w:tcPr>
            <w:tcW w:w="3119" w:type="dxa"/>
            <w:gridSpan w:val="2"/>
            <w:vAlign w:val="center"/>
          </w:tcPr>
          <w:p w14:paraId="244BDFAD">
            <w:pPr>
              <w:pStyle w:val="15"/>
            </w:pPr>
            <w:r>
              <w:t>0.23</w:t>
            </w:r>
          </w:p>
        </w:tc>
      </w:tr>
      <w:tr w14:paraId="43A2B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68B8FB">
            <w:pPr>
              <w:pStyle w:val="14"/>
            </w:pPr>
            <w:r>
              <w:t>绩效目标</w:t>
            </w:r>
          </w:p>
        </w:tc>
        <w:tc>
          <w:tcPr>
            <w:tcW w:w="8618" w:type="dxa"/>
            <w:gridSpan w:val="6"/>
            <w:vAlign w:val="center"/>
          </w:tcPr>
          <w:p w14:paraId="1E30D308">
            <w:pPr>
              <w:pStyle w:val="13"/>
            </w:pPr>
            <w:r>
              <w:t>1.为进一步提升快维中心知识产权保护能力，完善办公设施设备配置，优化办公及对外服务环境，满足日常工作开展、应急处置等工作需要。</w:t>
            </w:r>
          </w:p>
        </w:tc>
      </w:tr>
    </w:tbl>
    <w:p w14:paraId="0894166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169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5C38B">
            <w:pPr>
              <w:pStyle w:val="14"/>
            </w:pPr>
            <w:r>
              <w:t>一级指标</w:t>
            </w:r>
          </w:p>
        </w:tc>
        <w:tc>
          <w:tcPr>
            <w:tcW w:w="1276" w:type="dxa"/>
            <w:vAlign w:val="center"/>
          </w:tcPr>
          <w:p w14:paraId="7066DD3C">
            <w:pPr>
              <w:pStyle w:val="14"/>
            </w:pPr>
            <w:r>
              <w:t>二级指标</w:t>
            </w:r>
          </w:p>
        </w:tc>
        <w:tc>
          <w:tcPr>
            <w:tcW w:w="1332" w:type="dxa"/>
            <w:vAlign w:val="center"/>
          </w:tcPr>
          <w:p w14:paraId="6FACE6C6">
            <w:pPr>
              <w:pStyle w:val="14"/>
            </w:pPr>
            <w:r>
              <w:t>三级指标</w:t>
            </w:r>
          </w:p>
        </w:tc>
        <w:tc>
          <w:tcPr>
            <w:tcW w:w="2891" w:type="dxa"/>
            <w:vAlign w:val="center"/>
          </w:tcPr>
          <w:p w14:paraId="44EA1B52">
            <w:pPr>
              <w:pStyle w:val="14"/>
            </w:pPr>
            <w:r>
              <w:t>绩效指标描述</w:t>
            </w:r>
          </w:p>
        </w:tc>
        <w:tc>
          <w:tcPr>
            <w:tcW w:w="1276" w:type="dxa"/>
            <w:vAlign w:val="center"/>
          </w:tcPr>
          <w:p w14:paraId="318BE30C">
            <w:pPr>
              <w:pStyle w:val="14"/>
            </w:pPr>
            <w:r>
              <w:t>指标值</w:t>
            </w:r>
          </w:p>
        </w:tc>
        <w:tc>
          <w:tcPr>
            <w:tcW w:w="1843" w:type="dxa"/>
            <w:vAlign w:val="center"/>
          </w:tcPr>
          <w:p w14:paraId="48817A47">
            <w:pPr>
              <w:pStyle w:val="14"/>
            </w:pPr>
            <w:r>
              <w:t>指标值确定依据</w:t>
            </w:r>
          </w:p>
        </w:tc>
      </w:tr>
      <w:tr w14:paraId="66255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A0EB2">
            <w:pPr>
              <w:pStyle w:val="15"/>
            </w:pPr>
            <w:r>
              <w:t>产出指标</w:t>
            </w:r>
          </w:p>
        </w:tc>
        <w:tc>
          <w:tcPr>
            <w:tcW w:w="1276" w:type="dxa"/>
            <w:vAlign w:val="center"/>
          </w:tcPr>
          <w:p w14:paraId="3E78D2B7">
            <w:pPr>
              <w:pStyle w:val="13"/>
            </w:pPr>
            <w:r>
              <w:t>数量指标</w:t>
            </w:r>
          </w:p>
        </w:tc>
        <w:tc>
          <w:tcPr>
            <w:tcW w:w="1332" w:type="dxa"/>
            <w:vAlign w:val="center"/>
          </w:tcPr>
          <w:p w14:paraId="7FC58CB9">
            <w:pPr>
              <w:pStyle w:val="13"/>
            </w:pPr>
            <w:r>
              <w:t>360终端安全管理系统数量</w:t>
            </w:r>
          </w:p>
        </w:tc>
        <w:tc>
          <w:tcPr>
            <w:tcW w:w="2891" w:type="dxa"/>
            <w:vAlign w:val="center"/>
          </w:tcPr>
          <w:p w14:paraId="63150699">
            <w:pPr>
              <w:pStyle w:val="13"/>
            </w:pPr>
            <w:r>
              <w:t>保障360终端安全管理系统安装数量</w:t>
            </w:r>
          </w:p>
        </w:tc>
        <w:tc>
          <w:tcPr>
            <w:tcW w:w="1276" w:type="dxa"/>
            <w:vAlign w:val="center"/>
          </w:tcPr>
          <w:p w14:paraId="18F2210E">
            <w:pPr>
              <w:pStyle w:val="13"/>
            </w:pPr>
            <w:r>
              <w:t>12个</w:t>
            </w:r>
          </w:p>
        </w:tc>
        <w:tc>
          <w:tcPr>
            <w:tcW w:w="1843" w:type="dxa"/>
            <w:vAlign w:val="center"/>
          </w:tcPr>
          <w:p w14:paraId="505FE8CC">
            <w:pPr>
              <w:pStyle w:val="13"/>
            </w:pPr>
            <w:r>
              <w:t>合同</w:t>
            </w:r>
          </w:p>
        </w:tc>
      </w:tr>
      <w:tr w14:paraId="2ED27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69B1D3"/>
        </w:tc>
        <w:tc>
          <w:tcPr>
            <w:tcW w:w="1276" w:type="dxa"/>
            <w:vAlign w:val="center"/>
          </w:tcPr>
          <w:p w14:paraId="78360CAD">
            <w:pPr>
              <w:pStyle w:val="13"/>
            </w:pPr>
            <w:r>
              <w:t>质量指标</w:t>
            </w:r>
          </w:p>
        </w:tc>
        <w:tc>
          <w:tcPr>
            <w:tcW w:w="1332" w:type="dxa"/>
            <w:vAlign w:val="center"/>
          </w:tcPr>
          <w:p w14:paraId="2E643BCF">
            <w:pPr>
              <w:pStyle w:val="13"/>
            </w:pPr>
            <w:r>
              <w:t>360终端安全管理系统正常运行率</w:t>
            </w:r>
          </w:p>
        </w:tc>
        <w:tc>
          <w:tcPr>
            <w:tcW w:w="2891" w:type="dxa"/>
            <w:vAlign w:val="center"/>
          </w:tcPr>
          <w:p w14:paraId="344EC1CF">
            <w:pPr>
              <w:pStyle w:val="13"/>
            </w:pPr>
            <w:r>
              <w:t>保障360终端安全管理系统正常运行率</w:t>
            </w:r>
          </w:p>
        </w:tc>
        <w:tc>
          <w:tcPr>
            <w:tcW w:w="1276" w:type="dxa"/>
            <w:vAlign w:val="center"/>
          </w:tcPr>
          <w:p w14:paraId="0FB1A4BE">
            <w:pPr>
              <w:pStyle w:val="13"/>
            </w:pPr>
            <w:r>
              <w:t>≥95%</w:t>
            </w:r>
          </w:p>
        </w:tc>
        <w:tc>
          <w:tcPr>
            <w:tcW w:w="1843" w:type="dxa"/>
            <w:vAlign w:val="center"/>
          </w:tcPr>
          <w:p w14:paraId="54FB0D83">
            <w:pPr>
              <w:pStyle w:val="13"/>
            </w:pPr>
            <w:r>
              <w:t>合同</w:t>
            </w:r>
          </w:p>
        </w:tc>
      </w:tr>
      <w:tr w14:paraId="58473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9CF14"/>
        </w:tc>
        <w:tc>
          <w:tcPr>
            <w:tcW w:w="1276" w:type="dxa"/>
            <w:vAlign w:val="center"/>
          </w:tcPr>
          <w:p w14:paraId="47931467">
            <w:pPr>
              <w:pStyle w:val="13"/>
            </w:pPr>
            <w:r>
              <w:t>时效指标</w:t>
            </w:r>
          </w:p>
        </w:tc>
        <w:tc>
          <w:tcPr>
            <w:tcW w:w="1332" w:type="dxa"/>
            <w:vAlign w:val="center"/>
          </w:tcPr>
          <w:p w14:paraId="7D7E43EB">
            <w:pPr>
              <w:pStyle w:val="13"/>
            </w:pPr>
            <w:r>
              <w:t>360终端安全管理系统连接及时率</w:t>
            </w:r>
          </w:p>
        </w:tc>
        <w:tc>
          <w:tcPr>
            <w:tcW w:w="2891" w:type="dxa"/>
            <w:vAlign w:val="center"/>
          </w:tcPr>
          <w:p w14:paraId="034E99B0">
            <w:pPr>
              <w:pStyle w:val="13"/>
            </w:pPr>
            <w:r>
              <w:t>360终端安全管理系统及时连接</w:t>
            </w:r>
          </w:p>
        </w:tc>
        <w:tc>
          <w:tcPr>
            <w:tcW w:w="1276" w:type="dxa"/>
            <w:vAlign w:val="center"/>
          </w:tcPr>
          <w:p w14:paraId="54F49192">
            <w:pPr>
              <w:pStyle w:val="13"/>
            </w:pPr>
            <w:r>
              <w:t>≥95%</w:t>
            </w:r>
          </w:p>
        </w:tc>
        <w:tc>
          <w:tcPr>
            <w:tcW w:w="1843" w:type="dxa"/>
            <w:vAlign w:val="center"/>
          </w:tcPr>
          <w:p w14:paraId="3AC5A5C7">
            <w:pPr>
              <w:pStyle w:val="13"/>
            </w:pPr>
            <w:r>
              <w:t>合同</w:t>
            </w:r>
          </w:p>
        </w:tc>
      </w:tr>
      <w:tr w14:paraId="22493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37914B"/>
        </w:tc>
        <w:tc>
          <w:tcPr>
            <w:tcW w:w="1276" w:type="dxa"/>
            <w:vAlign w:val="center"/>
          </w:tcPr>
          <w:p w14:paraId="179D0426">
            <w:pPr>
              <w:pStyle w:val="13"/>
            </w:pPr>
            <w:r>
              <w:t>成本指标</w:t>
            </w:r>
          </w:p>
        </w:tc>
        <w:tc>
          <w:tcPr>
            <w:tcW w:w="1332" w:type="dxa"/>
            <w:vAlign w:val="center"/>
          </w:tcPr>
          <w:p w14:paraId="02585089">
            <w:pPr>
              <w:pStyle w:val="13"/>
            </w:pPr>
            <w:r>
              <w:t>360终端安全管理系统租费</w:t>
            </w:r>
          </w:p>
        </w:tc>
        <w:tc>
          <w:tcPr>
            <w:tcW w:w="2891" w:type="dxa"/>
            <w:vAlign w:val="center"/>
          </w:tcPr>
          <w:p w14:paraId="2714A3FB">
            <w:pPr>
              <w:pStyle w:val="13"/>
            </w:pPr>
            <w:r>
              <w:t>保障360终端安全管理系统租费全额缴纳</w:t>
            </w:r>
          </w:p>
        </w:tc>
        <w:tc>
          <w:tcPr>
            <w:tcW w:w="1276" w:type="dxa"/>
            <w:vAlign w:val="center"/>
          </w:tcPr>
          <w:p w14:paraId="31CF5037">
            <w:pPr>
              <w:pStyle w:val="13"/>
            </w:pPr>
            <w:r>
              <w:t>≤0.23万元</w:t>
            </w:r>
          </w:p>
        </w:tc>
        <w:tc>
          <w:tcPr>
            <w:tcW w:w="1843" w:type="dxa"/>
            <w:vAlign w:val="center"/>
          </w:tcPr>
          <w:p w14:paraId="03E23B52">
            <w:pPr>
              <w:pStyle w:val="13"/>
            </w:pPr>
            <w:r>
              <w:t>合同</w:t>
            </w:r>
          </w:p>
        </w:tc>
      </w:tr>
      <w:tr w14:paraId="4E2E6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B7C09">
            <w:pPr>
              <w:pStyle w:val="15"/>
            </w:pPr>
            <w:r>
              <w:t>效益指标</w:t>
            </w:r>
          </w:p>
        </w:tc>
        <w:tc>
          <w:tcPr>
            <w:tcW w:w="1276" w:type="dxa"/>
            <w:vAlign w:val="center"/>
          </w:tcPr>
          <w:p w14:paraId="1E00BCE8">
            <w:pPr>
              <w:pStyle w:val="13"/>
            </w:pPr>
            <w:r>
              <w:t>社会效益指标</w:t>
            </w:r>
          </w:p>
        </w:tc>
        <w:tc>
          <w:tcPr>
            <w:tcW w:w="1332" w:type="dxa"/>
            <w:vAlign w:val="center"/>
          </w:tcPr>
          <w:p w14:paraId="19DC8083">
            <w:pPr>
              <w:pStyle w:val="13"/>
            </w:pPr>
            <w:r>
              <w:t>保障办公人数</w:t>
            </w:r>
          </w:p>
        </w:tc>
        <w:tc>
          <w:tcPr>
            <w:tcW w:w="2891" w:type="dxa"/>
            <w:vAlign w:val="center"/>
          </w:tcPr>
          <w:p w14:paraId="08AA0176">
            <w:pPr>
              <w:pStyle w:val="13"/>
            </w:pPr>
            <w:r>
              <w:t>保障办公人数</w:t>
            </w:r>
          </w:p>
        </w:tc>
        <w:tc>
          <w:tcPr>
            <w:tcW w:w="1276" w:type="dxa"/>
            <w:vAlign w:val="center"/>
          </w:tcPr>
          <w:p w14:paraId="6F195D5A">
            <w:pPr>
              <w:pStyle w:val="13"/>
            </w:pPr>
            <w:r>
              <w:t>≥12人</w:t>
            </w:r>
          </w:p>
        </w:tc>
        <w:tc>
          <w:tcPr>
            <w:tcW w:w="1843" w:type="dxa"/>
            <w:vAlign w:val="center"/>
          </w:tcPr>
          <w:p w14:paraId="4C08E8CD">
            <w:pPr>
              <w:pStyle w:val="13"/>
            </w:pPr>
            <w:r>
              <w:t>上年工作情况</w:t>
            </w:r>
          </w:p>
        </w:tc>
      </w:tr>
      <w:tr w14:paraId="255B0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B84F0">
            <w:pPr>
              <w:pStyle w:val="15"/>
            </w:pPr>
            <w:r>
              <w:t>满意度指标</w:t>
            </w:r>
          </w:p>
        </w:tc>
        <w:tc>
          <w:tcPr>
            <w:tcW w:w="1276" w:type="dxa"/>
            <w:vAlign w:val="center"/>
          </w:tcPr>
          <w:p w14:paraId="7292910A">
            <w:pPr>
              <w:pStyle w:val="13"/>
            </w:pPr>
            <w:r>
              <w:t>服务对象满意度指标</w:t>
            </w:r>
          </w:p>
        </w:tc>
        <w:tc>
          <w:tcPr>
            <w:tcW w:w="1332" w:type="dxa"/>
            <w:vAlign w:val="center"/>
          </w:tcPr>
          <w:p w14:paraId="72934123">
            <w:pPr>
              <w:pStyle w:val="13"/>
            </w:pPr>
            <w:r>
              <w:t>服务对象满意度</w:t>
            </w:r>
          </w:p>
        </w:tc>
        <w:tc>
          <w:tcPr>
            <w:tcW w:w="2891" w:type="dxa"/>
            <w:vAlign w:val="center"/>
          </w:tcPr>
          <w:p w14:paraId="0E179F69">
            <w:pPr>
              <w:pStyle w:val="13"/>
            </w:pPr>
            <w:r>
              <w:t>服务对象满意度</w:t>
            </w:r>
          </w:p>
        </w:tc>
        <w:tc>
          <w:tcPr>
            <w:tcW w:w="1276" w:type="dxa"/>
            <w:vAlign w:val="center"/>
          </w:tcPr>
          <w:p w14:paraId="34EC8779">
            <w:pPr>
              <w:pStyle w:val="13"/>
            </w:pPr>
            <w:r>
              <w:t>≥95%</w:t>
            </w:r>
          </w:p>
        </w:tc>
        <w:tc>
          <w:tcPr>
            <w:tcW w:w="1843" w:type="dxa"/>
            <w:vAlign w:val="center"/>
          </w:tcPr>
          <w:p w14:paraId="011BCF11">
            <w:pPr>
              <w:pStyle w:val="13"/>
            </w:pPr>
            <w:r>
              <w:t>上年工作情况</w:t>
            </w:r>
          </w:p>
        </w:tc>
      </w:tr>
    </w:tbl>
    <w:p w14:paraId="3104D66C">
      <w:pPr>
        <w:sectPr>
          <w:pgSz w:w="11900" w:h="16840"/>
          <w:pgMar w:top="1984" w:right="1304" w:bottom="1134" w:left="1304" w:header="720" w:footer="720" w:gutter="0"/>
          <w:cols w:space="720" w:num="1"/>
        </w:sectPr>
      </w:pPr>
    </w:p>
    <w:p w14:paraId="0A48A94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538531">
      <w:pPr>
        <w:spacing w:before="0" w:after="0"/>
        <w:ind w:firstLine="560"/>
        <w:jc w:val="left"/>
        <w:outlineLvl w:val="3"/>
      </w:pPr>
      <w:bookmarkStart w:id="5" w:name="_Toc_4_4_0000000006"/>
      <w:r>
        <w:rPr>
          <w:rFonts w:ascii="方正仿宋_GBK" w:hAnsi="方正仿宋_GBK" w:eastAsia="方正仿宋_GBK" w:cs="方正仿宋_GBK"/>
          <w:color w:val="000000"/>
          <w:sz w:val="28"/>
        </w:rPr>
        <w:t>3.HIMMPAT专利智能检索平台租赁费绩效目标表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D37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2B9709E">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514C2AE1">
            <w:pPr>
              <w:pStyle w:val="11"/>
            </w:pPr>
            <w:r>
              <w:t>单位：万元</w:t>
            </w:r>
          </w:p>
        </w:tc>
      </w:tr>
      <w:tr w14:paraId="7A96A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73AA1C">
            <w:pPr>
              <w:pStyle w:val="14"/>
            </w:pPr>
            <w:r>
              <w:t>项目编码</w:t>
            </w:r>
          </w:p>
        </w:tc>
        <w:tc>
          <w:tcPr>
            <w:tcW w:w="2608" w:type="dxa"/>
            <w:gridSpan w:val="2"/>
            <w:vAlign w:val="center"/>
          </w:tcPr>
          <w:p w14:paraId="3270141C">
            <w:pPr>
              <w:pStyle w:val="13"/>
            </w:pPr>
            <w:r>
              <w:t>13060526P000028100729</w:t>
            </w:r>
          </w:p>
        </w:tc>
        <w:tc>
          <w:tcPr>
            <w:tcW w:w="1587" w:type="dxa"/>
            <w:vAlign w:val="center"/>
          </w:tcPr>
          <w:p w14:paraId="79B96311">
            <w:pPr>
              <w:pStyle w:val="14"/>
            </w:pPr>
            <w:r>
              <w:t>项目名称</w:t>
            </w:r>
          </w:p>
        </w:tc>
        <w:tc>
          <w:tcPr>
            <w:tcW w:w="4423" w:type="dxa"/>
            <w:gridSpan w:val="3"/>
            <w:vAlign w:val="center"/>
          </w:tcPr>
          <w:p w14:paraId="2FFBF74D">
            <w:pPr>
              <w:pStyle w:val="13"/>
            </w:pPr>
            <w:r>
              <w:t>HIMMPAT专利智能检索平台租赁费</w:t>
            </w:r>
          </w:p>
        </w:tc>
      </w:tr>
      <w:tr w14:paraId="42BFA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61DF6">
            <w:pPr>
              <w:pStyle w:val="14"/>
            </w:pPr>
            <w:r>
              <w:t>预算规模及资金用途</w:t>
            </w:r>
          </w:p>
        </w:tc>
        <w:tc>
          <w:tcPr>
            <w:tcW w:w="1276" w:type="dxa"/>
            <w:vAlign w:val="center"/>
          </w:tcPr>
          <w:p w14:paraId="589C8647">
            <w:pPr>
              <w:pStyle w:val="14"/>
            </w:pPr>
            <w:r>
              <w:t>预算数</w:t>
            </w:r>
          </w:p>
        </w:tc>
        <w:tc>
          <w:tcPr>
            <w:tcW w:w="1332" w:type="dxa"/>
            <w:vAlign w:val="center"/>
          </w:tcPr>
          <w:p w14:paraId="1FC4D1C6">
            <w:pPr>
              <w:pStyle w:val="13"/>
            </w:pPr>
            <w:r>
              <w:t>2.80</w:t>
            </w:r>
          </w:p>
        </w:tc>
        <w:tc>
          <w:tcPr>
            <w:tcW w:w="1587" w:type="dxa"/>
            <w:vAlign w:val="center"/>
          </w:tcPr>
          <w:p w14:paraId="30357CF8">
            <w:pPr>
              <w:pStyle w:val="14"/>
            </w:pPr>
            <w:r>
              <w:t>其中：财政    资金</w:t>
            </w:r>
          </w:p>
        </w:tc>
        <w:tc>
          <w:tcPr>
            <w:tcW w:w="1304" w:type="dxa"/>
            <w:vAlign w:val="center"/>
          </w:tcPr>
          <w:p w14:paraId="7F7B9829">
            <w:pPr>
              <w:pStyle w:val="13"/>
            </w:pPr>
            <w:r>
              <w:t>2.80</w:t>
            </w:r>
          </w:p>
        </w:tc>
        <w:tc>
          <w:tcPr>
            <w:tcW w:w="1276" w:type="dxa"/>
            <w:vAlign w:val="center"/>
          </w:tcPr>
          <w:p w14:paraId="7FE96247">
            <w:pPr>
              <w:pStyle w:val="14"/>
            </w:pPr>
            <w:r>
              <w:t>其他资金</w:t>
            </w:r>
          </w:p>
        </w:tc>
        <w:tc>
          <w:tcPr>
            <w:tcW w:w="1843" w:type="dxa"/>
            <w:vAlign w:val="center"/>
          </w:tcPr>
          <w:p w14:paraId="0A646C2C">
            <w:pPr>
              <w:pStyle w:val="13"/>
            </w:pPr>
            <w:r>
              <w:t xml:space="preserve"> </w:t>
            </w:r>
          </w:p>
        </w:tc>
      </w:tr>
      <w:tr w14:paraId="789A7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F3B81"/>
        </w:tc>
        <w:tc>
          <w:tcPr>
            <w:tcW w:w="8618" w:type="dxa"/>
            <w:gridSpan w:val="6"/>
            <w:vAlign w:val="center"/>
          </w:tcPr>
          <w:p w14:paraId="79E076B4">
            <w:pPr>
              <w:pStyle w:val="13"/>
            </w:pPr>
            <w:r>
              <w:t>通过支付HIMMPAT专利智能检索平台租赁费，为更好地向白沟新城企事业单位提供集快速预审、快速确权、快速维权于一体的知识产权保护“一站式”综合服务</w:t>
            </w:r>
          </w:p>
        </w:tc>
      </w:tr>
      <w:tr w14:paraId="6B30E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3E006">
            <w:pPr>
              <w:pStyle w:val="14"/>
            </w:pPr>
            <w:r>
              <w:t>资金支出计划（%）</w:t>
            </w:r>
          </w:p>
        </w:tc>
        <w:tc>
          <w:tcPr>
            <w:tcW w:w="2608" w:type="dxa"/>
            <w:gridSpan w:val="2"/>
            <w:vAlign w:val="center"/>
          </w:tcPr>
          <w:p w14:paraId="48E3E1C7">
            <w:pPr>
              <w:pStyle w:val="14"/>
            </w:pPr>
            <w:r>
              <w:t>3月底</w:t>
            </w:r>
          </w:p>
        </w:tc>
        <w:tc>
          <w:tcPr>
            <w:tcW w:w="1587" w:type="dxa"/>
            <w:vAlign w:val="center"/>
          </w:tcPr>
          <w:p w14:paraId="10928D3E">
            <w:pPr>
              <w:pStyle w:val="14"/>
            </w:pPr>
            <w:r>
              <w:t>6月底</w:t>
            </w:r>
          </w:p>
        </w:tc>
        <w:tc>
          <w:tcPr>
            <w:tcW w:w="1304" w:type="dxa"/>
            <w:vAlign w:val="center"/>
          </w:tcPr>
          <w:p w14:paraId="1A328C61">
            <w:pPr>
              <w:pStyle w:val="14"/>
            </w:pPr>
            <w:r>
              <w:t>10月底</w:t>
            </w:r>
          </w:p>
        </w:tc>
        <w:tc>
          <w:tcPr>
            <w:tcW w:w="3119" w:type="dxa"/>
            <w:gridSpan w:val="2"/>
            <w:vAlign w:val="center"/>
          </w:tcPr>
          <w:p w14:paraId="7C9D7C27">
            <w:pPr>
              <w:pStyle w:val="14"/>
            </w:pPr>
            <w:r>
              <w:t>12月底</w:t>
            </w:r>
          </w:p>
        </w:tc>
      </w:tr>
      <w:tr w14:paraId="2B201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82DA7"/>
        </w:tc>
        <w:tc>
          <w:tcPr>
            <w:tcW w:w="2608" w:type="dxa"/>
            <w:gridSpan w:val="2"/>
            <w:vAlign w:val="center"/>
          </w:tcPr>
          <w:p w14:paraId="7897C5B8">
            <w:pPr>
              <w:pStyle w:val="15"/>
            </w:pPr>
            <w:r>
              <w:t>2.80</w:t>
            </w:r>
          </w:p>
        </w:tc>
        <w:tc>
          <w:tcPr>
            <w:tcW w:w="1587" w:type="dxa"/>
            <w:vAlign w:val="center"/>
          </w:tcPr>
          <w:p w14:paraId="1EDE7E3A">
            <w:pPr>
              <w:pStyle w:val="15"/>
            </w:pPr>
            <w:r>
              <w:t>2.80</w:t>
            </w:r>
          </w:p>
        </w:tc>
        <w:tc>
          <w:tcPr>
            <w:tcW w:w="1304" w:type="dxa"/>
            <w:vAlign w:val="center"/>
          </w:tcPr>
          <w:p w14:paraId="5705AC22">
            <w:pPr>
              <w:pStyle w:val="15"/>
            </w:pPr>
            <w:r>
              <w:t>2.80</w:t>
            </w:r>
          </w:p>
        </w:tc>
        <w:tc>
          <w:tcPr>
            <w:tcW w:w="3119" w:type="dxa"/>
            <w:gridSpan w:val="2"/>
            <w:vAlign w:val="center"/>
          </w:tcPr>
          <w:p w14:paraId="2AE089BB">
            <w:pPr>
              <w:pStyle w:val="15"/>
            </w:pPr>
            <w:r>
              <w:t>2.80</w:t>
            </w:r>
          </w:p>
        </w:tc>
      </w:tr>
      <w:tr w14:paraId="1CDEF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25DB4">
            <w:pPr>
              <w:pStyle w:val="14"/>
            </w:pPr>
            <w:r>
              <w:t>绩效目标</w:t>
            </w:r>
          </w:p>
        </w:tc>
        <w:tc>
          <w:tcPr>
            <w:tcW w:w="8618" w:type="dxa"/>
            <w:gridSpan w:val="6"/>
            <w:vAlign w:val="center"/>
          </w:tcPr>
          <w:p w14:paraId="5BCBA4D5">
            <w:pPr>
              <w:pStyle w:val="13"/>
            </w:pPr>
            <w:r>
              <w:t>1.为进一步提升快维中心知识产权保护能力，完善办公设施设备配置，优化办公及对外服务环境，满足日常工作开展、应急处置等工作需要。</w:t>
            </w:r>
          </w:p>
        </w:tc>
      </w:tr>
    </w:tbl>
    <w:p w14:paraId="42980A0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692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3F43A">
            <w:pPr>
              <w:pStyle w:val="14"/>
            </w:pPr>
            <w:r>
              <w:t>一级指标</w:t>
            </w:r>
          </w:p>
        </w:tc>
        <w:tc>
          <w:tcPr>
            <w:tcW w:w="1276" w:type="dxa"/>
            <w:vAlign w:val="center"/>
          </w:tcPr>
          <w:p w14:paraId="0DF39DF1">
            <w:pPr>
              <w:pStyle w:val="14"/>
            </w:pPr>
            <w:r>
              <w:t>二级指标</w:t>
            </w:r>
          </w:p>
        </w:tc>
        <w:tc>
          <w:tcPr>
            <w:tcW w:w="1332" w:type="dxa"/>
            <w:vAlign w:val="center"/>
          </w:tcPr>
          <w:p w14:paraId="014F5F21">
            <w:pPr>
              <w:pStyle w:val="14"/>
            </w:pPr>
            <w:r>
              <w:t>三级指标</w:t>
            </w:r>
          </w:p>
        </w:tc>
        <w:tc>
          <w:tcPr>
            <w:tcW w:w="2891" w:type="dxa"/>
            <w:vAlign w:val="center"/>
          </w:tcPr>
          <w:p w14:paraId="7D816AA8">
            <w:pPr>
              <w:pStyle w:val="14"/>
            </w:pPr>
            <w:r>
              <w:t>绩效指标描述</w:t>
            </w:r>
          </w:p>
        </w:tc>
        <w:tc>
          <w:tcPr>
            <w:tcW w:w="1276" w:type="dxa"/>
            <w:vAlign w:val="center"/>
          </w:tcPr>
          <w:p w14:paraId="069E633A">
            <w:pPr>
              <w:pStyle w:val="14"/>
            </w:pPr>
            <w:r>
              <w:t>指标值</w:t>
            </w:r>
          </w:p>
        </w:tc>
        <w:tc>
          <w:tcPr>
            <w:tcW w:w="1843" w:type="dxa"/>
            <w:vAlign w:val="center"/>
          </w:tcPr>
          <w:p w14:paraId="19E28981">
            <w:pPr>
              <w:pStyle w:val="14"/>
            </w:pPr>
            <w:r>
              <w:t>指标值确定依据</w:t>
            </w:r>
          </w:p>
        </w:tc>
      </w:tr>
      <w:tr w14:paraId="1D6A0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DACBC">
            <w:pPr>
              <w:pStyle w:val="15"/>
            </w:pPr>
            <w:r>
              <w:t>产出指标</w:t>
            </w:r>
          </w:p>
        </w:tc>
        <w:tc>
          <w:tcPr>
            <w:tcW w:w="1276" w:type="dxa"/>
            <w:vAlign w:val="center"/>
          </w:tcPr>
          <w:p w14:paraId="0923F12D">
            <w:pPr>
              <w:pStyle w:val="13"/>
            </w:pPr>
            <w:r>
              <w:t>数量指标</w:t>
            </w:r>
          </w:p>
        </w:tc>
        <w:tc>
          <w:tcPr>
            <w:tcW w:w="1332" w:type="dxa"/>
            <w:vAlign w:val="center"/>
          </w:tcPr>
          <w:p w14:paraId="7B86ACB1">
            <w:pPr>
              <w:pStyle w:val="13"/>
            </w:pPr>
            <w:r>
              <w:t>平台租赁数量</w:t>
            </w:r>
          </w:p>
        </w:tc>
        <w:tc>
          <w:tcPr>
            <w:tcW w:w="2891" w:type="dxa"/>
            <w:vAlign w:val="center"/>
          </w:tcPr>
          <w:p w14:paraId="5DDB617C">
            <w:pPr>
              <w:pStyle w:val="13"/>
            </w:pPr>
            <w:r>
              <w:t>HIMMPAT专利智能检索平台租赁数量</w:t>
            </w:r>
          </w:p>
        </w:tc>
        <w:tc>
          <w:tcPr>
            <w:tcW w:w="1276" w:type="dxa"/>
            <w:vAlign w:val="center"/>
          </w:tcPr>
          <w:p w14:paraId="5647454F">
            <w:pPr>
              <w:pStyle w:val="13"/>
            </w:pPr>
            <w:r>
              <w:t>1个</w:t>
            </w:r>
          </w:p>
        </w:tc>
        <w:tc>
          <w:tcPr>
            <w:tcW w:w="1843" w:type="dxa"/>
            <w:vAlign w:val="center"/>
          </w:tcPr>
          <w:p w14:paraId="530C2B37">
            <w:pPr>
              <w:pStyle w:val="13"/>
            </w:pPr>
            <w:r>
              <w:t>合同</w:t>
            </w:r>
          </w:p>
        </w:tc>
      </w:tr>
      <w:tr w14:paraId="2B29A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16E9F1"/>
        </w:tc>
        <w:tc>
          <w:tcPr>
            <w:tcW w:w="1276" w:type="dxa"/>
            <w:vAlign w:val="center"/>
          </w:tcPr>
          <w:p w14:paraId="5A3740AF">
            <w:pPr>
              <w:pStyle w:val="13"/>
            </w:pPr>
            <w:r>
              <w:t>质量指标</w:t>
            </w:r>
          </w:p>
        </w:tc>
        <w:tc>
          <w:tcPr>
            <w:tcW w:w="1332" w:type="dxa"/>
            <w:vAlign w:val="center"/>
          </w:tcPr>
          <w:p w14:paraId="4CF0BF63">
            <w:pPr>
              <w:pStyle w:val="13"/>
            </w:pPr>
            <w:r>
              <w:t>HIMMPAT专利智能检索平台正常运行率</w:t>
            </w:r>
          </w:p>
        </w:tc>
        <w:tc>
          <w:tcPr>
            <w:tcW w:w="2891" w:type="dxa"/>
            <w:vAlign w:val="center"/>
          </w:tcPr>
          <w:p w14:paraId="7921ABFE">
            <w:pPr>
              <w:pStyle w:val="13"/>
            </w:pPr>
            <w:r>
              <w:t>保障HIMMPAT专利智能检索平台正常运行率</w:t>
            </w:r>
          </w:p>
        </w:tc>
        <w:tc>
          <w:tcPr>
            <w:tcW w:w="1276" w:type="dxa"/>
            <w:vAlign w:val="center"/>
          </w:tcPr>
          <w:p w14:paraId="46EE01CD">
            <w:pPr>
              <w:pStyle w:val="13"/>
            </w:pPr>
            <w:r>
              <w:t>≥95%</w:t>
            </w:r>
          </w:p>
        </w:tc>
        <w:tc>
          <w:tcPr>
            <w:tcW w:w="1843" w:type="dxa"/>
            <w:vAlign w:val="center"/>
          </w:tcPr>
          <w:p w14:paraId="39E47301">
            <w:pPr>
              <w:pStyle w:val="13"/>
            </w:pPr>
            <w:r>
              <w:t>合同</w:t>
            </w:r>
          </w:p>
        </w:tc>
      </w:tr>
      <w:tr w14:paraId="3AC87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70F459"/>
        </w:tc>
        <w:tc>
          <w:tcPr>
            <w:tcW w:w="1276" w:type="dxa"/>
            <w:vAlign w:val="center"/>
          </w:tcPr>
          <w:p w14:paraId="05FF9A9A">
            <w:pPr>
              <w:pStyle w:val="13"/>
            </w:pPr>
            <w:r>
              <w:t>时效指标</w:t>
            </w:r>
          </w:p>
        </w:tc>
        <w:tc>
          <w:tcPr>
            <w:tcW w:w="1332" w:type="dxa"/>
            <w:vAlign w:val="center"/>
          </w:tcPr>
          <w:p w14:paraId="3A52609B">
            <w:pPr>
              <w:pStyle w:val="13"/>
            </w:pPr>
            <w:r>
              <w:t>HIMMPAT专利智能检索平台连接及时率</w:t>
            </w:r>
          </w:p>
        </w:tc>
        <w:tc>
          <w:tcPr>
            <w:tcW w:w="2891" w:type="dxa"/>
            <w:vAlign w:val="center"/>
          </w:tcPr>
          <w:p w14:paraId="10A9517C">
            <w:pPr>
              <w:pStyle w:val="13"/>
            </w:pPr>
            <w:r>
              <w:t>HIMMPAT专利智能检索平台及时连接</w:t>
            </w:r>
          </w:p>
        </w:tc>
        <w:tc>
          <w:tcPr>
            <w:tcW w:w="1276" w:type="dxa"/>
            <w:vAlign w:val="center"/>
          </w:tcPr>
          <w:p w14:paraId="08C8AF16">
            <w:pPr>
              <w:pStyle w:val="13"/>
            </w:pPr>
            <w:r>
              <w:t>≥95%</w:t>
            </w:r>
          </w:p>
        </w:tc>
        <w:tc>
          <w:tcPr>
            <w:tcW w:w="1843" w:type="dxa"/>
            <w:vAlign w:val="center"/>
          </w:tcPr>
          <w:p w14:paraId="2E1C7A16">
            <w:pPr>
              <w:pStyle w:val="13"/>
            </w:pPr>
            <w:r>
              <w:t>合同</w:t>
            </w:r>
          </w:p>
        </w:tc>
      </w:tr>
      <w:tr w14:paraId="261C6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DC9165"/>
        </w:tc>
        <w:tc>
          <w:tcPr>
            <w:tcW w:w="1276" w:type="dxa"/>
            <w:vAlign w:val="center"/>
          </w:tcPr>
          <w:p w14:paraId="0F374ADF">
            <w:pPr>
              <w:pStyle w:val="13"/>
            </w:pPr>
            <w:r>
              <w:t>成本指标</w:t>
            </w:r>
          </w:p>
        </w:tc>
        <w:tc>
          <w:tcPr>
            <w:tcW w:w="1332" w:type="dxa"/>
            <w:vAlign w:val="center"/>
          </w:tcPr>
          <w:p w14:paraId="54E50373">
            <w:pPr>
              <w:pStyle w:val="13"/>
            </w:pPr>
            <w:r>
              <w:t>HIMMPAT专利智能检索平台租赁费</w:t>
            </w:r>
          </w:p>
        </w:tc>
        <w:tc>
          <w:tcPr>
            <w:tcW w:w="2891" w:type="dxa"/>
            <w:vAlign w:val="center"/>
          </w:tcPr>
          <w:p w14:paraId="4F0F2890">
            <w:pPr>
              <w:pStyle w:val="13"/>
            </w:pPr>
            <w:r>
              <w:t>保障HIMMPAT专利智能检索平台服务租赁费全额缴纳</w:t>
            </w:r>
          </w:p>
        </w:tc>
        <w:tc>
          <w:tcPr>
            <w:tcW w:w="1276" w:type="dxa"/>
            <w:vAlign w:val="center"/>
          </w:tcPr>
          <w:p w14:paraId="56A3F131">
            <w:pPr>
              <w:pStyle w:val="13"/>
            </w:pPr>
            <w:r>
              <w:t xml:space="preserve">≤2.8万元 </w:t>
            </w:r>
          </w:p>
        </w:tc>
        <w:tc>
          <w:tcPr>
            <w:tcW w:w="1843" w:type="dxa"/>
            <w:vAlign w:val="center"/>
          </w:tcPr>
          <w:p w14:paraId="07D6C54A">
            <w:pPr>
              <w:pStyle w:val="13"/>
            </w:pPr>
            <w:r>
              <w:t>合同</w:t>
            </w:r>
          </w:p>
        </w:tc>
      </w:tr>
      <w:tr w14:paraId="35353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9823D">
            <w:pPr>
              <w:pStyle w:val="15"/>
            </w:pPr>
            <w:r>
              <w:t>效益指标</w:t>
            </w:r>
          </w:p>
        </w:tc>
        <w:tc>
          <w:tcPr>
            <w:tcW w:w="1276" w:type="dxa"/>
            <w:vAlign w:val="center"/>
          </w:tcPr>
          <w:p w14:paraId="53467211">
            <w:pPr>
              <w:pStyle w:val="13"/>
            </w:pPr>
            <w:r>
              <w:t>社会效益指标</w:t>
            </w:r>
          </w:p>
        </w:tc>
        <w:tc>
          <w:tcPr>
            <w:tcW w:w="1332" w:type="dxa"/>
            <w:vAlign w:val="center"/>
          </w:tcPr>
          <w:p w14:paraId="6EC93431">
            <w:pPr>
              <w:pStyle w:val="13"/>
            </w:pPr>
            <w:r>
              <w:t>保障办公人数</w:t>
            </w:r>
          </w:p>
        </w:tc>
        <w:tc>
          <w:tcPr>
            <w:tcW w:w="2891" w:type="dxa"/>
            <w:vAlign w:val="center"/>
          </w:tcPr>
          <w:p w14:paraId="4DFB2209">
            <w:pPr>
              <w:pStyle w:val="13"/>
            </w:pPr>
            <w:r>
              <w:t>保障办公人数</w:t>
            </w:r>
          </w:p>
        </w:tc>
        <w:tc>
          <w:tcPr>
            <w:tcW w:w="1276" w:type="dxa"/>
            <w:vAlign w:val="center"/>
          </w:tcPr>
          <w:p w14:paraId="26DB57E7">
            <w:pPr>
              <w:pStyle w:val="13"/>
            </w:pPr>
            <w:r>
              <w:t>≥4人</w:t>
            </w:r>
          </w:p>
        </w:tc>
        <w:tc>
          <w:tcPr>
            <w:tcW w:w="1843" w:type="dxa"/>
            <w:vAlign w:val="center"/>
          </w:tcPr>
          <w:p w14:paraId="72EBF59F">
            <w:pPr>
              <w:pStyle w:val="13"/>
            </w:pPr>
            <w:r>
              <w:t>上年工作情况</w:t>
            </w:r>
          </w:p>
        </w:tc>
      </w:tr>
      <w:tr w14:paraId="75AA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BA22AA">
            <w:pPr>
              <w:pStyle w:val="15"/>
            </w:pPr>
            <w:r>
              <w:t>满意度指标</w:t>
            </w:r>
          </w:p>
        </w:tc>
        <w:tc>
          <w:tcPr>
            <w:tcW w:w="1276" w:type="dxa"/>
            <w:vAlign w:val="center"/>
          </w:tcPr>
          <w:p w14:paraId="6FECD9BB">
            <w:pPr>
              <w:pStyle w:val="13"/>
            </w:pPr>
            <w:r>
              <w:t>服务对象满意度指标</w:t>
            </w:r>
          </w:p>
        </w:tc>
        <w:tc>
          <w:tcPr>
            <w:tcW w:w="1332" w:type="dxa"/>
            <w:vAlign w:val="center"/>
          </w:tcPr>
          <w:p w14:paraId="345BA981">
            <w:pPr>
              <w:pStyle w:val="13"/>
            </w:pPr>
            <w:r>
              <w:t>使用人员满意度</w:t>
            </w:r>
          </w:p>
        </w:tc>
        <w:tc>
          <w:tcPr>
            <w:tcW w:w="2891" w:type="dxa"/>
            <w:vAlign w:val="center"/>
          </w:tcPr>
          <w:p w14:paraId="0BD8ED0C">
            <w:pPr>
              <w:pStyle w:val="13"/>
            </w:pPr>
            <w:r>
              <w:t>使用人员满意度</w:t>
            </w:r>
          </w:p>
        </w:tc>
        <w:tc>
          <w:tcPr>
            <w:tcW w:w="1276" w:type="dxa"/>
            <w:vAlign w:val="center"/>
          </w:tcPr>
          <w:p w14:paraId="5AEF9AFC">
            <w:pPr>
              <w:pStyle w:val="13"/>
            </w:pPr>
            <w:r>
              <w:t>≥95%</w:t>
            </w:r>
          </w:p>
        </w:tc>
        <w:tc>
          <w:tcPr>
            <w:tcW w:w="1843" w:type="dxa"/>
            <w:vAlign w:val="center"/>
          </w:tcPr>
          <w:p w14:paraId="288DA3DC">
            <w:pPr>
              <w:pStyle w:val="13"/>
            </w:pPr>
            <w:r>
              <w:t>上年工作情况</w:t>
            </w:r>
          </w:p>
        </w:tc>
      </w:tr>
    </w:tbl>
    <w:p w14:paraId="5A17465B">
      <w:pPr>
        <w:sectPr>
          <w:pgSz w:w="11900" w:h="16840"/>
          <w:pgMar w:top="1984" w:right="1304" w:bottom="1134" w:left="1304" w:header="720" w:footer="720" w:gutter="0"/>
          <w:cols w:space="720" w:num="1"/>
        </w:sectPr>
      </w:pPr>
    </w:p>
    <w:p w14:paraId="512325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556975">
      <w:pPr>
        <w:spacing w:before="0" w:after="0"/>
        <w:ind w:firstLine="560"/>
        <w:jc w:val="left"/>
        <w:outlineLvl w:val="3"/>
      </w:pPr>
      <w:bookmarkStart w:id="6" w:name="_Toc_4_4_0000000007"/>
      <w:r>
        <w:rPr>
          <w:rFonts w:ascii="方正仿宋_GBK" w:hAnsi="方正仿宋_GBK" w:eastAsia="方正仿宋_GBK" w:cs="方正仿宋_GBK"/>
          <w:color w:val="000000"/>
          <w:sz w:val="28"/>
        </w:rPr>
        <w:t>4.MPLS-VPN电路租赁费绩效目标表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685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19F96C">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23B81CF4">
            <w:pPr>
              <w:pStyle w:val="11"/>
            </w:pPr>
            <w:r>
              <w:t>单位：万元</w:t>
            </w:r>
          </w:p>
        </w:tc>
      </w:tr>
      <w:tr w14:paraId="3DD9A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9505F">
            <w:pPr>
              <w:pStyle w:val="14"/>
            </w:pPr>
            <w:r>
              <w:t>项目编码</w:t>
            </w:r>
          </w:p>
        </w:tc>
        <w:tc>
          <w:tcPr>
            <w:tcW w:w="2608" w:type="dxa"/>
            <w:gridSpan w:val="2"/>
            <w:vAlign w:val="center"/>
          </w:tcPr>
          <w:p w14:paraId="61B1D7D5">
            <w:pPr>
              <w:pStyle w:val="13"/>
            </w:pPr>
            <w:r>
              <w:t>13060526P00002810073W</w:t>
            </w:r>
          </w:p>
        </w:tc>
        <w:tc>
          <w:tcPr>
            <w:tcW w:w="1587" w:type="dxa"/>
            <w:vAlign w:val="center"/>
          </w:tcPr>
          <w:p w14:paraId="497F5315">
            <w:pPr>
              <w:pStyle w:val="14"/>
            </w:pPr>
            <w:r>
              <w:t>项目名称</w:t>
            </w:r>
          </w:p>
        </w:tc>
        <w:tc>
          <w:tcPr>
            <w:tcW w:w="4423" w:type="dxa"/>
            <w:gridSpan w:val="3"/>
            <w:vAlign w:val="center"/>
          </w:tcPr>
          <w:p w14:paraId="4CD1E41C">
            <w:pPr>
              <w:pStyle w:val="13"/>
            </w:pPr>
            <w:r>
              <w:t>MPLS-VPN电路租赁费</w:t>
            </w:r>
          </w:p>
        </w:tc>
      </w:tr>
      <w:tr w14:paraId="2BDC7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F0945">
            <w:pPr>
              <w:pStyle w:val="14"/>
            </w:pPr>
            <w:r>
              <w:t>预算规模及资金用途</w:t>
            </w:r>
          </w:p>
        </w:tc>
        <w:tc>
          <w:tcPr>
            <w:tcW w:w="1276" w:type="dxa"/>
            <w:vAlign w:val="center"/>
          </w:tcPr>
          <w:p w14:paraId="52D824A0">
            <w:pPr>
              <w:pStyle w:val="14"/>
            </w:pPr>
            <w:r>
              <w:t>预算数</w:t>
            </w:r>
          </w:p>
        </w:tc>
        <w:tc>
          <w:tcPr>
            <w:tcW w:w="1332" w:type="dxa"/>
            <w:vAlign w:val="center"/>
          </w:tcPr>
          <w:p w14:paraId="1AD4F7EE">
            <w:pPr>
              <w:pStyle w:val="13"/>
            </w:pPr>
            <w:r>
              <w:t>1.80</w:t>
            </w:r>
          </w:p>
        </w:tc>
        <w:tc>
          <w:tcPr>
            <w:tcW w:w="1587" w:type="dxa"/>
            <w:vAlign w:val="center"/>
          </w:tcPr>
          <w:p w14:paraId="3DCB9559">
            <w:pPr>
              <w:pStyle w:val="14"/>
            </w:pPr>
            <w:r>
              <w:t>其中：财政    资金</w:t>
            </w:r>
          </w:p>
        </w:tc>
        <w:tc>
          <w:tcPr>
            <w:tcW w:w="1304" w:type="dxa"/>
            <w:vAlign w:val="center"/>
          </w:tcPr>
          <w:p w14:paraId="68C1AF37">
            <w:pPr>
              <w:pStyle w:val="13"/>
            </w:pPr>
            <w:r>
              <w:t>1.80</w:t>
            </w:r>
          </w:p>
        </w:tc>
        <w:tc>
          <w:tcPr>
            <w:tcW w:w="1276" w:type="dxa"/>
            <w:vAlign w:val="center"/>
          </w:tcPr>
          <w:p w14:paraId="40992BC4">
            <w:pPr>
              <w:pStyle w:val="14"/>
            </w:pPr>
            <w:r>
              <w:t>其他资金</w:t>
            </w:r>
          </w:p>
        </w:tc>
        <w:tc>
          <w:tcPr>
            <w:tcW w:w="1843" w:type="dxa"/>
            <w:vAlign w:val="center"/>
          </w:tcPr>
          <w:p w14:paraId="7F80A720">
            <w:pPr>
              <w:pStyle w:val="13"/>
            </w:pPr>
            <w:r>
              <w:t xml:space="preserve"> </w:t>
            </w:r>
          </w:p>
        </w:tc>
      </w:tr>
      <w:tr w14:paraId="1694B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E6517"/>
        </w:tc>
        <w:tc>
          <w:tcPr>
            <w:tcW w:w="8618" w:type="dxa"/>
            <w:gridSpan w:val="6"/>
            <w:vAlign w:val="center"/>
          </w:tcPr>
          <w:p w14:paraId="51F4E154">
            <w:pPr>
              <w:pStyle w:val="13"/>
            </w:pPr>
            <w:r>
              <w:t>用于支付2026年MPLS-VPN电路租赁费。</w:t>
            </w:r>
          </w:p>
        </w:tc>
      </w:tr>
      <w:tr w14:paraId="6F263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9B475">
            <w:pPr>
              <w:pStyle w:val="14"/>
            </w:pPr>
            <w:r>
              <w:t>资金支出计划（%）</w:t>
            </w:r>
          </w:p>
        </w:tc>
        <w:tc>
          <w:tcPr>
            <w:tcW w:w="2608" w:type="dxa"/>
            <w:gridSpan w:val="2"/>
            <w:vAlign w:val="center"/>
          </w:tcPr>
          <w:p w14:paraId="3B5093DA">
            <w:pPr>
              <w:pStyle w:val="14"/>
            </w:pPr>
            <w:r>
              <w:t>3月底</w:t>
            </w:r>
          </w:p>
        </w:tc>
        <w:tc>
          <w:tcPr>
            <w:tcW w:w="1587" w:type="dxa"/>
            <w:vAlign w:val="center"/>
          </w:tcPr>
          <w:p w14:paraId="45755DA2">
            <w:pPr>
              <w:pStyle w:val="14"/>
            </w:pPr>
            <w:r>
              <w:t>6月底</w:t>
            </w:r>
          </w:p>
        </w:tc>
        <w:tc>
          <w:tcPr>
            <w:tcW w:w="1304" w:type="dxa"/>
            <w:vAlign w:val="center"/>
          </w:tcPr>
          <w:p w14:paraId="3B0DF050">
            <w:pPr>
              <w:pStyle w:val="14"/>
            </w:pPr>
            <w:r>
              <w:t>10月底</w:t>
            </w:r>
          </w:p>
        </w:tc>
        <w:tc>
          <w:tcPr>
            <w:tcW w:w="3119" w:type="dxa"/>
            <w:gridSpan w:val="2"/>
            <w:vAlign w:val="center"/>
          </w:tcPr>
          <w:p w14:paraId="6B5EA8AF">
            <w:pPr>
              <w:pStyle w:val="14"/>
            </w:pPr>
            <w:r>
              <w:t>12月底</w:t>
            </w:r>
          </w:p>
        </w:tc>
      </w:tr>
      <w:tr w14:paraId="66CE7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39DAF"/>
        </w:tc>
        <w:tc>
          <w:tcPr>
            <w:tcW w:w="2608" w:type="dxa"/>
            <w:gridSpan w:val="2"/>
            <w:vAlign w:val="center"/>
          </w:tcPr>
          <w:p w14:paraId="6B21C778">
            <w:pPr>
              <w:pStyle w:val="15"/>
            </w:pPr>
            <w:r>
              <w:t>1.80</w:t>
            </w:r>
          </w:p>
        </w:tc>
        <w:tc>
          <w:tcPr>
            <w:tcW w:w="1587" w:type="dxa"/>
            <w:vAlign w:val="center"/>
          </w:tcPr>
          <w:p w14:paraId="4B9357D0">
            <w:pPr>
              <w:pStyle w:val="15"/>
            </w:pPr>
            <w:r>
              <w:t>1.80</w:t>
            </w:r>
          </w:p>
        </w:tc>
        <w:tc>
          <w:tcPr>
            <w:tcW w:w="1304" w:type="dxa"/>
            <w:vAlign w:val="center"/>
          </w:tcPr>
          <w:p w14:paraId="7A6A7FEC">
            <w:pPr>
              <w:pStyle w:val="15"/>
            </w:pPr>
            <w:r>
              <w:t>1.80</w:t>
            </w:r>
          </w:p>
        </w:tc>
        <w:tc>
          <w:tcPr>
            <w:tcW w:w="3119" w:type="dxa"/>
            <w:gridSpan w:val="2"/>
            <w:vAlign w:val="center"/>
          </w:tcPr>
          <w:p w14:paraId="52866C0B">
            <w:pPr>
              <w:pStyle w:val="15"/>
            </w:pPr>
            <w:r>
              <w:t>1.80</w:t>
            </w:r>
          </w:p>
        </w:tc>
      </w:tr>
      <w:tr w14:paraId="14D18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40FCA">
            <w:pPr>
              <w:pStyle w:val="14"/>
            </w:pPr>
            <w:r>
              <w:t>绩效目标</w:t>
            </w:r>
          </w:p>
        </w:tc>
        <w:tc>
          <w:tcPr>
            <w:tcW w:w="8618" w:type="dxa"/>
            <w:gridSpan w:val="6"/>
            <w:vAlign w:val="center"/>
          </w:tcPr>
          <w:p w14:paraId="79FB2AAC">
            <w:pPr>
              <w:pStyle w:val="13"/>
            </w:pPr>
            <w:r>
              <w:t>1.通过支付2026年MPLS-VPN电路租赁费，为更好地向白沟新城企事业单位提供集快速预审、快速确权、快速维权于一体的知识产权保护“一站式”综合服务</w:t>
            </w:r>
          </w:p>
        </w:tc>
      </w:tr>
    </w:tbl>
    <w:p w14:paraId="249AF7E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BC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E11EC">
            <w:pPr>
              <w:pStyle w:val="14"/>
            </w:pPr>
            <w:r>
              <w:t>一级指标</w:t>
            </w:r>
          </w:p>
        </w:tc>
        <w:tc>
          <w:tcPr>
            <w:tcW w:w="1276" w:type="dxa"/>
            <w:vAlign w:val="center"/>
          </w:tcPr>
          <w:p w14:paraId="2AB12357">
            <w:pPr>
              <w:pStyle w:val="14"/>
            </w:pPr>
            <w:r>
              <w:t>二级指标</w:t>
            </w:r>
          </w:p>
        </w:tc>
        <w:tc>
          <w:tcPr>
            <w:tcW w:w="1332" w:type="dxa"/>
            <w:vAlign w:val="center"/>
          </w:tcPr>
          <w:p w14:paraId="5D4F60D2">
            <w:pPr>
              <w:pStyle w:val="14"/>
            </w:pPr>
            <w:r>
              <w:t>三级指标</w:t>
            </w:r>
          </w:p>
        </w:tc>
        <w:tc>
          <w:tcPr>
            <w:tcW w:w="2891" w:type="dxa"/>
            <w:vAlign w:val="center"/>
          </w:tcPr>
          <w:p w14:paraId="65C6D147">
            <w:pPr>
              <w:pStyle w:val="14"/>
            </w:pPr>
            <w:r>
              <w:t>绩效指标描述</w:t>
            </w:r>
          </w:p>
        </w:tc>
        <w:tc>
          <w:tcPr>
            <w:tcW w:w="1276" w:type="dxa"/>
            <w:vAlign w:val="center"/>
          </w:tcPr>
          <w:p w14:paraId="0B654FE0">
            <w:pPr>
              <w:pStyle w:val="14"/>
            </w:pPr>
            <w:r>
              <w:t>指标值</w:t>
            </w:r>
          </w:p>
        </w:tc>
        <w:tc>
          <w:tcPr>
            <w:tcW w:w="1843" w:type="dxa"/>
            <w:vAlign w:val="center"/>
          </w:tcPr>
          <w:p w14:paraId="3491F1E1">
            <w:pPr>
              <w:pStyle w:val="14"/>
            </w:pPr>
            <w:r>
              <w:t>指标值确定依据</w:t>
            </w:r>
          </w:p>
        </w:tc>
      </w:tr>
      <w:tr w14:paraId="33AC0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8327D">
            <w:pPr>
              <w:pStyle w:val="15"/>
            </w:pPr>
            <w:r>
              <w:t>产出指标</w:t>
            </w:r>
          </w:p>
        </w:tc>
        <w:tc>
          <w:tcPr>
            <w:tcW w:w="1276" w:type="dxa"/>
            <w:vAlign w:val="center"/>
          </w:tcPr>
          <w:p w14:paraId="58154D64">
            <w:pPr>
              <w:pStyle w:val="13"/>
            </w:pPr>
            <w:r>
              <w:t>数量指标</w:t>
            </w:r>
          </w:p>
        </w:tc>
        <w:tc>
          <w:tcPr>
            <w:tcW w:w="1332" w:type="dxa"/>
            <w:vAlign w:val="center"/>
          </w:tcPr>
          <w:p w14:paraId="6CCA7875">
            <w:pPr>
              <w:pStyle w:val="13"/>
            </w:pPr>
            <w:r>
              <w:t>电路租赁数量</w:t>
            </w:r>
          </w:p>
        </w:tc>
        <w:tc>
          <w:tcPr>
            <w:tcW w:w="2891" w:type="dxa"/>
            <w:vAlign w:val="center"/>
          </w:tcPr>
          <w:p w14:paraId="2E981387">
            <w:pPr>
              <w:pStyle w:val="13"/>
            </w:pPr>
            <w:r>
              <w:t>MPLS-VPN电路租赁数量</w:t>
            </w:r>
          </w:p>
        </w:tc>
        <w:tc>
          <w:tcPr>
            <w:tcW w:w="1276" w:type="dxa"/>
            <w:vAlign w:val="center"/>
          </w:tcPr>
          <w:p w14:paraId="60CB14C8">
            <w:pPr>
              <w:pStyle w:val="13"/>
            </w:pPr>
            <w:r>
              <w:t>1条</w:t>
            </w:r>
          </w:p>
        </w:tc>
        <w:tc>
          <w:tcPr>
            <w:tcW w:w="1843" w:type="dxa"/>
            <w:vAlign w:val="center"/>
          </w:tcPr>
          <w:p w14:paraId="03236C83">
            <w:pPr>
              <w:pStyle w:val="13"/>
            </w:pPr>
            <w:r>
              <w:t>合同</w:t>
            </w:r>
          </w:p>
        </w:tc>
      </w:tr>
      <w:tr w14:paraId="2726C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FAFCC6"/>
        </w:tc>
        <w:tc>
          <w:tcPr>
            <w:tcW w:w="1276" w:type="dxa"/>
            <w:vAlign w:val="center"/>
          </w:tcPr>
          <w:p w14:paraId="3B012C5E">
            <w:pPr>
              <w:pStyle w:val="13"/>
            </w:pPr>
            <w:r>
              <w:t>质量指标</w:t>
            </w:r>
          </w:p>
        </w:tc>
        <w:tc>
          <w:tcPr>
            <w:tcW w:w="1332" w:type="dxa"/>
            <w:vAlign w:val="center"/>
          </w:tcPr>
          <w:p w14:paraId="478650FB">
            <w:pPr>
              <w:pStyle w:val="13"/>
            </w:pPr>
            <w:r>
              <w:t>MPLS-VPN电路正常运行率</w:t>
            </w:r>
          </w:p>
        </w:tc>
        <w:tc>
          <w:tcPr>
            <w:tcW w:w="2891" w:type="dxa"/>
            <w:vAlign w:val="center"/>
          </w:tcPr>
          <w:p w14:paraId="3CA3FF0A">
            <w:pPr>
              <w:pStyle w:val="13"/>
            </w:pPr>
            <w:r>
              <w:t>保障MPLS-VPN电路正常运行</w:t>
            </w:r>
          </w:p>
        </w:tc>
        <w:tc>
          <w:tcPr>
            <w:tcW w:w="1276" w:type="dxa"/>
            <w:vAlign w:val="center"/>
          </w:tcPr>
          <w:p w14:paraId="64F926A8">
            <w:pPr>
              <w:pStyle w:val="13"/>
            </w:pPr>
            <w:r>
              <w:t>≥95%</w:t>
            </w:r>
          </w:p>
        </w:tc>
        <w:tc>
          <w:tcPr>
            <w:tcW w:w="1843" w:type="dxa"/>
            <w:vAlign w:val="center"/>
          </w:tcPr>
          <w:p w14:paraId="202C0404">
            <w:pPr>
              <w:pStyle w:val="13"/>
            </w:pPr>
            <w:r>
              <w:t>合同</w:t>
            </w:r>
          </w:p>
        </w:tc>
      </w:tr>
      <w:tr w14:paraId="5FF73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AC726F"/>
        </w:tc>
        <w:tc>
          <w:tcPr>
            <w:tcW w:w="1276" w:type="dxa"/>
            <w:vAlign w:val="center"/>
          </w:tcPr>
          <w:p w14:paraId="53FE8F7A">
            <w:pPr>
              <w:pStyle w:val="13"/>
            </w:pPr>
            <w:r>
              <w:t>时效指标</w:t>
            </w:r>
          </w:p>
        </w:tc>
        <w:tc>
          <w:tcPr>
            <w:tcW w:w="1332" w:type="dxa"/>
            <w:vAlign w:val="center"/>
          </w:tcPr>
          <w:p w14:paraId="63C56CB9">
            <w:pPr>
              <w:pStyle w:val="13"/>
            </w:pPr>
            <w:r>
              <w:t>MPLS-VPN电路连接及时率</w:t>
            </w:r>
          </w:p>
        </w:tc>
        <w:tc>
          <w:tcPr>
            <w:tcW w:w="2891" w:type="dxa"/>
            <w:vAlign w:val="center"/>
          </w:tcPr>
          <w:p w14:paraId="0FF5F7AC">
            <w:pPr>
              <w:pStyle w:val="13"/>
            </w:pPr>
            <w:r>
              <w:t>MPLS-VPN电路及时连接</w:t>
            </w:r>
          </w:p>
        </w:tc>
        <w:tc>
          <w:tcPr>
            <w:tcW w:w="1276" w:type="dxa"/>
            <w:vAlign w:val="center"/>
          </w:tcPr>
          <w:p w14:paraId="184BC7C4">
            <w:pPr>
              <w:pStyle w:val="13"/>
            </w:pPr>
            <w:r>
              <w:t>≥95%</w:t>
            </w:r>
          </w:p>
        </w:tc>
        <w:tc>
          <w:tcPr>
            <w:tcW w:w="1843" w:type="dxa"/>
            <w:vAlign w:val="center"/>
          </w:tcPr>
          <w:p w14:paraId="7EB5684F">
            <w:pPr>
              <w:pStyle w:val="13"/>
            </w:pPr>
            <w:r>
              <w:t>合同</w:t>
            </w:r>
          </w:p>
        </w:tc>
      </w:tr>
      <w:tr w14:paraId="3CB1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C6BDD3"/>
        </w:tc>
        <w:tc>
          <w:tcPr>
            <w:tcW w:w="1276" w:type="dxa"/>
            <w:vAlign w:val="center"/>
          </w:tcPr>
          <w:p w14:paraId="51645395">
            <w:pPr>
              <w:pStyle w:val="13"/>
            </w:pPr>
            <w:r>
              <w:t>成本指标</w:t>
            </w:r>
          </w:p>
        </w:tc>
        <w:tc>
          <w:tcPr>
            <w:tcW w:w="1332" w:type="dxa"/>
            <w:vAlign w:val="center"/>
          </w:tcPr>
          <w:p w14:paraId="299F8B51">
            <w:pPr>
              <w:pStyle w:val="13"/>
            </w:pPr>
            <w:r>
              <w:t>MPLS-VPN电路租赁费</w:t>
            </w:r>
          </w:p>
        </w:tc>
        <w:tc>
          <w:tcPr>
            <w:tcW w:w="2891" w:type="dxa"/>
            <w:vAlign w:val="center"/>
          </w:tcPr>
          <w:p w14:paraId="47CE1A29">
            <w:pPr>
              <w:pStyle w:val="13"/>
            </w:pPr>
            <w:r>
              <w:t>保障MPLS-VPN电路租赁费全额缴纳</w:t>
            </w:r>
          </w:p>
        </w:tc>
        <w:tc>
          <w:tcPr>
            <w:tcW w:w="1276" w:type="dxa"/>
            <w:vAlign w:val="center"/>
          </w:tcPr>
          <w:p w14:paraId="67B372B3">
            <w:pPr>
              <w:pStyle w:val="13"/>
            </w:pPr>
            <w:r>
              <w:t>≤1.8万元</w:t>
            </w:r>
          </w:p>
        </w:tc>
        <w:tc>
          <w:tcPr>
            <w:tcW w:w="1843" w:type="dxa"/>
            <w:vAlign w:val="center"/>
          </w:tcPr>
          <w:p w14:paraId="281D41BD">
            <w:pPr>
              <w:pStyle w:val="13"/>
            </w:pPr>
            <w:r>
              <w:t>合同</w:t>
            </w:r>
          </w:p>
        </w:tc>
      </w:tr>
      <w:tr w14:paraId="7E31A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27A34">
            <w:pPr>
              <w:pStyle w:val="15"/>
            </w:pPr>
            <w:r>
              <w:t>效益指标</w:t>
            </w:r>
          </w:p>
        </w:tc>
        <w:tc>
          <w:tcPr>
            <w:tcW w:w="1276" w:type="dxa"/>
            <w:vAlign w:val="center"/>
          </w:tcPr>
          <w:p w14:paraId="676ABB73">
            <w:pPr>
              <w:pStyle w:val="13"/>
            </w:pPr>
            <w:r>
              <w:t>社会效益指标</w:t>
            </w:r>
          </w:p>
        </w:tc>
        <w:tc>
          <w:tcPr>
            <w:tcW w:w="1332" w:type="dxa"/>
            <w:vAlign w:val="center"/>
          </w:tcPr>
          <w:p w14:paraId="63615913">
            <w:pPr>
              <w:pStyle w:val="13"/>
            </w:pPr>
            <w:r>
              <w:t>保障办公人数</w:t>
            </w:r>
          </w:p>
        </w:tc>
        <w:tc>
          <w:tcPr>
            <w:tcW w:w="2891" w:type="dxa"/>
            <w:vAlign w:val="center"/>
          </w:tcPr>
          <w:p w14:paraId="6529D58B">
            <w:pPr>
              <w:pStyle w:val="13"/>
            </w:pPr>
            <w:r>
              <w:t>保障办公人数</w:t>
            </w:r>
          </w:p>
        </w:tc>
        <w:tc>
          <w:tcPr>
            <w:tcW w:w="1276" w:type="dxa"/>
            <w:vAlign w:val="center"/>
          </w:tcPr>
          <w:p w14:paraId="5458F252">
            <w:pPr>
              <w:pStyle w:val="13"/>
            </w:pPr>
            <w:r>
              <w:t>≥10人</w:t>
            </w:r>
          </w:p>
        </w:tc>
        <w:tc>
          <w:tcPr>
            <w:tcW w:w="1843" w:type="dxa"/>
            <w:vAlign w:val="center"/>
          </w:tcPr>
          <w:p w14:paraId="53A19DCF">
            <w:pPr>
              <w:pStyle w:val="13"/>
            </w:pPr>
            <w:r>
              <w:t>上年工作情况</w:t>
            </w:r>
          </w:p>
        </w:tc>
      </w:tr>
      <w:tr w14:paraId="210A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47C59">
            <w:pPr>
              <w:pStyle w:val="15"/>
            </w:pPr>
            <w:r>
              <w:t>满意度指标</w:t>
            </w:r>
          </w:p>
        </w:tc>
        <w:tc>
          <w:tcPr>
            <w:tcW w:w="1276" w:type="dxa"/>
            <w:vAlign w:val="center"/>
          </w:tcPr>
          <w:p w14:paraId="40CA86D2">
            <w:pPr>
              <w:pStyle w:val="13"/>
            </w:pPr>
            <w:r>
              <w:t>服务对象满意度指标</w:t>
            </w:r>
          </w:p>
        </w:tc>
        <w:tc>
          <w:tcPr>
            <w:tcW w:w="1332" w:type="dxa"/>
            <w:vAlign w:val="center"/>
          </w:tcPr>
          <w:p w14:paraId="62D440CF">
            <w:pPr>
              <w:pStyle w:val="13"/>
            </w:pPr>
            <w:r>
              <w:t>使用人员满意度</w:t>
            </w:r>
          </w:p>
        </w:tc>
        <w:tc>
          <w:tcPr>
            <w:tcW w:w="2891" w:type="dxa"/>
            <w:vAlign w:val="center"/>
          </w:tcPr>
          <w:p w14:paraId="1A648F21">
            <w:pPr>
              <w:pStyle w:val="13"/>
            </w:pPr>
            <w:r>
              <w:t>使用人员满意度</w:t>
            </w:r>
          </w:p>
        </w:tc>
        <w:tc>
          <w:tcPr>
            <w:tcW w:w="1276" w:type="dxa"/>
            <w:vAlign w:val="center"/>
          </w:tcPr>
          <w:p w14:paraId="2C90BA61">
            <w:pPr>
              <w:pStyle w:val="13"/>
            </w:pPr>
            <w:r>
              <w:t>≥95%</w:t>
            </w:r>
          </w:p>
        </w:tc>
        <w:tc>
          <w:tcPr>
            <w:tcW w:w="1843" w:type="dxa"/>
            <w:vAlign w:val="center"/>
          </w:tcPr>
          <w:p w14:paraId="53E7F078">
            <w:pPr>
              <w:pStyle w:val="13"/>
            </w:pPr>
            <w:r>
              <w:t>上年工作情况</w:t>
            </w:r>
          </w:p>
        </w:tc>
      </w:tr>
    </w:tbl>
    <w:p w14:paraId="23E53112">
      <w:pPr>
        <w:sectPr>
          <w:pgSz w:w="11900" w:h="16840"/>
          <w:pgMar w:top="1984" w:right="1304" w:bottom="1134" w:left="1304" w:header="720" w:footer="720" w:gutter="0"/>
          <w:cols w:space="720" w:num="1"/>
        </w:sectPr>
      </w:pPr>
    </w:p>
    <w:p w14:paraId="1781AD1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2E838C">
      <w:pPr>
        <w:spacing w:before="0" w:after="0"/>
        <w:ind w:firstLine="560"/>
        <w:jc w:val="left"/>
        <w:outlineLvl w:val="3"/>
      </w:pPr>
      <w:bookmarkStart w:id="7" w:name="_Toc_4_4_0000000008"/>
      <w:r>
        <w:rPr>
          <w:rFonts w:ascii="方正仿宋_GBK" w:hAnsi="方正仿宋_GBK" w:eastAsia="方正仿宋_GBK" w:cs="方正仿宋_GBK"/>
          <w:color w:val="000000"/>
          <w:sz w:val="28"/>
        </w:rPr>
        <w:t>5.办公经费绩效目标表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EC1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D58A847">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7C78687E">
            <w:pPr>
              <w:pStyle w:val="11"/>
            </w:pPr>
            <w:r>
              <w:t>单位：万元</w:t>
            </w:r>
          </w:p>
        </w:tc>
      </w:tr>
      <w:tr w14:paraId="7561E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768AA">
            <w:pPr>
              <w:pStyle w:val="14"/>
            </w:pPr>
            <w:r>
              <w:t>项目编码</w:t>
            </w:r>
          </w:p>
        </w:tc>
        <w:tc>
          <w:tcPr>
            <w:tcW w:w="2608" w:type="dxa"/>
            <w:gridSpan w:val="2"/>
            <w:vAlign w:val="center"/>
          </w:tcPr>
          <w:p w14:paraId="733BB5B9">
            <w:pPr>
              <w:pStyle w:val="13"/>
            </w:pPr>
            <w:r>
              <w:t>13060526P00020010022H</w:t>
            </w:r>
          </w:p>
        </w:tc>
        <w:tc>
          <w:tcPr>
            <w:tcW w:w="1587" w:type="dxa"/>
            <w:vAlign w:val="center"/>
          </w:tcPr>
          <w:p w14:paraId="3655B840">
            <w:pPr>
              <w:pStyle w:val="14"/>
            </w:pPr>
            <w:r>
              <w:t>项目名称</w:t>
            </w:r>
          </w:p>
        </w:tc>
        <w:tc>
          <w:tcPr>
            <w:tcW w:w="4423" w:type="dxa"/>
            <w:gridSpan w:val="3"/>
            <w:vAlign w:val="center"/>
          </w:tcPr>
          <w:p w14:paraId="60BC81AA">
            <w:pPr>
              <w:pStyle w:val="13"/>
            </w:pPr>
            <w:r>
              <w:t>办公经费</w:t>
            </w:r>
          </w:p>
        </w:tc>
      </w:tr>
      <w:tr w14:paraId="5076D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A03C2">
            <w:pPr>
              <w:pStyle w:val="14"/>
            </w:pPr>
            <w:r>
              <w:t>预算规模及资金用途</w:t>
            </w:r>
          </w:p>
        </w:tc>
        <w:tc>
          <w:tcPr>
            <w:tcW w:w="1276" w:type="dxa"/>
            <w:vAlign w:val="center"/>
          </w:tcPr>
          <w:p w14:paraId="6F7C9C12">
            <w:pPr>
              <w:pStyle w:val="14"/>
            </w:pPr>
            <w:r>
              <w:t>预算数</w:t>
            </w:r>
          </w:p>
        </w:tc>
        <w:tc>
          <w:tcPr>
            <w:tcW w:w="1332" w:type="dxa"/>
            <w:vAlign w:val="center"/>
          </w:tcPr>
          <w:p w14:paraId="7387595D">
            <w:pPr>
              <w:pStyle w:val="13"/>
            </w:pPr>
            <w:r>
              <w:t>11.04</w:t>
            </w:r>
          </w:p>
        </w:tc>
        <w:tc>
          <w:tcPr>
            <w:tcW w:w="1587" w:type="dxa"/>
            <w:vAlign w:val="center"/>
          </w:tcPr>
          <w:p w14:paraId="7FEE9DA5">
            <w:pPr>
              <w:pStyle w:val="14"/>
            </w:pPr>
            <w:r>
              <w:t>其中：财政    资金</w:t>
            </w:r>
          </w:p>
        </w:tc>
        <w:tc>
          <w:tcPr>
            <w:tcW w:w="1304" w:type="dxa"/>
            <w:vAlign w:val="center"/>
          </w:tcPr>
          <w:p w14:paraId="0ABAE4B6">
            <w:pPr>
              <w:pStyle w:val="13"/>
            </w:pPr>
            <w:r>
              <w:t>11.04</w:t>
            </w:r>
          </w:p>
        </w:tc>
        <w:tc>
          <w:tcPr>
            <w:tcW w:w="1276" w:type="dxa"/>
            <w:vAlign w:val="center"/>
          </w:tcPr>
          <w:p w14:paraId="4BF06C1F">
            <w:pPr>
              <w:pStyle w:val="14"/>
            </w:pPr>
            <w:r>
              <w:t>其他资金</w:t>
            </w:r>
          </w:p>
        </w:tc>
        <w:tc>
          <w:tcPr>
            <w:tcW w:w="1843" w:type="dxa"/>
            <w:vAlign w:val="center"/>
          </w:tcPr>
          <w:p w14:paraId="5349803B">
            <w:pPr>
              <w:pStyle w:val="13"/>
            </w:pPr>
            <w:r>
              <w:t xml:space="preserve"> </w:t>
            </w:r>
          </w:p>
        </w:tc>
      </w:tr>
      <w:tr w14:paraId="0C202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C6935"/>
        </w:tc>
        <w:tc>
          <w:tcPr>
            <w:tcW w:w="8618" w:type="dxa"/>
            <w:gridSpan w:val="6"/>
            <w:vAlign w:val="center"/>
          </w:tcPr>
          <w:p w14:paraId="6BB291E2">
            <w:pPr>
              <w:pStyle w:val="13"/>
            </w:pPr>
            <w:r>
              <w:t>1、用于采购办公用品、打印耗材及其他零星办公支出</w:t>
            </w:r>
          </w:p>
          <w:p w14:paraId="3E45E33D">
            <w:pPr>
              <w:pStyle w:val="13"/>
            </w:pPr>
            <w:r>
              <w:t>2、用于支付电费。</w:t>
            </w:r>
          </w:p>
        </w:tc>
      </w:tr>
      <w:tr w14:paraId="4BD9B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2EF98">
            <w:pPr>
              <w:pStyle w:val="14"/>
            </w:pPr>
            <w:r>
              <w:t>资金支出计划（%）</w:t>
            </w:r>
          </w:p>
        </w:tc>
        <w:tc>
          <w:tcPr>
            <w:tcW w:w="2608" w:type="dxa"/>
            <w:gridSpan w:val="2"/>
            <w:vAlign w:val="center"/>
          </w:tcPr>
          <w:p w14:paraId="7F13E9AB">
            <w:pPr>
              <w:pStyle w:val="14"/>
            </w:pPr>
            <w:r>
              <w:t>3月底</w:t>
            </w:r>
          </w:p>
        </w:tc>
        <w:tc>
          <w:tcPr>
            <w:tcW w:w="1587" w:type="dxa"/>
            <w:vAlign w:val="center"/>
          </w:tcPr>
          <w:p w14:paraId="16BE6F43">
            <w:pPr>
              <w:pStyle w:val="14"/>
            </w:pPr>
            <w:r>
              <w:t>6月底</w:t>
            </w:r>
          </w:p>
        </w:tc>
        <w:tc>
          <w:tcPr>
            <w:tcW w:w="1304" w:type="dxa"/>
            <w:vAlign w:val="center"/>
          </w:tcPr>
          <w:p w14:paraId="330281EC">
            <w:pPr>
              <w:pStyle w:val="14"/>
            </w:pPr>
            <w:r>
              <w:t>10月底</w:t>
            </w:r>
          </w:p>
        </w:tc>
        <w:tc>
          <w:tcPr>
            <w:tcW w:w="3119" w:type="dxa"/>
            <w:gridSpan w:val="2"/>
            <w:vAlign w:val="center"/>
          </w:tcPr>
          <w:p w14:paraId="1125D04E">
            <w:pPr>
              <w:pStyle w:val="14"/>
            </w:pPr>
            <w:r>
              <w:t>12月底</w:t>
            </w:r>
          </w:p>
        </w:tc>
      </w:tr>
      <w:tr w14:paraId="5ECCE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5120C4"/>
        </w:tc>
        <w:tc>
          <w:tcPr>
            <w:tcW w:w="2608" w:type="dxa"/>
            <w:gridSpan w:val="2"/>
            <w:vAlign w:val="center"/>
          </w:tcPr>
          <w:p w14:paraId="589E7DF0">
            <w:pPr>
              <w:pStyle w:val="15"/>
            </w:pPr>
            <w:r>
              <w:t>2.76</w:t>
            </w:r>
          </w:p>
        </w:tc>
        <w:tc>
          <w:tcPr>
            <w:tcW w:w="1587" w:type="dxa"/>
            <w:vAlign w:val="center"/>
          </w:tcPr>
          <w:p w14:paraId="18E5E9FF">
            <w:pPr>
              <w:pStyle w:val="15"/>
            </w:pPr>
            <w:r>
              <w:t>5.52</w:t>
            </w:r>
          </w:p>
        </w:tc>
        <w:tc>
          <w:tcPr>
            <w:tcW w:w="1304" w:type="dxa"/>
            <w:vAlign w:val="center"/>
          </w:tcPr>
          <w:p w14:paraId="0F4A4DD7">
            <w:pPr>
              <w:pStyle w:val="15"/>
            </w:pPr>
            <w:r>
              <w:t>8.28</w:t>
            </w:r>
          </w:p>
        </w:tc>
        <w:tc>
          <w:tcPr>
            <w:tcW w:w="3119" w:type="dxa"/>
            <w:gridSpan w:val="2"/>
            <w:vAlign w:val="center"/>
          </w:tcPr>
          <w:p w14:paraId="4EEC523E">
            <w:pPr>
              <w:pStyle w:val="15"/>
            </w:pPr>
            <w:r>
              <w:t>11.04</w:t>
            </w:r>
          </w:p>
        </w:tc>
      </w:tr>
      <w:tr w14:paraId="54AED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B20D5">
            <w:pPr>
              <w:pStyle w:val="14"/>
            </w:pPr>
            <w:r>
              <w:t>绩效目标</w:t>
            </w:r>
          </w:p>
        </w:tc>
        <w:tc>
          <w:tcPr>
            <w:tcW w:w="8618" w:type="dxa"/>
            <w:gridSpan w:val="6"/>
            <w:vAlign w:val="center"/>
          </w:tcPr>
          <w:p w14:paraId="53446628">
            <w:pPr>
              <w:pStyle w:val="13"/>
            </w:pPr>
            <w:r>
              <w:t>1.用于采购办公用品、打印耗材及其他零星办公支出。</w:t>
            </w:r>
          </w:p>
        </w:tc>
      </w:tr>
    </w:tbl>
    <w:p w14:paraId="43CCFD1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3F3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CD2FA8">
            <w:pPr>
              <w:pStyle w:val="14"/>
            </w:pPr>
            <w:r>
              <w:t>一级指标</w:t>
            </w:r>
          </w:p>
        </w:tc>
        <w:tc>
          <w:tcPr>
            <w:tcW w:w="1276" w:type="dxa"/>
            <w:vAlign w:val="center"/>
          </w:tcPr>
          <w:p w14:paraId="323551BA">
            <w:pPr>
              <w:pStyle w:val="14"/>
            </w:pPr>
            <w:r>
              <w:t>二级指标</w:t>
            </w:r>
          </w:p>
        </w:tc>
        <w:tc>
          <w:tcPr>
            <w:tcW w:w="1332" w:type="dxa"/>
            <w:vAlign w:val="center"/>
          </w:tcPr>
          <w:p w14:paraId="197398BB">
            <w:pPr>
              <w:pStyle w:val="14"/>
            </w:pPr>
            <w:r>
              <w:t>三级指标</w:t>
            </w:r>
          </w:p>
        </w:tc>
        <w:tc>
          <w:tcPr>
            <w:tcW w:w="2891" w:type="dxa"/>
            <w:vAlign w:val="center"/>
          </w:tcPr>
          <w:p w14:paraId="49A3CDBA">
            <w:pPr>
              <w:pStyle w:val="14"/>
            </w:pPr>
            <w:r>
              <w:t>绩效指标描述</w:t>
            </w:r>
          </w:p>
        </w:tc>
        <w:tc>
          <w:tcPr>
            <w:tcW w:w="1276" w:type="dxa"/>
            <w:vAlign w:val="center"/>
          </w:tcPr>
          <w:p w14:paraId="71379598">
            <w:pPr>
              <w:pStyle w:val="14"/>
            </w:pPr>
            <w:r>
              <w:t>指标值</w:t>
            </w:r>
          </w:p>
        </w:tc>
        <w:tc>
          <w:tcPr>
            <w:tcW w:w="1843" w:type="dxa"/>
            <w:vAlign w:val="center"/>
          </w:tcPr>
          <w:p w14:paraId="1BA4190F">
            <w:pPr>
              <w:pStyle w:val="14"/>
            </w:pPr>
            <w:r>
              <w:t>指标值确定依据</w:t>
            </w:r>
          </w:p>
        </w:tc>
      </w:tr>
      <w:tr w14:paraId="7E5D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4CB9E">
            <w:pPr>
              <w:pStyle w:val="15"/>
            </w:pPr>
            <w:r>
              <w:t>产出指标</w:t>
            </w:r>
          </w:p>
        </w:tc>
        <w:tc>
          <w:tcPr>
            <w:tcW w:w="1276" w:type="dxa"/>
            <w:vAlign w:val="center"/>
          </w:tcPr>
          <w:p w14:paraId="045F08CB">
            <w:pPr>
              <w:pStyle w:val="13"/>
            </w:pPr>
            <w:r>
              <w:t>数量指标</w:t>
            </w:r>
          </w:p>
        </w:tc>
        <w:tc>
          <w:tcPr>
            <w:tcW w:w="1332" w:type="dxa"/>
            <w:vAlign w:val="center"/>
          </w:tcPr>
          <w:p w14:paraId="5F78C293">
            <w:pPr>
              <w:pStyle w:val="13"/>
            </w:pPr>
            <w:r>
              <w:t>办公用品覆盖人数</w:t>
            </w:r>
          </w:p>
        </w:tc>
        <w:tc>
          <w:tcPr>
            <w:tcW w:w="2891" w:type="dxa"/>
            <w:vAlign w:val="center"/>
          </w:tcPr>
          <w:p w14:paraId="0FE999FB">
            <w:pPr>
              <w:pStyle w:val="13"/>
            </w:pPr>
            <w:r>
              <w:t xml:space="preserve">办公用品覆盖人数 </w:t>
            </w:r>
          </w:p>
        </w:tc>
        <w:tc>
          <w:tcPr>
            <w:tcW w:w="1276" w:type="dxa"/>
            <w:vAlign w:val="center"/>
          </w:tcPr>
          <w:p w14:paraId="437F2A83">
            <w:pPr>
              <w:pStyle w:val="13"/>
            </w:pPr>
            <w:r>
              <w:t>≥4人</w:t>
            </w:r>
          </w:p>
        </w:tc>
        <w:tc>
          <w:tcPr>
            <w:tcW w:w="1843" w:type="dxa"/>
            <w:vAlign w:val="center"/>
          </w:tcPr>
          <w:p w14:paraId="492EBD6D">
            <w:pPr>
              <w:pStyle w:val="13"/>
            </w:pPr>
            <w:r>
              <w:t>工作计划</w:t>
            </w:r>
          </w:p>
        </w:tc>
      </w:tr>
      <w:tr w14:paraId="4C0C7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44FB7C"/>
        </w:tc>
        <w:tc>
          <w:tcPr>
            <w:tcW w:w="1276" w:type="dxa"/>
            <w:vAlign w:val="center"/>
          </w:tcPr>
          <w:p w14:paraId="13EDAC3A">
            <w:pPr>
              <w:pStyle w:val="13"/>
            </w:pPr>
            <w:r>
              <w:t>质量指标</w:t>
            </w:r>
          </w:p>
        </w:tc>
        <w:tc>
          <w:tcPr>
            <w:tcW w:w="1332" w:type="dxa"/>
            <w:vAlign w:val="center"/>
          </w:tcPr>
          <w:p w14:paraId="06DD8B21">
            <w:pPr>
              <w:pStyle w:val="13"/>
            </w:pPr>
            <w:r>
              <w:t xml:space="preserve"> 物资合格率 </w:t>
            </w:r>
          </w:p>
        </w:tc>
        <w:tc>
          <w:tcPr>
            <w:tcW w:w="2891" w:type="dxa"/>
            <w:vAlign w:val="center"/>
          </w:tcPr>
          <w:p w14:paraId="4D5A88B5">
            <w:pPr>
              <w:pStyle w:val="13"/>
            </w:pPr>
            <w:r>
              <w:t xml:space="preserve"> 物资合格率</w:t>
            </w:r>
          </w:p>
        </w:tc>
        <w:tc>
          <w:tcPr>
            <w:tcW w:w="1276" w:type="dxa"/>
            <w:vAlign w:val="center"/>
          </w:tcPr>
          <w:p w14:paraId="18583024">
            <w:pPr>
              <w:pStyle w:val="13"/>
            </w:pPr>
            <w:r>
              <w:t>≥95%</w:t>
            </w:r>
          </w:p>
        </w:tc>
        <w:tc>
          <w:tcPr>
            <w:tcW w:w="1843" w:type="dxa"/>
            <w:vAlign w:val="center"/>
          </w:tcPr>
          <w:p w14:paraId="3CA914F8">
            <w:pPr>
              <w:pStyle w:val="13"/>
            </w:pPr>
            <w:r>
              <w:t>工作计划</w:t>
            </w:r>
          </w:p>
        </w:tc>
      </w:tr>
      <w:tr w14:paraId="73516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F1684D"/>
        </w:tc>
        <w:tc>
          <w:tcPr>
            <w:tcW w:w="1276" w:type="dxa"/>
            <w:vAlign w:val="center"/>
          </w:tcPr>
          <w:p w14:paraId="07067B56">
            <w:pPr>
              <w:pStyle w:val="13"/>
            </w:pPr>
            <w:r>
              <w:t>时效指标</w:t>
            </w:r>
          </w:p>
        </w:tc>
        <w:tc>
          <w:tcPr>
            <w:tcW w:w="1332" w:type="dxa"/>
            <w:vAlign w:val="center"/>
          </w:tcPr>
          <w:p w14:paraId="7833FAEE">
            <w:pPr>
              <w:pStyle w:val="13"/>
            </w:pPr>
            <w:r>
              <w:t xml:space="preserve"> 需求响应时间 </w:t>
            </w:r>
          </w:p>
        </w:tc>
        <w:tc>
          <w:tcPr>
            <w:tcW w:w="2891" w:type="dxa"/>
            <w:vAlign w:val="center"/>
          </w:tcPr>
          <w:p w14:paraId="11BDE62B">
            <w:pPr>
              <w:pStyle w:val="13"/>
            </w:pPr>
            <w:r>
              <w:t xml:space="preserve">实际发放的平均时间  </w:t>
            </w:r>
          </w:p>
        </w:tc>
        <w:tc>
          <w:tcPr>
            <w:tcW w:w="1276" w:type="dxa"/>
            <w:vAlign w:val="center"/>
          </w:tcPr>
          <w:p w14:paraId="1B661B5F">
            <w:pPr>
              <w:pStyle w:val="13"/>
            </w:pPr>
            <w:r>
              <w:t>≤2小时</w:t>
            </w:r>
          </w:p>
        </w:tc>
        <w:tc>
          <w:tcPr>
            <w:tcW w:w="1843" w:type="dxa"/>
            <w:vAlign w:val="center"/>
          </w:tcPr>
          <w:p w14:paraId="5EF91CD8">
            <w:pPr>
              <w:pStyle w:val="13"/>
            </w:pPr>
            <w:r>
              <w:t>工作计划</w:t>
            </w:r>
          </w:p>
        </w:tc>
      </w:tr>
      <w:tr w14:paraId="69CB8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9A9563"/>
        </w:tc>
        <w:tc>
          <w:tcPr>
            <w:tcW w:w="1276" w:type="dxa"/>
            <w:vAlign w:val="center"/>
          </w:tcPr>
          <w:p w14:paraId="266CF198">
            <w:pPr>
              <w:pStyle w:val="13"/>
            </w:pPr>
            <w:r>
              <w:t>成本指标</w:t>
            </w:r>
          </w:p>
        </w:tc>
        <w:tc>
          <w:tcPr>
            <w:tcW w:w="1332" w:type="dxa"/>
            <w:vAlign w:val="center"/>
          </w:tcPr>
          <w:p w14:paraId="5332D65A">
            <w:pPr>
              <w:pStyle w:val="13"/>
            </w:pPr>
            <w:r>
              <w:t>办公用品支出成本</w:t>
            </w:r>
          </w:p>
        </w:tc>
        <w:tc>
          <w:tcPr>
            <w:tcW w:w="2891" w:type="dxa"/>
            <w:vAlign w:val="center"/>
          </w:tcPr>
          <w:p w14:paraId="085DD8CA">
            <w:pPr>
              <w:pStyle w:val="13"/>
            </w:pPr>
            <w:r>
              <w:t>办公用品支出成本</w:t>
            </w:r>
          </w:p>
        </w:tc>
        <w:tc>
          <w:tcPr>
            <w:tcW w:w="1276" w:type="dxa"/>
            <w:vAlign w:val="center"/>
          </w:tcPr>
          <w:p w14:paraId="0B224CAF">
            <w:pPr>
              <w:pStyle w:val="13"/>
            </w:pPr>
            <w:r>
              <w:t>≤11.04万元</w:t>
            </w:r>
          </w:p>
        </w:tc>
        <w:tc>
          <w:tcPr>
            <w:tcW w:w="1843" w:type="dxa"/>
            <w:vAlign w:val="center"/>
          </w:tcPr>
          <w:p w14:paraId="35455204">
            <w:pPr>
              <w:pStyle w:val="13"/>
            </w:pPr>
            <w:r>
              <w:t>工作计划</w:t>
            </w:r>
          </w:p>
        </w:tc>
      </w:tr>
      <w:tr w14:paraId="0B134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0DC77">
            <w:pPr>
              <w:pStyle w:val="15"/>
            </w:pPr>
            <w:r>
              <w:t>效益指标</w:t>
            </w:r>
          </w:p>
        </w:tc>
        <w:tc>
          <w:tcPr>
            <w:tcW w:w="1276" w:type="dxa"/>
            <w:vAlign w:val="center"/>
          </w:tcPr>
          <w:p w14:paraId="36B74C4A">
            <w:pPr>
              <w:pStyle w:val="13"/>
            </w:pPr>
            <w:r>
              <w:t>社会效益指标</w:t>
            </w:r>
          </w:p>
        </w:tc>
        <w:tc>
          <w:tcPr>
            <w:tcW w:w="1332" w:type="dxa"/>
            <w:vAlign w:val="center"/>
          </w:tcPr>
          <w:p w14:paraId="76328185">
            <w:pPr>
              <w:pStyle w:val="13"/>
            </w:pPr>
            <w:r>
              <w:t>效率提升率</w:t>
            </w:r>
          </w:p>
        </w:tc>
        <w:tc>
          <w:tcPr>
            <w:tcW w:w="2891" w:type="dxa"/>
            <w:vAlign w:val="center"/>
          </w:tcPr>
          <w:p w14:paraId="1BAFF8FF">
            <w:pPr>
              <w:pStyle w:val="13"/>
            </w:pPr>
            <w:r>
              <w:t>案件平均处理时间较之前缩短比例</w:t>
            </w:r>
          </w:p>
        </w:tc>
        <w:tc>
          <w:tcPr>
            <w:tcW w:w="1276" w:type="dxa"/>
            <w:vAlign w:val="center"/>
          </w:tcPr>
          <w:p w14:paraId="27BEC2E2">
            <w:pPr>
              <w:pStyle w:val="13"/>
            </w:pPr>
            <w:r>
              <w:t>≥20%</w:t>
            </w:r>
          </w:p>
        </w:tc>
        <w:tc>
          <w:tcPr>
            <w:tcW w:w="1843" w:type="dxa"/>
            <w:vAlign w:val="center"/>
          </w:tcPr>
          <w:p w14:paraId="4CABE76A">
            <w:pPr>
              <w:pStyle w:val="13"/>
            </w:pPr>
            <w:r>
              <w:t>上年工作情况</w:t>
            </w:r>
          </w:p>
        </w:tc>
      </w:tr>
      <w:tr w14:paraId="75EB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9EF80">
            <w:pPr>
              <w:pStyle w:val="15"/>
            </w:pPr>
            <w:r>
              <w:t>满意度指标</w:t>
            </w:r>
          </w:p>
        </w:tc>
        <w:tc>
          <w:tcPr>
            <w:tcW w:w="1276" w:type="dxa"/>
            <w:vAlign w:val="center"/>
          </w:tcPr>
          <w:p w14:paraId="03AD1627">
            <w:pPr>
              <w:pStyle w:val="13"/>
            </w:pPr>
            <w:r>
              <w:t>服务对象满意度指标</w:t>
            </w:r>
          </w:p>
        </w:tc>
        <w:tc>
          <w:tcPr>
            <w:tcW w:w="1332" w:type="dxa"/>
            <w:vAlign w:val="center"/>
          </w:tcPr>
          <w:p w14:paraId="75AD3D63">
            <w:pPr>
              <w:pStyle w:val="13"/>
            </w:pPr>
            <w:r>
              <w:t>办公人员满意度</w:t>
            </w:r>
          </w:p>
        </w:tc>
        <w:tc>
          <w:tcPr>
            <w:tcW w:w="2891" w:type="dxa"/>
            <w:vAlign w:val="center"/>
          </w:tcPr>
          <w:p w14:paraId="0E2CA293">
            <w:pPr>
              <w:pStyle w:val="13"/>
            </w:pPr>
            <w:r>
              <w:t>办公人员满意度</w:t>
            </w:r>
          </w:p>
        </w:tc>
        <w:tc>
          <w:tcPr>
            <w:tcW w:w="1276" w:type="dxa"/>
            <w:vAlign w:val="center"/>
          </w:tcPr>
          <w:p w14:paraId="4DF58F45">
            <w:pPr>
              <w:pStyle w:val="13"/>
            </w:pPr>
            <w:r>
              <w:t>≥95%</w:t>
            </w:r>
          </w:p>
        </w:tc>
        <w:tc>
          <w:tcPr>
            <w:tcW w:w="1843" w:type="dxa"/>
            <w:vAlign w:val="center"/>
          </w:tcPr>
          <w:p w14:paraId="54220880">
            <w:pPr>
              <w:pStyle w:val="13"/>
            </w:pPr>
            <w:r>
              <w:t>满意度调查</w:t>
            </w:r>
          </w:p>
        </w:tc>
      </w:tr>
    </w:tbl>
    <w:p w14:paraId="5CF97BAC">
      <w:pPr>
        <w:sectPr>
          <w:pgSz w:w="11900" w:h="16840"/>
          <w:pgMar w:top="1984" w:right="1304" w:bottom="1134" w:left="1304" w:header="720" w:footer="720" w:gutter="0"/>
          <w:cols w:space="720" w:num="1"/>
        </w:sectPr>
      </w:pPr>
    </w:p>
    <w:p w14:paraId="4721773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8055128">
      <w:pPr>
        <w:spacing w:before="0" w:after="0"/>
        <w:ind w:firstLine="560"/>
        <w:jc w:val="left"/>
        <w:outlineLvl w:val="3"/>
      </w:pPr>
      <w:bookmarkStart w:id="8" w:name="_Toc_4_4_0000000009"/>
      <w:r>
        <w:rPr>
          <w:rFonts w:ascii="方正仿宋_GBK" w:hAnsi="方正仿宋_GBK" w:eastAsia="方正仿宋_GBK" w:cs="方正仿宋_GBK"/>
          <w:color w:val="000000"/>
          <w:sz w:val="28"/>
        </w:rPr>
        <w:t>6.保定各县视频会议（990频道）租赁费绩效目标表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93A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8FB6E2">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53416C44">
            <w:pPr>
              <w:pStyle w:val="11"/>
            </w:pPr>
            <w:r>
              <w:t>单位：万元</w:t>
            </w:r>
          </w:p>
        </w:tc>
      </w:tr>
      <w:tr w14:paraId="12181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9CD0E">
            <w:pPr>
              <w:pStyle w:val="14"/>
            </w:pPr>
            <w:r>
              <w:t>项目编码</w:t>
            </w:r>
          </w:p>
        </w:tc>
        <w:tc>
          <w:tcPr>
            <w:tcW w:w="2608" w:type="dxa"/>
            <w:gridSpan w:val="2"/>
            <w:vAlign w:val="center"/>
          </w:tcPr>
          <w:p w14:paraId="4E0A4CB9">
            <w:pPr>
              <w:pStyle w:val="13"/>
            </w:pPr>
            <w:r>
              <w:t>13060526P00002810074G</w:t>
            </w:r>
          </w:p>
        </w:tc>
        <w:tc>
          <w:tcPr>
            <w:tcW w:w="1587" w:type="dxa"/>
            <w:vAlign w:val="center"/>
          </w:tcPr>
          <w:p w14:paraId="026026D3">
            <w:pPr>
              <w:pStyle w:val="14"/>
            </w:pPr>
            <w:r>
              <w:t>项目名称</w:t>
            </w:r>
          </w:p>
        </w:tc>
        <w:tc>
          <w:tcPr>
            <w:tcW w:w="4423" w:type="dxa"/>
            <w:gridSpan w:val="3"/>
            <w:vAlign w:val="center"/>
          </w:tcPr>
          <w:p w14:paraId="7B685C04">
            <w:pPr>
              <w:pStyle w:val="13"/>
            </w:pPr>
            <w:r>
              <w:t>保定各县视频会议（990频道）租赁费</w:t>
            </w:r>
          </w:p>
        </w:tc>
      </w:tr>
      <w:tr w14:paraId="39500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6D3BD">
            <w:pPr>
              <w:pStyle w:val="14"/>
            </w:pPr>
            <w:r>
              <w:t>预算规模及资金用途</w:t>
            </w:r>
          </w:p>
        </w:tc>
        <w:tc>
          <w:tcPr>
            <w:tcW w:w="1276" w:type="dxa"/>
            <w:vAlign w:val="center"/>
          </w:tcPr>
          <w:p w14:paraId="4FAE2BEA">
            <w:pPr>
              <w:pStyle w:val="14"/>
            </w:pPr>
            <w:r>
              <w:t>预算数</w:t>
            </w:r>
          </w:p>
        </w:tc>
        <w:tc>
          <w:tcPr>
            <w:tcW w:w="1332" w:type="dxa"/>
            <w:vAlign w:val="center"/>
          </w:tcPr>
          <w:p w14:paraId="67E2139A">
            <w:pPr>
              <w:pStyle w:val="13"/>
            </w:pPr>
            <w:r>
              <w:t>0.12</w:t>
            </w:r>
          </w:p>
        </w:tc>
        <w:tc>
          <w:tcPr>
            <w:tcW w:w="1587" w:type="dxa"/>
            <w:vAlign w:val="center"/>
          </w:tcPr>
          <w:p w14:paraId="74E0F265">
            <w:pPr>
              <w:pStyle w:val="14"/>
            </w:pPr>
            <w:r>
              <w:t>其中：财政    资金</w:t>
            </w:r>
          </w:p>
        </w:tc>
        <w:tc>
          <w:tcPr>
            <w:tcW w:w="1304" w:type="dxa"/>
            <w:vAlign w:val="center"/>
          </w:tcPr>
          <w:p w14:paraId="0D8A1AD2">
            <w:pPr>
              <w:pStyle w:val="13"/>
            </w:pPr>
            <w:r>
              <w:t>0.12</w:t>
            </w:r>
          </w:p>
        </w:tc>
        <w:tc>
          <w:tcPr>
            <w:tcW w:w="1276" w:type="dxa"/>
            <w:vAlign w:val="center"/>
          </w:tcPr>
          <w:p w14:paraId="16EC00E6">
            <w:pPr>
              <w:pStyle w:val="14"/>
            </w:pPr>
            <w:r>
              <w:t>其他资金</w:t>
            </w:r>
          </w:p>
        </w:tc>
        <w:tc>
          <w:tcPr>
            <w:tcW w:w="1843" w:type="dxa"/>
            <w:vAlign w:val="center"/>
          </w:tcPr>
          <w:p w14:paraId="5AF9A032">
            <w:pPr>
              <w:pStyle w:val="13"/>
            </w:pPr>
            <w:r>
              <w:t xml:space="preserve"> </w:t>
            </w:r>
          </w:p>
        </w:tc>
      </w:tr>
      <w:tr w14:paraId="63D0E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741EAA"/>
        </w:tc>
        <w:tc>
          <w:tcPr>
            <w:tcW w:w="8618" w:type="dxa"/>
            <w:gridSpan w:val="6"/>
            <w:vAlign w:val="center"/>
          </w:tcPr>
          <w:p w14:paraId="5D67DB69">
            <w:pPr>
              <w:pStyle w:val="13"/>
            </w:pPr>
            <w:r>
              <w:t>用于租赁保定各县 990 频道。</w:t>
            </w:r>
          </w:p>
        </w:tc>
      </w:tr>
      <w:tr w14:paraId="22028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0E8F0">
            <w:pPr>
              <w:pStyle w:val="14"/>
            </w:pPr>
            <w:r>
              <w:t>资金支出计划（%）</w:t>
            </w:r>
          </w:p>
        </w:tc>
        <w:tc>
          <w:tcPr>
            <w:tcW w:w="2608" w:type="dxa"/>
            <w:gridSpan w:val="2"/>
            <w:vAlign w:val="center"/>
          </w:tcPr>
          <w:p w14:paraId="19AEEA56">
            <w:pPr>
              <w:pStyle w:val="14"/>
            </w:pPr>
            <w:r>
              <w:t>3月底</w:t>
            </w:r>
          </w:p>
        </w:tc>
        <w:tc>
          <w:tcPr>
            <w:tcW w:w="1587" w:type="dxa"/>
            <w:vAlign w:val="center"/>
          </w:tcPr>
          <w:p w14:paraId="251F0579">
            <w:pPr>
              <w:pStyle w:val="14"/>
            </w:pPr>
            <w:r>
              <w:t>6月底</w:t>
            </w:r>
          </w:p>
        </w:tc>
        <w:tc>
          <w:tcPr>
            <w:tcW w:w="1304" w:type="dxa"/>
            <w:vAlign w:val="center"/>
          </w:tcPr>
          <w:p w14:paraId="21A7AEF8">
            <w:pPr>
              <w:pStyle w:val="14"/>
            </w:pPr>
            <w:r>
              <w:t>10月底</w:t>
            </w:r>
          </w:p>
        </w:tc>
        <w:tc>
          <w:tcPr>
            <w:tcW w:w="3119" w:type="dxa"/>
            <w:gridSpan w:val="2"/>
            <w:vAlign w:val="center"/>
          </w:tcPr>
          <w:p w14:paraId="3DB44E82">
            <w:pPr>
              <w:pStyle w:val="14"/>
            </w:pPr>
            <w:r>
              <w:t>12月底</w:t>
            </w:r>
          </w:p>
        </w:tc>
      </w:tr>
      <w:tr w14:paraId="42B0F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6DA86"/>
        </w:tc>
        <w:tc>
          <w:tcPr>
            <w:tcW w:w="2608" w:type="dxa"/>
            <w:gridSpan w:val="2"/>
            <w:vAlign w:val="center"/>
          </w:tcPr>
          <w:p w14:paraId="7C9F76A7">
            <w:pPr>
              <w:pStyle w:val="15"/>
            </w:pPr>
            <w:r>
              <w:t>0.12</w:t>
            </w:r>
          </w:p>
        </w:tc>
        <w:tc>
          <w:tcPr>
            <w:tcW w:w="1587" w:type="dxa"/>
            <w:vAlign w:val="center"/>
          </w:tcPr>
          <w:p w14:paraId="1E120201">
            <w:pPr>
              <w:pStyle w:val="15"/>
            </w:pPr>
            <w:r>
              <w:t>0.12</w:t>
            </w:r>
          </w:p>
        </w:tc>
        <w:tc>
          <w:tcPr>
            <w:tcW w:w="1304" w:type="dxa"/>
            <w:vAlign w:val="center"/>
          </w:tcPr>
          <w:p w14:paraId="23E52F92">
            <w:pPr>
              <w:pStyle w:val="15"/>
            </w:pPr>
            <w:r>
              <w:t>0.12</w:t>
            </w:r>
          </w:p>
        </w:tc>
        <w:tc>
          <w:tcPr>
            <w:tcW w:w="3119" w:type="dxa"/>
            <w:gridSpan w:val="2"/>
            <w:vAlign w:val="center"/>
          </w:tcPr>
          <w:p w14:paraId="0137EA08">
            <w:pPr>
              <w:pStyle w:val="15"/>
            </w:pPr>
            <w:r>
              <w:t>0.12</w:t>
            </w:r>
          </w:p>
        </w:tc>
      </w:tr>
      <w:tr w14:paraId="3D471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21CA0">
            <w:pPr>
              <w:pStyle w:val="14"/>
            </w:pPr>
            <w:r>
              <w:t>绩效目标</w:t>
            </w:r>
          </w:p>
        </w:tc>
        <w:tc>
          <w:tcPr>
            <w:tcW w:w="8618" w:type="dxa"/>
            <w:gridSpan w:val="6"/>
            <w:vAlign w:val="center"/>
          </w:tcPr>
          <w:p w14:paraId="20A58719">
            <w:pPr>
              <w:pStyle w:val="13"/>
            </w:pPr>
            <w:r>
              <w:t>1.保障 990 频道稳定使用，提升县域知识产权协同效率</w:t>
            </w:r>
          </w:p>
        </w:tc>
      </w:tr>
    </w:tbl>
    <w:p w14:paraId="09EC10D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0C3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F9160">
            <w:pPr>
              <w:pStyle w:val="14"/>
            </w:pPr>
            <w:r>
              <w:t>一级指标</w:t>
            </w:r>
          </w:p>
        </w:tc>
        <w:tc>
          <w:tcPr>
            <w:tcW w:w="1276" w:type="dxa"/>
            <w:vAlign w:val="center"/>
          </w:tcPr>
          <w:p w14:paraId="7E7FBE03">
            <w:pPr>
              <w:pStyle w:val="14"/>
            </w:pPr>
            <w:r>
              <w:t>二级指标</w:t>
            </w:r>
          </w:p>
        </w:tc>
        <w:tc>
          <w:tcPr>
            <w:tcW w:w="1332" w:type="dxa"/>
            <w:vAlign w:val="center"/>
          </w:tcPr>
          <w:p w14:paraId="28225207">
            <w:pPr>
              <w:pStyle w:val="14"/>
            </w:pPr>
            <w:r>
              <w:t>三级指标</w:t>
            </w:r>
          </w:p>
        </w:tc>
        <w:tc>
          <w:tcPr>
            <w:tcW w:w="2891" w:type="dxa"/>
            <w:vAlign w:val="center"/>
          </w:tcPr>
          <w:p w14:paraId="44F84E5F">
            <w:pPr>
              <w:pStyle w:val="14"/>
            </w:pPr>
            <w:r>
              <w:t>绩效指标描述</w:t>
            </w:r>
          </w:p>
        </w:tc>
        <w:tc>
          <w:tcPr>
            <w:tcW w:w="1276" w:type="dxa"/>
            <w:vAlign w:val="center"/>
          </w:tcPr>
          <w:p w14:paraId="0652ADEA">
            <w:pPr>
              <w:pStyle w:val="14"/>
            </w:pPr>
            <w:r>
              <w:t>指标值</w:t>
            </w:r>
          </w:p>
        </w:tc>
        <w:tc>
          <w:tcPr>
            <w:tcW w:w="1843" w:type="dxa"/>
            <w:vAlign w:val="center"/>
          </w:tcPr>
          <w:p w14:paraId="659815D5">
            <w:pPr>
              <w:pStyle w:val="14"/>
            </w:pPr>
            <w:r>
              <w:t>指标值确定依据</w:t>
            </w:r>
          </w:p>
        </w:tc>
      </w:tr>
      <w:tr w14:paraId="0B502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022B7">
            <w:pPr>
              <w:pStyle w:val="15"/>
            </w:pPr>
            <w:r>
              <w:t>产出指标</w:t>
            </w:r>
          </w:p>
        </w:tc>
        <w:tc>
          <w:tcPr>
            <w:tcW w:w="1276" w:type="dxa"/>
            <w:vAlign w:val="center"/>
          </w:tcPr>
          <w:p w14:paraId="7FDC6820">
            <w:pPr>
              <w:pStyle w:val="13"/>
            </w:pPr>
            <w:r>
              <w:t>数量指标</w:t>
            </w:r>
          </w:p>
        </w:tc>
        <w:tc>
          <w:tcPr>
            <w:tcW w:w="1332" w:type="dxa"/>
            <w:vAlign w:val="center"/>
          </w:tcPr>
          <w:p w14:paraId="58CA6930">
            <w:pPr>
              <w:pStyle w:val="13"/>
            </w:pPr>
            <w:r>
              <w:t>租赁频道数量</w:t>
            </w:r>
          </w:p>
        </w:tc>
        <w:tc>
          <w:tcPr>
            <w:tcW w:w="2891" w:type="dxa"/>
            <w:vAlign w:val="center"/>
          </w:tcPr>
          <w:p w14:paraId="2976B182">
            <w:pPr>
              <w:pStyle w:val="13"/>
            </w:pPr>
            <w:r>
              <w:t>租赁频道数量</w:t>
            </w:r>
          </w:p>
        </w:tc>
        <w:tc>
          <w:tcPr>
            <w:tcW w:w="1276" w:type="dxa"/>
            <w:vAlign w:val="center"/>
          </w:tcPr>
          <w:p w14:paraId="4D9E6285">
            <w:pPr>
              <w:pStyle w:val="13"/>
            </w:pPr>
            <w:r>
              <w:t>1条</w:t>
            </w:r>
          </w:p>
        </w:tc>
        <w:tc>
          <w:tcPr>
            <w:tcW w:w="1843" w:type="dxa"/>
            <w:vAlign w:val="center"/>
          </w:tcPr>
          <w:p w14:paraId="3C47357C">
            <w:pPr>
              <w:pStyle w:val="13"/>
            </w:pPr>
            <w:r>
              <w:t>合同</w:t>
            </w:r>
          </w:p>
        </w:tc>
      </w:tr>
      <w:tr w14:paraId="0957C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C8BB39"/>
        </w:tc>
        <w:tc>
          <w:tcPr>
            <w:tcW w:w="1276" w:type="dxa"/>
            <w:vAlign w:val="center"/>
          </w:tcPr>
          <w:p w14:paraId="2F820D6C">
            <w:pPr>
              <w:pStyle w:val="13"/>
            </w:pPr>
            <w:r>
              <w:t>质量指标</w:t>
            </w:r>
          </w:p>
        </w:tc>
        <w:tc>
          <w:tcPr>
            <w:tcW w:w="1332" w:type="dxa"/>
            <w:vAlign w:val="center"/>
          </w:tcPr>
          <w:p w14:paraId="78BF93C8">
            <w:pPr>
              <w:pStyle w:val="13"/>
            </w:pPr>
            <w:r>
              <w:t xml:space="preserve"> 频道接入成功率</w:t>
            </w:r>
          </w:p>
        </w:tc>
        <w:tc>
          <w:tcPr>
            <w:tcW w:w="2891" w:type="dxa"/>
            <w:vAlign w:val="center"/>
          </w:tcPr>
          <w:p w14:paraId="1172F8B7">
            <w:pPr>
              <w:pStyle w:val="13"/>
            </w:pPr>
            <w:r>
              <w:t xml:space="preserve"> 频道接入成功率</w:t>
            </w:r>
          </w:p>
        </w:tc>
        <w:tc>
          <w:tcPr>
            <w:tcW w:w="1276" w:type="dxa"/>
            <w:vAlign w:val="center"/>
          </w:tcPr>
          <w:p w14:paraId="764A4EC2">
            <w:pPr>
              <w:pStyle w:val="13"/>
            </w:pPr>
            <w:r>
              <w:t>100%</w:t>
            </w:r>
          </w:p>
        </w:tc>
        <w:tc>
          <w:tcPr>
            <w:tcW w:w="1843" w:type="dxa"/>
            <w:vAlign w:val="center"/>
          </w:tcPr>
          <w:p w14:paraId="795726C6">
            <w:pPr>
              <w:pStyle w:val="13"/>
            </w:pPr>
            <w:r>
              <w:t>合同</w:t>
            </w:r>
          </w:p>
        </w:tc>
      </w:tr>
      <w:tr w14:paraId="79AD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E8A574"/>
        </w:tc>
        <w:tc>
          <w:tcPr>
            <w:tcW w:w="1276" w:type="dxa"/>
            <w:vAlign w:val="center"/>
          </w:tcPr>
          <w:p w14:paraId="5A77313B">
            <w:pPr>
              <w:pStyle w:val="13"/>
            </w:pPr>
            <w:r>
              <w:t>时效指标</w:t>
            </w:r>
          </w:p>
        </w:tc>
        <w:tc>
          <w:tcPr>
            <w:tcW w:w="1332" w:type="dxa"/>
            <w:vAlign w:val="center"/>
          </w:tcPr>
          <w:p w14:paraId="2ECB6558">
            <w:pPr>
              <w:pStyle w:val="13"/>
            </w:pPr>
            <w:r>
              <w:t>信号稳定率</w:t>
            </w:r>
          </w:p>
        </w:tc>
        <w:tc>
          <w:tcPr>
            <w:tcW w:w="2891" w:type="dxa"/>
            <w:vAlign w:val="center"/>
          </w:tcPr>
          <w:p w14:paraId="74AB2E20">
            <w:pPr>
              <w:pStyle w:val="13"/>
            </w:pPr>
            <w:r>
              <w:t>会议期间990频道无卡顿、无掉线的时长占比</w:t>
            </w:r>
          </w:p>
        </w:tc>
        <w:tc>
          <w:tcPr>
            <w:tcW w:w="1276" w:type="dxa"/>
            <w:vAlign w:val="center"/>
          </w:tcPr>
          <w:p w14:paraId="14236708">
            <w:pPr>
              <w:pStyle w:val="13"/>
            </w:pPr>
            <w:r>
              <w:t>≥95%</w:t>
            </w:r>
          </w:p>
        </w:tc>
        <w:tc>
          <w:tcPr>
            <w:tcW w:w="1843" w:type="dxa"/>
            <w:vAlign w:val="center"/>
          </w:tcPr>
          <w:p w14:paraId="3E5225B9">
            <w:pPr>
              <w:pStyle w:val="13"/>
            </w:pPr>
            <w:r>
              <w:t>合同</w:t>
            </w:r>
          </w:p>
        </w:tc>
      </w:tr>
      <w:tr w14:paraId="609D4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F828AF"/>
        </w:tc>
        <w:tc>
          <w:tcPr>
            <w:tcW w:w="1276" w:type="dxa"/>
            <w:vAlign w:val="center"/>
          </w:tcPr>
          <w:p w14:paraId="00818B81">
            <w:pPr>
              <w:pStyle w:val="13"/>
            </w:pPr>
            <w:r>
              <w:t>成本指标</w:t>
            </w:r>
          </w:p>
        </w:tc>
        <w:tc>
          <w:tcPr>
            <w:tcW w:w="1332" w:type="dxa"/>
            <w:vAlign w:val="center"/>
          </w:tcPr>
          <w:p w14:paraId="44C1E66A">
            <w:pPr>
              <w:pStyle w:val="13"/>
            </w:pPr>
            <w:r>
              <w:t>单位租赁成本</w:t>
            </w:r>
          </w:p>
        </w:tc>
        <w:tc>
          <w:tcPr>
            <w:tcW w:w="2891" w:type="dxa"/>
            <w:vAlign w:val="center"/>
          </w:tcPr>
          <w:p w14:paraId="2D85706D">
            <w:pPr>
              <w:pStyle w:val="13"/>
            </w:pPr>
            <w:r>
              <w:t>单位租赁成本</w:t>
            </w:r>
          </w:p>
        </w:tc>
        <w:tc>
          <w:tcPr>
            <w:tcW w:w="1276" w:type="dxa"/>
            <w:vAlign w:val="center"/>
          </w:tcPr>
          <w:p w14:paraId="1F857087">
            <w:pPr>
              <w:pStyle w:val="13"/>
            </w:pPr>
            <w:r>
              <w:t>≤0.12万元</w:t>
            </w:r>
          </w:p>
        </w:tc>
        <w:tc>
          <w:tcPr>
            <w:tcW w:w="1843" w:type="dxa"/>
            <w:vAlign w:val="center"/>
          </w:tcPr>
          <w:p w14:paraId="20239724">
            <w:pPr>
              <w:pStyle w:val="13"/>
            </w:pPr>
            <w:r>
              <w:t>合同</w:t>
            </w:r>
          </w:p>
        </w:tc>
      </w:tr>
      <w:tr w14:paraId="432F3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C00ED">
            <w:pPr>
              <w:pStyle w:val="15"/>
            </w:pPr>
            <w:r>
              <w:t>效益指标</w:t>
            </w:r>
          </w:p>
        </w:tc>
        <w:tc>
          <w:tcPr>
            <w:tcW w:w="1276" w:type="dxa"/>
            <w:vAlign w:val="center"/>
          </w:tcPr>
          <w:p w14:paraId="4485C26A">
            <w:pPr>
              <w:pStyle w:val="13"/>
            </w:pPr>
            <w:r>
              <w:t>社会效益指标</w:t>
            </w:r>
          </w:p>
        </w:tc>
        <w:tc>
          <w:tcPr>
            <w:tcW w:w="1332" w:type="dxa"/>
            <w:vAlign w:val="center"/>
          </w:tcPr>
          <w:p w14:paraId="71755EB5">
            <w:pPr>
              <w:pStyle w:val="13"/>
            </w:pPr>
            <w:r>
              <w:t xml:space="preserve"> 协同效率提升</w:t>
            </w:r>
          </w:p>
        </w:tc>
        <w:tc>
          <w:tcPr>
            <w:tcW w:w="2891" w:type="dxa"/>
            <w:vAlign w:val="center"/>
          </w:tcPr>
          <w:p w14:paraId="0507233D">
            <w:pPr>
              <w:pStyle w:val="13"/>
            </w:pPr>
            <w:r>
              <w:t xml:space="preserve">县域会议筹备时间较线下参会缩短时长 </w:t>
            </w:r>
          </w:p>
        </w:tc>
        <w:tc>
          <w:tcPr>
            <w:tcW w:w="1276" w:type="dxa"/>
            <w:vAlign w:val="center"/>
          </w:tcPr>
          <w:p w14:paraId="65F2537F">
            <w:pPr>
              <w:pStyle w:val="13"/>
            </w:pPr>
            <w:r>
              <w:t>≥95%</w:t>
            </w:r>
          </w:p>
        </w:tc>
        <w:tc>
          <w:tcPr>
            <w:tcW w:w="1843" w:type="dxa"/>
            <w:vAlign w:val="center"/>
          </w:tcPr>
          <w:p w14:paraId="36F755D2">
            <w:pPr>
              <w:pStyle w:val="13"/>
            </w:pPr>
            <w:r>
              <w:t>上年工作情况</w:t>
            </w:r>
          </w:p>
        </w:tc>
      </w:tr>
      <w:tr w14:paraId="7D5A0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C1313">
            <w:pPr>
              <w:pStyle w:val="15"/>
            </w:pPr>
            <w:r>
              <w:t>满意度指标</w:t>
            </w:r>
          </w:p>
        </w:tc>
        <w:tc>
          <w:tcPr>
            <w:tcW w:w="1276" w:type="dxa"/>
            <w:vAlign w:val="center"/>
          </w:tcPr>
          <w:p w14:paraId="1DA9AE04">
            <w:pPr>
              <w:pStyle w:val="13"/>
            </w:pPr>
            <w:r>
              <w:t>服务对象满意度指标</w:t>
            </w:r>
          </w:p>
        </w:tc>
        <w:tc>
          <w:tcPr>
            <w:tcW w:w="1332" w:type="dxa"/>
            <w:vAlign w:val="center"/>
          </w:tcPr>
          <w:p w14:paraId="4AD87EEB">
            <w:pPr>
              <w:pStyle w:val="13"/>
            </w:pPr>
            <w:r>
              <w:t>使用人员满意度</w:t>
            </w:r>
          </w:p>
        </w:tc>
        <w:tc>
          <w:tcPr>
            <w:tcW w:w="2891" w:type="dxa"/>
            <w:vAlign w:val="center"/>
          </w:tcPr>
          <w:p w14:paraId="75523608">
            <w:pPr>
              <w:pStyle w:val="13"/>
            </w:pPr>
            <w:r>
              <w:t>使用人员满意度</w:t>
            </w:r>
          </w:p>
        </w:tc>
        <w:tc>
          <w:tcPr>
            <w:tcW w:w="1276" w:type="dxa"/>
            <w:vAlign w:val="center"/>
          </w:tcPr>
          <w:p w14:paraId="0CC79887">
            <w:pPr>
              <w:pStyle w:val="13"/>
            </w:pPr>
            <w:r>
              <w:t>≥95%</w:t>
            </w:r>
          </w:p>
        </w:tc>
        <w:tc>
          <w:tcPr>
            <w:tcW w:w="1843" w:type="dxa"/>
            <w:vAlign w:val="center"/>
          </w:tcPr>
          <w:p w14:paraId="5EFD2ECD">
            <w:pPr>
              <w:pStyle w:val="13"/>
            </w:pPr>
            <w:r>
              <w:t>上年工作情况</w:t>
            </w:r>
          </w:p>
        </w:tc>
      </w:tr>
    </w:tbl>
    <w:p w14:paraId="2C657B71">
      <w:pPr>
        <w:sectPr>
          <w:pgSz w:w="11900" w:h="16840"/>
          <w:pgMar w:top="1984" w:right="1304" w:bottom="1134" w:left="1304" w:header="720" w:footer="720" w:gutter="0"/>
          <w:cols w:space="720" w:num="1"/>
        </w:sectPr>
      </w:pPr>
    </w:p>
    <w:p w14:paraId="70954B0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1B10BB">
      <w:pPr>
        <w:spacing w:before="0" w:after="0"/>
        <w:ind w:firstLine="560"/>
        <w:jc w:val="left"/>
        <w:outlineLvl w:val="3"/>
      </w:pPr>
      <w:bookmarkStart w:id="9" w:name="_Toc_4_4_0000000010"/>
      <w:r>
        <w:rPr>
          <w:rFonts w:ascii="方正仿宋_GBK" w:hAnsi="方正仿宋_GBK" w:eastAsia="方正仿宋_GBK" w:cs="方正仿宋_GBK"/>
          <w:color w:val="000000"/>
          <w:sz w:val="28"/>
        </w:rPr>
        <w:t>7.调解费绩效目标表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5FA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2265254">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65EDD83C">
            <w:pPr>
              <w:pStyle w:val="11"/>
            </w:pPr>
            <w:r>
              <w:t>单位：万元</w:t>
            </w:r>
          </w:p>
        </w:tc>
      </w:tr>
      <w:tr w14:paraId="55FDA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5FEF3">
            <w:pPr>
              <w:pStyle w:val="14"/>
            </w:pPr>
            <w:r>
              <w:t>项目编码</w:t>
            </w:r>
          </w:p>
        </w:tc>
        <w:tc>
          <w:tcPr>
            <w:tcW w:w="2608" w:type="dxa"/>
            <w:gridSpan w:val="2"/>
            <w:vAlign w:val="center"/>
          </w:tcPr>
          <w:p w14:paraId="5A7639FF">
            <w:pPr>
              <w:pStyle w:val="13"/>
            </w:pPr>
            <w:r>
              <w:t>13060526P00020210018N</w:t>
            </w:r>
          </w:p>
        </w:tc>
        <w:tc>
          <w:tcPr>
            <w:tcW w:w="1587" w:type="dxa"/>
            <w:vAlign w:val="center"/>
          </w:tcPr>
          <w:p w14:paraId="2C4558E0">
            <w:pPr>
              <w:pStyle w:val="14"/>
            </w:pPr>
            <w:r>
              <w:t>项目名称</w:t>
            </w:r>
          </w:p>
        </w:tc>
        <w:tc>
          <w:tcPr>
            <w:tcW w:w="4423" w:type="dxa"/>
            <w:gridSpan w:val="3"/>
            <w:vAlign w:val="center"/>
          </w:tcPr>
          <w:p w14:paraId="70FAB9F1">
            <w:pPr>
              <w:pStyle w:val="13"/>
            </w:pPr>
            <w:r>
              <w:t>调解费</w:t>
            </w:r>
          </w:p>
        </w:tc>
      </w:tr>
      <w:tr w14:paraId="5A81B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BA712">
            <w:pPr>
              <w:pStyle w:val="14"/>
            </w:pPr>
            <w:r>
              <w:t>预算规模及资金用途</w:t>
            </w:r>
          </w:p>
        </w:tc>
        <w:tc>
          <w:tcPr>
            <w:tcW w:w="1276" w:type="dxa"/>
            <w:vAlign w:val="center"/>
          </w:tcPr>
          <w:p w14:paraId="0A37C2A0">
            <w:pPr>
              <w:pStyle w:val="14"/>
            </w:pPr>
            <w:r>
              <w:t>预算数</w:t>
            </w:r>
          </w:p>
        </w:tc>
        <w:tc>
          <w:tcPr>
            <w:tcW w:w="1332" w:type="dxa"/>
            <w:vAlign w:val="center"/>
          </w:tcPr>
          <w:p w14:paraId="660D2948">
            <w:pPr>
              <w:pStyle w:val="13"/>
            </w:pPr>
            <w:r>
              <w:t>1.50</w:t>
            </w:r>
          </w:p>
        </w:tc>
        <w:tc>
          <w:tcPr>
            <w:tcW w:w="1587" w:type="dxa"/>
            <w:vAlign w:val="center"/>
          </w:tcPr>
          <w:p w14:paraId="76BFAA51">
            <w:pPr>
              <w:pStyle w:val="14"/>
            </w:pPr>
            <w:r>
              <w:t>其中：财政    资金</w:t>
            </w:r>
          </w:p>
        </w:tc>
        <w:tc>
          <w:tcPr>
            <w:tcW w:w="1304" w:type="dxa"/>
            <w:vAlign w:val="center"/>
          </w:tcPr>
          <w:p w14:paraId="63ABB866">
            <w:pPr>
              <w:pStyle w:val="13"/>
            </w:pPr>
            <w:r>
              <w:t>1.50</w:t>
            </w:r>
          </w:p>
        </w:tc>
        <w:tc>
          <w:tcPr>
            <w:tcW w:w="1276" w:type="dxa"/>
            <w:vAlign w:val="center"/>
          </w:tcPr>
          <w:p w14:paraId="4E5D2D4B">
            <w:pPr>
              <w:pStyle w:val="14"/>
            </w:pPr>
            <w:r>
              <w:t>其他资金</w:t>
            </w:r>
          </w:p>
        </w:tc>
        <w:tc>
          <w:tcPr>
            <w:tcW w:w="1843" w:type="dxa"/>
            <w:vAlign w:val="center"/>
          </w:tcPr>
          <w:p w14:paraId="682D9B2C">
            <w:pPr>
              <w:pStyle w:val="13"/>
            </w:pPr>
            <w:r>
              <w:t xml:space="preserve"> </w:t>
            </w:r>
          </w:p>
        </w:tc>
      </w:tr>
      <w:tr w14:paraId="2B9A7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3279B"/>
        </w:tc>
        <w:tc>
          <w:tcPr>
            <w:tcW w:w="8618" w:type="dxa"/>
            <w:gridSpan w:val="6"/>
            <w:vAlign w:val="center"/>
          </w:tcPr>
          <w:p w14:paraId="77E1C267">
            <w:pPr>
              <w:pStyle w:val="13"/>
            </w:pPr>
            <w:r>
              <w:t>用于支付调委会调解成功知识产权案件的报酬。</w:t>
            </w:r>
          </w:p>
        </w:tc>
      </w:tr>
      <w:tr w14:paraId="7E525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A7736">
            <w:pPr>
              <w:pStyle w:val="14"/>
            </w:pPr>
            <w:r>
              <w:t>资金支出计划（%）</w:t>
            </w:r>
          </w:p>
        </w:tc>
        <w:tc>
          <w:tcPr>
            <w:tcW w:w="2608" w:type="dxa"/>
            <w:gridSpan w:val="2"/>
            <w:vAlign w:val="center"/>
          </w:tcPr>
          <w:p w14:paraId="3CC52F86">
            <w:pPr>
              <w:pStyle w:val="14"/>
            </w:pPr>
            <w:r>
              <w:t>3月底</w:t>
            </w:r>
          </w:p>
        </w:tc>
        <w:tc>
          <w:tcPr>
            <w:tcW w:w="1587" w:type="dxa"/>
            <w:vAlign w:val="center"/>
          </w:tcPr>
          <w:p w14:paraId="6E31058D">
            <w:pPr>
              <w:pStyle w:val="14"/>
            </w:pPr>
            <w:r>
              <w:t>6月底</w:t>
            </w:r>
          </w:p>
        </w:tc>
        <w:tc>
          <w:tcPr>
            <w:tcW w:w="1304" w:type="dxa"/>
            <w:vAlign w:val="center"/>
          </w:tcPr>
          <w:p w14:paraId="1AA52FF8">
            <w:pPr>
              <w:pStyle w:val="14"/>
            </w:pPr>
            <w:r>
              <w:t>10月底</w:t>
            </w:r>
          </w:p>
        </w:tc>
        <w:tc>
          <w:tcPr>
            <w:tcW w:w="3119" w:type="dxa"/>
            <w:gridSpan w:val="2"/>
            <w:vAlign w:val="center"/>
          </w:tcPr>
          <w:p w14:paraId="191D9EF4">
            <w:pPr>
              <w:pStyle w:val="14"/>
            </w:pPr>
            <w:r>
              <w:t>12月底</w:t>
            </w:r>
          </w:p>
        </w:tc>
      </w:tr>
      <w:tr w14:paraId="05EC2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E784D"/>
        </w:tc>
        <w:tc>
          <w:tcPr>
            <w:tcW w:w="2608" w:type="dxa"/>
            <w:gridSpan w:val="2"/>
            <w:vAlign w:val="center"/>
          </w:tcPr>
          <w:p w14:paraId="7278751F">
            <w:pPr>
              <w:pStyle w:val="15"/>
            </w:pPr>
            <w:r>
              <w:t>0.38</w:t>
            </w:r>
          </w:p>
        </w:tc>
        <w:tc>
          <w:tcPr>
            <w:tcW w:w="1587" w:type="dxa"/>
            <w:vAlign w:val="center"/>
          </w:tcPr>
          <w:p w14:paraId="0F71B865">
            <w:pPr>
              <w:pStyle w:val="15"/>
            </w:pPr>
            <w:r>
              <w:t>0.75</w:t>
            </w:r>
          </w:p>
        </w:tc>
        <w:tc>
          <w:tcPr>
            <w:tcW w:w="1304" w:type="dxa"/>
            <w:vAlign w:val="center"/>
          </w:tcPr>
          <w:p w14:paraId="7CFC75C3">
            <w:pPr>
              <w:pStyle w:val="15"/>
            </w:pPr>
            <w:r>
              <w:t>1.13</w:t>
            </w:r>
          </w:p>
        </w:tc>
        <w:tc>
          <w:tcPr>
            <w:tcW w:w="3119" w:type="dxa"/>
            <w:gridSpan w:val="2"/>
            <w:vAlign w:val="center"/>
          </w:tcPr>
          <w:p w14:paraId="4016FACE">
            <w:pPr>
              <w:pStyle w:val="15"/>
            </w:pPr>
            <w:r>
              <w:t>1.50</w:t>
            </w:r>
          </w:p>
        </w:tc>
      </w:tr>
      <w:tr w14:paraId="06159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46FEC">
            <w:pPr>
              <w:pStyle w:val="14"/>
            </w:pPr>
            <w:r>
              <w:t>绩效目标</w:t>
            </w:r>
          </w:p>
        </w:tc>
        <w:tc>
          <w:tcPr>
            <w:tcW w:w="8618" w:type="dxa"/>
            <w:gridSpan w:val="6"/>
            <w:vAlign w:val="center"/>
          </w:tcPr>
          <w:p w14:paraId="1769AB6B">
            <w:pPr>
              <w:pStyle w:val="13"/>
            </w:pPr>
            <w:r>
              <w:t>1.通过及时支付调委会调解成功知识产权案件的报酬，提高调解成功率，建立稳定的调解激励机制，高效化解知识产权纠纷</w:t>
            </w:r>
          </w:p>
        </w:tc>
      </w:tr>
    </w:tbl>
    <w:p w14:paraId="516050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A2A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64F77">
            <w:pPr>
              <w:pStyle w:val="14"/>
            </w:pPr>
            <w:r>
              <w:t>一级指标</w:t>
            </w:r>
          </w:p>
        </w:tc>
        <w:tc>
          <w:tcPr>
            <w:tcW w:w="1276" w:type="dxa"/>
            <w:vAlign w:val="center"/>
          </w:tcPr>
          <w:p w14:paraId="004FACEB">
            <w:pPr>
              <w:pStyle w:val="14"/>
            </w:pPr>
            <w:r>
              <w:t>二级指标</w:t>
            </w:r>
          </w:p>
        </w:tc>
        <w:tc>
          <w:tcPr>
            <w:tcW w:w="1332" w:type="dxa"/>
            <w:vAlign w:val="center"/>
          </w:tcPr>
          <w:p w14:paraId="5623979A">
            <w:pPr>
              <w:pStyle w:val="14"/>
            </w:pPr>
            <w:r>
              <w:t>三级指标</w:t>
            </w:r>
          </w:p>
        </w:tc>
        <w:tc>
          <w:tcPr>
            <w:tcW w:w="2891" w:type="dxa"/>
            <w:vAlign w:val="center"/>
          </w:tcPr>
          <w:p w14:paraId="7257E3FE">
            <w:pPr>
              <w:pStyle w:val="14"/>
            </w:pPr>
            <w:r>
              <w:t>绩效指标描述</w:t>
            </w:r>
          </w:p>
        </w:tc>
        <w:tc>
          <w:tcPr>
            <w:tcW w:w="1276" w:type="dxa"/>
            <w:vAlign w:val="center"/>
          </w:tcPr>
          <w:p w14:paraId="2CB0AE1A">
            <w:pPr>
              <w:pStyle w:val="14"/>
            </w:pPr>
            <w:r>
              <w:t>指标值</w:t>
            </w:r>
          </w:p>
        </w:tc>
        <w:tc>
          <w:tcPr>
            <w:tcW w:w="1843" w:type="dxa"/>
            <w:vAlign w:val="center"/>
          </w:tcPr>
          <w:p w14:paraId="618128CA">
            <w:pPr>
              <w:pStyle w:val="14"/>
            </w:pPr>
            <w:r>
              <w:t>指标值确定依据</w:t>
            </w:r>
          </w:p>
        </w:tc>
      </w:tr>
      <w:tr w14:paraId="089A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D8BEF">
            <w:pPr>
              <w:pStyle w:val="15"/>
            </w:pPr>
            <w:r>
              <w:t>产出指标</w:t>
            </w:r>
          </w:p>
        </w:tc>
        <w:tc>
          <w:tcPr>
            <w:tcW w:w="1276" w:type="dxa"/>
            <w:vAlign w:val="center"/>
          </w:tcPr>
          <w:p w14:paraId="29C64EF5">
            <w:pPr>
              <w:pStyle w:val="13"/>
            </w:pPr>
            <w:r>
              <w:t>数量指标</w:t>
            </w:r>
          </w:p>
        </w:tc>
        <w:tc>
          <w:tcPr>
            <w:tcW w:w="1332" w:type="dxa"/>
            <w:vAlign w:val="center"/>
          </w:tcPr>
          <w:p w14:paraId="2F3C8FD6">
            <w:pPr>
              <w:pStyle w:val="13"/>
            </w:pPr>
            <w:r>
              <w:t xml:space="preserve">调解成功案件数量 </w:t>
            </w:r>
          </w:p>
        </w:tc>
        <w:tc>
          <w:tcPr>
            <w:tcW w:w="2891" w:type="dxa"/>
            <w:vAlign w:val="center"/>
          </w:tcPr>
          <w:p w14:paraId="78AAEF91">
            <w:pPr>
              <w:pStyle w:val="13"/>
            </w:pPr>
            <w:r>
              <w:t>年度内完成知识产权案件诉前调解成功的总件数</w:t>
            </w:r>
          </w:p>
        </w:tc>
        <w:tc>
          <w:tcPr>
            <w:tcW w:w="1276" w:type="dxa"/>
            <w:vAlign w:val="center"/>
          </w:tcPr>
          <w:p w14:paraId="63A918CC">
            <w:pPr>
              <w:pStyle w:val="13"/>
            </w:pPr>
            <w:r>
              <w:t>150件</w:t>
            </w:r>
          </w:p>
        </w:tc>
        <w:tc>
          <w:tcPr>
            <w:tcW w:w="1843" w:type="dxa"/>
            <w:vAlign w:val="center"/>
          </w:tcPr>
          <w:p w14:paraId="7B508ECF">
            <w:pPr>
              <w:pStyle w:val="13"/>
            </w:pPr>
            <w:r>
              <w:t>按预算测算及工作目标确定</w:t>
            </w:r>
          </w:p>
        </w:tc>
      </w:tr>
      <w:tr w14:paraId="12C23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95BC28"/>
        </w:tc>
        <w:tc>
          <w:tcPr>
            <w:tcW w:w="1276" w:type="dxa"/>
            <w:vAlign w:val="center"/>
          </w:tcPr>
          <w:p w14:paraId="23100958">
            <w:pPr>
              <w:pStyle w:val="13"/>
            </w:pPr>
            <w:r>
              <w:t>质量指标</w:t>
            </w:r>
          </w:p>
        </w:tc>
        <w:tc>
          <w:tcPr>
            <w:tcW w:w="1332" w:type="dxa"/>
            <w:vAlign w:val="center"/>
          </w:tcPr>
          <w:p w14:paraId="28038772">
            <w:pPr>
              <w:pStyle w:val="13"/>
            </w:pPr>
            <w:r>
              <w:t>调解成功率</w:t>
            </w:r>
          </w:p>
        </w:tc>
        <w:tc>
          <w:tcPr>
            <w:tcW w:w="2891" w:type="dxa"/>
            <w:vAlign w:val="center"/>
          </w:tcPr>
          <w:p w14:paraId="4E55DA8D">
            <w:pPr>
              <w:pStyle w:val="13"/>
            </w:pPr>
            <w:r>
              <w:t>成功调解案件数占受理案件数的比例</w:t>
            </w:r>
          </w:p>
        </w:tc>
        <w:tc>
          <w:tcPr>
            <w:tcW w:w="1276" w:type="dxa"/>
            <w:vAlign w:val="center"/>
          </w:tcPr>
          <w:p w14:paraId="00012C66">
            <w:pPr>
              <w:pStyle w:val="13"/>
            </w:pPr>
            <w:r>
              <w:t>≥80%</w:t>
            </w:r>
          </w:p>
        </w:tc>
        <w:tc>
          <w:tcPr>
            <w:tcW w:w="1843" w:type="dxa"/>
            <w:vAlign w:val="center"/>
          </w:tcPr>
          <w:p w14:paraId="1F1C96AD">
            <w:pPr>
              <w:pStyle w:val="13"/>
            </w:pPr>
            <w:r>
              <w:t>参考行业平均水平及工作计划</w:t>
            </w:r>
          </w:p>
        </w:tc>
      </w:tr>
      <w:tr w14:paraId="47B4C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1BF08"/>
        </w:tc>
        <w:tc>
          <w:tcPr>
            <w:tcW w:w="1276" w:type="dxa"/>
            <w:vAlign w:val="center"/>
          </w:tcPr>
          <w:p w14:paraId="0ACC6281">
            <w:pPr>
              <w:pStyle w:val="13"/>
            </w:pPr>
            <w:r>
              <w:t>时效指标</w:t>
            </w:r>
          </w:p>
        </w:tc>
        <w:tc>
          <w:tcPr>
            <w:tcW w:w="1332" w:type="dxa"/>
            <w:vAlign w:val="center"/>
          </w:tcPr>
          <w:p w14:paraId="4FB53840">
            <w:pPr>
              <w:pStyle w:val="13"/>
            </w:pPr>
            <w:r>
              <w:t xml:space="preserve"> 报酬发放及时性</w:t>
            </w:r>
          </w:p>
        </w:tc>
        <w:tc>
          <w:tcPr>
            <w:tcW w:w="2891" w:type="dxa"/>
            <w:vAlign w:val="center"/>
          </w:tcPr>
          <w:p w14:paraId="54D1D8C6">
            <w:pPr>
              <w:pStyle w:val="13"/>
            </w:pPr>
            <w:r>
              <w:t xml:space="preserve"> 报酬发放及时性</w:t>
            </w:r>
          </w:p>
        </w:tc>
        <w:tc>
          <w:tcPr>
            <w:tcW w:w="1276" w:type="dxa"/>
            <w:vAlign w:val="center"/>
          </w:tcPr>
          <w:p w14:paraId="039A30AA">
            <w:pPr>
              <w:pStyle w:val="13"/>
            </w:pPr>
            <w:r>
              <w:t>≤30个工作日</w:t>
            </w:r>
          </w:p>
        </w:tc>
        <w:tc>
          <w:tcPr>
            <w:tcW w:w="1843" w:type="dxa"/>
            <w:vAlign w:val="center"/>
          </w:tcPr>
          <w:p w14:paraId="40F52AB8">
            <w:pPr>
              <w:pStyle w:val="13"/>
            </w:pPr>
            <w:r>
              <w:t>参考行业平均水平及工作计划</w:t>
            </w:r>
          </w:p>
        </w:tc>
      </w:tr>
      <w:tr w14:paraId="43AA1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39F366"/>
        </w:tc>
        <w:tc>
          <w:tcPr>
            <w:tcW w:w="1276" w:type="dxa"/>
            <w:vAlign w:val="center"/>
          </w:tcPr>
          <w:p w14:paraId="15D1DDB7">
            <w:pPr>
              <w:pStyle w:val="13"/>
            </w:pPr>
            <w:r>
              <w:t>成本指标</w:t>
            </w:r>
          </w:p>
        </w:tc>
        <w:tc>
          <w:tcPr>
            <w:tcW w:w="1332" w:type="dxa"/>
            <w:vAlign w:val="center"/>
          </w:tcPr>
          <w:p w14:paraId="0F8960A4">
            <w:pPr>
              <w:pStyle w:val="13"/>
            </w:pPr>
            <w:r>
              <w:t>单位调解报酬支出</w:t>
            </w:r>
          </w:p>
        </w:tc>
        <w:tc>
          <w:tcPr>
            <w:tcW w:w="2891" w:type="dxa"/>
            <w:vAlign w:val="center"/>
          </w:tcPr>
          <w:p w14:paraId="38025A63">
            <w:pPr>
              <w:pStyle w:val="13"/>
            </w:pPr>
            <w:r>
              <w:t xml:space="preserve">单位调解报酬 </w:t>
            </w:r>
          </w:p>
        </w:tc>
        <w:tc>
          <w:tcPr>
            <w:tcW w:w="1276" w:type="dxa"/>
            <w:vAlign w:val="center"/>
          </w:tcPr>
          <w:p w14:paraId="67A6EA41">
            <w:pPr>
              <w:pStyle w:val="13"/>
            </w:pPr>
            <w:r>
              <w:t>≤100元</w:t>
            </w:r>
          </w:p>
        </w:tc>
        <w:tc>
          <w:tcPr>
            <w:tcW w:w="1843" w:type="dxa"/>
            <w:vAlign w:val="center"/>
          </w:tcPr>
          <w:p w14:paraId="685B2BB7">
            <w:pPr>
              <w:pStyle w:val="13"/>
            </w:pPr>
            <w:r>
              <w:t>参考行业平均水平及工作计划</w:t>
            </w:r>
          </w:p>
        </w:tc>
      </w:tr>
      <w:tr w14:paraId="2B3B8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7A49B">
            <w:pPr>
              <w:pStyle w:val="15"/>
            </w:pPr>
            <w:r>
              <w:t>效益指标</w:t>
            </w:r>
          </w:p>
        </w:tc>
        <w:tc>
          <w:tcPr>
            <w:tcW w:w="1276" w:type="dxa"/>
            <w:vAlign w:val="center"/>
          </w:tcPr>
          <w:p w14:paraId="1DFF72FA">
            <w:pPr>
              <w:pStyle w:val="13"/>
            </w:pPr>
            <w:r>
              <w:t>社会效益指标</w:t>
            </w:r>
          </w:p>
        </w:tc>
        <w:tc>
          <w:tcPr>
            <w:tcW w:w="1332" w:type="dxa"/>
            <w:vAlign w:val="center"/>
          </w:tcPr>
          <w:p w14:paraId="06E3D51E">
            <w:pPr>
              <w:pStyle w:val="13"/>
            </w:pPr>
            <w:r>
              <w:t>纠纷诉讼率降低</w:t>
            </w:r>
          </w:p>
        </w:tc>
        <w:tc>
          <w:tcPr>
            <w:tcW w:w="2891" w:type="dxa"/>
            <w:vAlign w:val="center"/>
          </w:tcPr>
          <w:p w14:paraId="25E68F40">
            <w:pPr>
              <w:pStyle w:val="13"/>
            </w:pPr>
            <w:r>
              <w:t>知识产权纠纷通过诉讼解决的比例较上年下降</w:t>
            </w:r>
          </w:p>
        </w:tc>
        <w:tc>
          <w:tcPr>
            <w:tcW w:w="1276" w:type="dxa"/>
            <w:vAlign w:val="center"/>
          </w:tcPr>
          <w:p w14:paraId="309F8A0E">
            <w:pPr>
              <w:pStyle w:val="13"/>
            </w:pPr>
            <w:r>
              <w:t>≥10%</w:t>
            </w:r>
          </w:p>
        </w:tc>
        <w:tc>
          <w:tcPr>
            <w:tcW w:w="1843" w:type="dxa"/>
            <w:vAlign w:val="center"/>
          </w:tcPr>
          <w:p w14:paraId="0FFF99A9">
            <w:pPr>
              <w:pStyle w:val="13"/>
            </w:pPr>
            <w:r>
              <w:t>结合行业发展预期确定</w:t>
            </w:r>
          </w:p>
        </w:tc>
      </w:tr>
      <w:tr w14:paraId="3D94E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C80D9F">
            <w:pPr>
              <w:pStyle w:val="15"/>
            </w:pPr>
            <w:r>
              <w:t>满意度指标</w:t>
            </w:r>
          </w:p>
        </w:tc>
        <w:tc>
          <w:tcPr>
            <w:tcW w:w="1276" w:type="dxa"/>
            <w:vAlign w:val="center"/>
          </w:tcPr>
          <w:p w14:paraId="75069D97">
            <w:pPr>
              <w:pStyle w:val="13"/>
            </w:pPr>
            <w:r>
              <w:t>服务对象满意度指标</w:t>
            </w:r>
          </w:p>
        </w:tc>
        <w:tc>
          <w:tcPr>
            <w:tcW w:w="1332" w:type="dxa"/>
            <w:vAlign w:val="center"/>
          </w:tcPr>
          <w:p w14:paraId="0C4B438E">
            <w:pPr>
              <w:pStyle w:val="13"/>
            </w:pPr>
            <w:r>
              <w:t>当事人满意度</w:t>
            </w:r>
          </w:p>
        </w:tc>
        <w:tc>
          <w:tcPr>
            <w:tcW w:w="2891" w:type="dxa"/>
            <w:vAlign w:val="center"/>
          </w:tcPr>
          <w:p w14:paraId="57B5BBA8">
            <w:pPr>
              <w:pStyle w:val="13"/>
            </w:pPr>
            <w:r>
              <w:t>当事人满意度</w:t>
            </w:r>
          </w:p>
        </w:tc>
        <w:tc>
          <w:tcPr>
            <w:tcW w:w="1276" w:type="dxa"/>
            <w:vAlign w:val="center"/>
          </w:tcPr>
          <w:p w14:paraId="44B379E1">
            <w:pPr>
              <w:pStyle w:val="13"/>
            </w:pPr>
            <w:r>
              <w:t>≥95%</w:t>
            </w:r>
          </w:p>
        </w:tc>
        <w:tc>
          <w:tcPr>
            <w:tcW w:w="1843" w:type="dxa"/>
            <w:vAlign w:val="center"/>
          </w:tcPr>
          <w:p w14:paraId="63A53C5A">
            <w:pPr>
              <w:pStyle w:val="13"/>
            </w:pPr>
            <w:r>
              <w:t>问卷调查</w:t>
            </w:r>
          </w:p>
        </w:tc>
      </w:tr>
    </w:tbl>
    <w:p w14:paraId="2460EAB7">
      <w:pPr>
        <w:sectPr>
          <w:pgSz w:w="11900" w:h="16840"/>
          <w:pgMar w:top="1984" w:right="1304" w:bottom="1134" w:left="1304" w:header="720" w:footer="720" w:gutter="0"/>
          <w:cols w:space="720" w:num="1"/>
        </w:sectPr>
      </w:pPr>
    </w:p>
    <w:p w14:paraId="518CD7B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EDFC08">
      <w:pPr>
        <w:spacing w:before="0" w:after="0"/>
        <w:ind w:firstLine="560"/>
        <w:jc w:val="left"/>
        <w:outlineLvl w:val="3"/>
      </w:pPr>
      <w:bookmarkStart w:id="10" w:name="_Toc_4_4_0000000011"/>
      <w:r>
        <w:rPr>
          <w:rFonts w:ascii="方正仿宋_GBK" w:hAnsi="方正仿宋_GBK" w:eastAsia="方正仿宋_GBK" w:cs="方正仿宋_GBK"/>
          <w:color w:val="000000"/>
          <w:sz w:val="28"/>
        </w:rPr>
        <w:t>8.法审线路租赁费绩效目标表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81C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CEFA7F">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0E4902EA">
            <w:pPr>
              <w:pStyle w:val="11"/>
            </w:pPr>
            <w:r>
              <w:t>单位：万元</w:t>
            </w:r>
          </w:p>
        </w:tc>
      </w:tr>
      <w:tr w14:paraId="5635E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5260B">
            <w:pPr>
              <w:pStyle w:val="14"/>
            </w:pPr>
            <w:r>
              <w:t>项目编码</w:t>
            </w:r>
          </w:p>
        </w:tc>
        <w:tc>
          <w:tcPr>
            <w:tcW w:w="2608" w:type="dxa"/>
            <w:gridSpan w:val="2"/>
            <w:vAlign w:val="center"/>
          </w:tcPr>
          <w:p w14:paraId="2091F60F">
            <w:pPr>
              <w:pStyle w:val="13"/>
            </w:pPr>
            <w:r>
              <w:t>13060526P000028100683</w:t>
            </w:r>
          </w:p>
        </w:tc>
        <w:tc>
          <w:tcPr>
            <w:tcW w:w="1587" w:type="dxa"/>
            <w:vAlign w:val="center"/>
          </w:tcPr>
          <w:p w14:paraId="247199F2">
            <w:pPr>
              <w:pStyle w:val="14"/>
            </w:pPr>
            <w:r>
              <w:t>项目名称</w:t>
            </w:r>
          </w:p>
        </w:tc>
        <w:tc>
          <w:tcPr>
            <w:tcW w:w="4423" w:type="dxa"/>
            <w:gridSpan w:val="3"/>
            <w:vAlign w:val="center"/>
          </w:tcPr>
          <w:p w14:paraId="3832B73E">
            <w:pPr>
              <w:pStyle w:val="13"/>
            </w:pPr>
            <w:r>
              <w:t>法审线路租赁费</w:t>
            </w:r>
          </w:p>
        </w:tc>
      </w:tr>
      <w:tr w14:paraId="7136A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FBBB8">
            <w:pPr>
              <w:pStyle w:val="14"/>
            </w:pPr>
            <w:r>
              <w:t>预算规模及资金用途</w:t>
            </w:r>
          </w:p>
        </w:tc>
        <w:tc>
          <w:tcPr>
            <w:tcW w:w="1276" w:type="dxa"/>
            <w:vAlign w:val="center"/>
          </w:tcPr>
          <w:p w14:paraId="4BE5E58B">
            <w:pPr>
              <w:pStyle w:val="14"/>
            </w:pPr>
            <w:r>
              <w:t>预算数</w:t>
            </w:r>
          </w:p>
        </w:tc>
        <w:tc>
          <w:tcPr>
            <w:tcW w:w="1332" w:type="dxa"/>
            <w:vAlign w:val="center"/>
          </w:tcPr>
          <w:p w14:paraId="13A70AE0">
            <w:pPr>
              <w:pStyle w:val="13"/>
            </w:pPr>
            <w:r>
              <w:t>0.84</w:t>
            </w:r>
          </w:p>
        </w:tc>
        <w:tc>
          <w:tcPr>
            <w:tcW w:w="1587" w:type="dxa"/>
            <w:vAlign w:val="center"/>
          </w:tcPr>
          <w:p w14:paraId="6EB5540F">
            <w:pPr>
              <w:pStyle w:val="14"/>
            </w:pPr>
            <w:r>
              <w:t>其中：财政    资金</w:t>
            </w:r>
          </w:p>
        </w:tc>
        <w:tc>
          <w:tcPr>
            <w:tcW w:w="1304" w:type="dxa"/>
            <w:vAlign w:val="center"/>
          </w:tcPr>
          <w:p w14:paraId="75C3D425">
            <w:pPr>
              <w:pStyle w:val="13"/>
            </w:pPr>
            <w:r>
              <w:t>0.84</w:t>
            </w:r>
          </w:p>
        </w:tc>
        <w:tc>
          <w:tcPr>
            <w:tcW w:w="1276" w:type="dxa"/>
            <w:vAlign w:val="center"/>
          </w:tcPr>
          <w:p w14:paraId="708CEA6B">
            <w:pPr>
              <w:pStyle w:val="14"/>
            </w:pPr>
            <w:r>
              <w:t>其他资金</w:t>
            </w:r>
          </w:p>
        </w:tc>
        <w:tc>
          <w:tcPr>
            <w:tcW w:w="1843" w:type="dxa"/>
            <w:vAlign w:val="center"/>
          </w:tcPr>
          <w:p w14:paraId="64FAE9CE">
            <w:pPr>
              <w:pStyle w:val="13"/>
            </w:pPr>
            <w:r>
              <w:t xml:space="preserve"> </w:t>
            </w:r>
          </w:p>
        </w:tc>
      </w:tr>
      <w:tr w14:paraId="337A3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7E24B"/>
        </w:tc>
        <w:tc>
          <w:tcPr>
            <w:tcW w:w="8618" w:type="dxa"/>
            <w:gridSpan w:val="6"/>
            <w:vAlign w:val="center"/>
          </w:tcPr>
          <w:p w14:paraId="39AB1BC2">
            <w:pPr>
              <w:pStyle w:val="13"/>
            </w:pPr>
            <w:r>
              <w:t>用于法审线路费用。</w:t>
            </w:r>
          </w:p>
        </w:tc>
      </w:tr>
      <w:tr w14:paraId="15FD6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CCC46">
            <w:pPr>
              <w:pStyle w:val="14"/>
            </w:pPr>
            <w:r>
              <w:t>资金支出计划（%）</w:t>
            </w:r>
          </w:p>
        </w:tc>
        <w:tc>
          <w:tcPr>
            <w:tcW w:w="2608" w:type="dxa"/>
            <w:gridSpan w:val="2"/>
            <w:vAlign w:val="center"/>
          </w:tcPr>
          <w:p w14:paraId="6EC54680">
            <w:pPr>
              <w:pStyle w:val="14"/>
            </w:pPr>
            <w:r>
              <w:t>3月底</w:t>
            </w:r>
          </w:p>
        </w:tc>
        <w:tc>
          <w:tcPr>
            <w:tcW w:w="1587" w:type="dxa"/>
            <w:vAlign w:val="center"/>
          </w:tcPr>
          <w:p w14:paraId="49CDA3CF">
            <w:pPr>
              <w:pStyle w:val="14"/>
            </w:pPr>
            <w:r>
              <w:t>6月底</w:t>
            </w:r>
          </w:p>
        </w:tc>
        <w:tc>
          <w:tcPr>
            <w:tcW w:w="1304" w:type="dxa"/>
            <w:vAlign w:val="center"/>
          </w:tcPr>
          <w:p w14:paraId="5F99C0BD">
            <w:pPr>
              <w:pStyle w:val="14"/>
            </w:pPr>
            <w:r>
              <w:t>10月底</w:t>
            </w:r>
          </w:p>
        </w:tc>
        <w:tc>
          <w:tcPr>
            <w:tcW w:w="3119" w:type="dxa"/>
            <w:gridSpan w:val="2"/>
            <w:vAlign w:val="center"/>
          </w:tcPr>
          <w:p w14:paraId="0D3716B9">
            <w:pPr>
              <w:pStyle w:val="14"/>
            </w:pPr>
            <w:r>
              <w:t>12月底</w:t>
            </w:r>
          </w:p>
        </w:tc>
      </w:tr>
      <w:tr w14:paraId="2F822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025F3"/>
        </w:tc>
        <w:tc>
          <w:tcPr>
            <w:tcW w:w="2608" w:type="dxa"/>
            <w:gridSpan w:val="2"/>
            <w:vAlign w:val="center"/>
          </w:tcPr>
          <w:p w14:paraId="06756749">
            <w:pPr>
              <w:pStyle w:val="15"/>
            </w:pPr>
            <w:r>
              <w:t xml:space="preserve"> </w:t>
            </w:r>
          </w:p>
        </w:tc>
        <w:tc>
          <w:tcPr>
            <w:tcW w:w="1587" w:type="dxa"/>
            <w:vAlign w:val="center"/>
          </w:tcPr>
          <w:p w14:paraId="13699C79">
            <w:pPr>
              <w:pStyle w:val="15"/>
            </w:pPr>
            <w:r>
              <w:t>0.84</w:t>
            </w:r>
          </w:p>
        </w:tc>
        <w:tc>
          <w:tcPr>
            <w:tcW w:w="1304" w:type="dxa"/>
            <w:vAlign w:val="center"/>
          </w:tcPr>
          <w:p w14:paraId="53D062C7">
            <w:pPr>
              <w:pStyle w:val="15"/>
            </w:pPr>
            <w:r>
              <w:t>0.84</w:t>
            </w:r>
          </w:p>
        </w:tc>
        <w:tc>
          <w:tcPr>
            <w:tcW w:w="3119" w:type="dxa"/>
            <w:gridSpan w:val="2"/>
            <w:vAlign w:val="center"/>
          </w:tcPr>
          <w:p w14:paraId="5728A4AB">
            <w:pPr>
              <w:pStyle w:val="15"/>
            </w:pPr>
            <w:r>
              <w:t>0.84</w:t>
            </w:r>
          </w:p>
        </w:tc>
      </w:tr>
      <w:tr w14:paraId="5872C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2D295">
            <w:pPr>
              <w:pStyle w:val="14"/>
            </w:pPr>
            <w:r>
              <w:t>绩效目标</w:t>
            </w:r>
          </w:p>
        </w:tc>
        <w:tc>
          <w:tcPr>
            <w:tcW w:w="8618" w:type="dxa"/>
            <w:gridSpan w:val="6"/>
            <w:vAlign w:val="center"/>
          </w:tcPr>
          <w:p w14:paraId="4587183B">
            <w:pPr>
              <w:pStyle w:val="13"/>
            </w:pPr>
            <w:r>
              <w:t>1.白沟新城（箱包）知识产权快速维权中心面向白沟箱包产业，为更好地向白沟新城企事业单位提供集快速预审、快速确权、快速维权于一体的知识产权保护“一站式”综合服务。</w:t>
            </w:r>
          </w:p>
        </w:tc>
      </w:tr>
    </w:tbl>
    <w:p w14:paraId="425D481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777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3FF9C2">
            <w:pPr>
              <w:pStyle w:val="14"/>
            </w:pPr>
            <w:r>
              <w:t>一级指标</w:t>
            </w:r>
          </w:p>
        </w:tc>
        <w:tc>
          <w:tcPr>
            <w:tcW w:w="1276" w:type="dxa"/>
            <w:vAlign w:val="center"/>
          </w:tcPr>
          <w:p w14:paraId="68A28DF0">
            <w:pPr>
              <w:pStyle w:val="14"/>
            </w:pPr>
            <w:r>
              <w:t>二级指标</w:t>
            </w:r>
          </w:p>
        </w:tc>
        <w:tc>
          <w:tcPr>
            <w:tcW w:w="1332" w:type="dxa"/>
            <w:vAlign w:val="center"/>
          </w:tcPr>
          <w:p w14:paraId="698D552F">
            <w:pPr>
              <w:pStyle w:val="14"/>
            </w:pPr>
            <w:r>
              <w:t>三级指标</w:t>
            </w:r>
          </w:p>
        </w:tc>
        <w:tc>
          <w:tcPr>
            <w:tcW w:w="2891" w:type="dxa"/>
            <w:vAlign w:val="center"/>
          </w:tcPr>
          <w:p w14:paraId="732E1E5A">
            <w:pPr>
              <w:pStyle w:val="14"/>
            </w:pPr>
            <w:r>
              <w:t>绩效指标描述</w:t>
            </w:r>
          </w:p>
        </w:tc>
        <w:tc>
          <w:tcPr>
            <w:tcW w:w="1276" w:type="dxa"/>
            <w:vAlign w:val="center"/>
          </w:tcPr>
          <w:p w14:paraId="1D734F42">
            <w:pPr>
              <w:pStyle w:val="14"/>
            </w:pPr>
            <w:r>
              <w:t>指标值</w:t>
            </w:r>
          </w:p>
        </w:tc>
        <w:tc>
          <w:tcPr>
            <w:tcW w:w="1843" w:type="dxa"/>
            <w:vAlign w:val="center"/>
          </w:tcPr>
          <w:p w14:paraId="6668B948">
            <w:pPr>
              <w:pStyle w:val="14"/>
            </w:pPr>
            <w:r>
              <w:t>指标值确定依据</w:t>
            </w:r>
          </w:p>
        </w:tc>
      </w:tr>
      <w:tr w14:paraId="220AA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86755">
            <w:pPr>
              <w:pStyle w:val="15"/>
            </w:pPr>
            <w:r>
              <w:t>产出指标</w:t>
            </w:r>
          </w:p>
        </w:tc>
        <w:tc>
          <w:tcPr>
            <w:tcW w:w="1276" w:type="dxa"/>
            <w:vAlign w:val="center"/>
          </w:tcPr>
          <w:p w14:paraId="4EDC0DF8">
            <w:pPr>
              <w:pStyle w:val="13"/>
            </w:pPr>
            <w:r>
              <w:t>数量指标</w:t>
            </w:r>
          </w:p>
        </w:tc>
        <w:tc>
          <w:tcPr>
            <w:tcW w:w="1332" w:type="dxa"/>
            <w:vAlign w:val="center"/>
          </w:tcPr>
          <w:p w14:paraId="27589726">
            <w:pPr>
              <w:pStyle w:val="13"/>
            </w:pPr>
            <w:r>
              <w:t>法审线路租赁数量</w:t>
            </w:r>
          </w:p>
        </w:tc>
        <w:tc>
          <w:tcPr>
            <w:tcW w:w="2891" w:type="dxa"/>
            <w:vAlign w:val="center"/>
          </w:tcPr>
          <w:p w14:paraId="33D89302">
            <w:pPr>
              <w:pStyle w:val="13"/>
            </w:pPr>
            <w:r>
              <w:t>法审线路租赁数量</w:t>
            </w:r>
          </w:p>
        </w:tc>
        <w:tc>
          <w:tcPr>
            <w:tcW w:w="1276" w:type="dxa"/>
            <w:vAlign w:val="center"/>
          </w:tcPr>
          <w:p w14:paraId="5C06AA7F">
            <w:pPr>
              <w:pStyle w:val="13"/>
            </w:pPr>
            <w:r>
              <w:t>1条</w:t>
            </w:r>
          </w:p>
        </w:tc>
        <w:tc>
          <w:tcPr>
            <w:tcW w:w="1843" w:type="dxa"/>
            <w:vAlign w:val="center"/>
          </w:tcPr>
          <w:p w14:paraId="76A8518B">
            <w:pPr>
              <w:pStyle w:val="13"/>
            </w:pPr>
            <w:r>
              <w:t>合同</w:t>
            </w:r>
          </w:p>
        </w:tc>
      </w:tr>
      <w:tr w14:paraId="1CBDB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A2FBE5"/>
        </w:tc>
        <w:tc>
          <w:tcPr>
            <w:tcW w:w="1276" w:type="dxa"/>
            <w:vAlign w:val="center"/>
          </w:tcPr>
          <w:p w14:paraId="1BEA0147">
            <w:pPr>
              <w:pStyle w:val="13"/>
            </w:pPr>
            <w:r>
              <w:t>质量指标</w:t>
            </w:r>
          </w:p>
        </w:tc>
        <w:tc>
          <w:tcPr>
            <w:tcW w:w="1332" w:type="dxa"/>
            <w:vAlign w:val="center"/>
          </w:tcPr>
          <w:p w14:paraId="6BA978BA">
            <w:pPr>
              <w:pStyle w:val="13"/>
            </w:pPr>
            <w:r>
              <w:t>法审线路保障情况</w:t>
            </w:r>
          </w:p>
        </w:tc>
        <w:tc>
          <w:tcPr>
            <w:tcW w:w="2891" w:type="dxa"/>
            <w:vAlign w:val="center"/>
          </w:tcPr>
          <w:p w14:paraId="1CD67788">
            <w:pPr>
              <w:pStyle w:val="13"/>
            </w:pPr>
            <w:r>
              <w:t>保障法审线路正常运行</w:t>
            </w:r>
          </w:p>
        </w:tc>
        <w:tc>
          <w:tcPr>
            <w:tcW w:w="1276" w:type="dxa"/>
            <w:vAlign w:val="center"/>
          </w:tcPr>
          <w:p w14:paraId="09F3B276">
            <w:pPr>
              <w:pStyle w:val="13"/>
            </w:pPr>
            <w:r>
              <w:t>≥95%</w:t>
            </w:r>
          </w:p>
        </w:tc>
        <w:tc>
          <w:tcPr>
            <w:tcW w:w="1843" w:type="dxa"/>
            <w:vAlign w:val="center"/>
          </w:tcPr>
          <w:p w14:paraId="33A50757">
            <w:pPr>
              <w:pStyle w:val="13"/>
            </w:pPr>
            <w:r>
              <w:t>合同</w:t>
            </w:r>
          </w:p>
        </w:tc>
      </w:tr>
      <w:tr w14:paraId="2662C69A">
        <w:tblPrEx>
          <w:tblCellMar>
            <w:top w:w="0" w:type="dxa"/>
            <w:left w:w="108" w:type="dxa"/>
            <w:bottom w:w="0" w:type="dxa"/>
            <w:right w:w="108" w:type="dxa"/>
          </w:tblCellMar>
        </w:tblPrEx>
        <w:trPr>
          <w:trHeight w:val="369" w:hRule="atLeast"/>
          <w:jc w:val="center"/>
        </w:trPr>
        <w:tc>
          <w:tcPr>
            <w:tcW w:w="1276" w:type="dxa"/>
            <w:vMerge w:val="continue"/>
            <w:vAlign w:val="center"/>
          </w:tcPr>
          <w:p w14:paraId="0D768945"/>
        </w:tc>
        <w:tc>
          <w:tcPr>
            <w:tcW w:w="1276" w:type="dxa"/>
            <w:vAlign w:val="center"/>
          </w:tcPr>
          <w:p w14:paraId="42F0D428">
            <w:pPr>
              <w:pStyle w:val="13"/>
            </w:pPr>
            <w:r>
              <w:t>时效指标</w:t>
            </w:r>
          </w:p>
        </w:tc>
        <w:tc>
          <w:tcPr>
            <w:tcW w:w="1332" w:type="dxa"/>
            <w:vAlign w:val="center"/>
          </w:tcPr>
          <w:p w14:paraId="7C81269F">
            <w:pPr>
              <w:pStyle w:val="13"/>
            </w:pPr>
            <w:r>
              <w:t>法审线路连接情况</w:t>
            </w:r>
          </w:p>
          <w:p w14:paraId="44808DC7">
            <w:pPr>
              <w:pStyle w:val="13"/>
            </w:pPr>
          </w:p>
        </w:tc>
        <w:tc>
          <w:tcPr>
            <w:tcW w:w="2891" w:type="dxa"/>
            <w:vAlign w:val="center"/>
          </w:tcPr>
          <w:p w14:paraId="038209E5">
            <w:pPr>
              <w:pStyle w:val="13"/>
            </w:pPr>
            <w:r>
              <w:t>法审线路及时连接</w:t>
            </w:r>
          </w:p>
        </w:tc>
        <w:tc>
          <w:tcPr>
            <w:tcW w:w="1276" w:type="dxa"/>
            <w:vAlign w:val="center"/>
          </w:tcPr>
          <w:p w14:paraId="23229773">
            <w:pPr>
              <w:pStyle w:val="13"/>
            </w:pPr>
            <w:r>
              <w:t>≥95%</w:t>
            </w:r>
          </w:p>
        </w:tc>
        <w:tc>
          <w:tcPr>
            <w:tcW w:w="1843" w:type="dxa"/>
            <w:vAlign w:val="center"/>
          </w:tcPr>
          <w:p w14:paraId="6D685065">
            <w:pPr>
              <w:pStyle w:val="13"/>
            </w:pPr>
            <w:r>
              <w:t>合同</w:t>
            </w:r>
          </w:p>
        </w:tc>
      </w:tr>
      <w:tr w14:paraId="5640A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F189DE"/>
        </w:tc>
        <w:tc>
          <w:tcPr>
            <w:tcW w:w="1276" w:type="dxa"/>
            <w:vAlign w:val="center"/>
          </w:tcPr>
          <w:p w14:paraId="5BF5BBD5">
            <w:pPr>
              <w:pStyle w:val="13"/>
            </w:pPr>
            <w:r>
              <w:t>成本指标</w:t>
            </w:r>
          </w:p>
        </w:tc>
        <w:tc>
          <w:tcPr>
            <w:tcW w:w="1332" w:type="dxa"/>
            <w:vAlign w:val="center"/>
          </w:tcPr>
          <w:p w14:paraId="65380270">
            <w:pPr>
              <w:pStyle w:val="13"/>
            </w:pPr>
            <w:r>
              <w:t>保障法审线路租费全额缴纳</w:t>
            </w:r>
          </w:p>
          <w:p w14:paraId="3608D73F">
            <w:pPr>
              <w:pStyle w:val="13"/>
            </w:pPr>
          </w:p>
        </w:tc>
        <w:tc>
          <w:tcPr>
            <w:tcW w:w="2891" w:type="dxa"/>
            <w:vAlign w:val="center"/>
          </w:tcPr>
          <w:p w14:paraId="19ED1E46">
            <w:pPr>
              <w:pStyle w:val="13"/>
            </w:pPr>
            <w:r>
              <w:t>保障法审线路租费全额缴纳</w:t>
            </w:r>
          </w:p>
        </w:tc>
        <w:tc>
          <w:tcPr>
            <w:tcW w:w="1276" w:type="dxa"/>
            <w:vAlign w:val="center"/>
          </w:tcPr>
          <w:p w14:paraId="6F9B8706">
            <w:pPr>
              <w:pStyle w:val="13"/>
            </w:pPr>
            <w:r>
              <w:t>≤1.2万元</w:t>
            </w:r>
          </w:p>
        </w:tc>
        <w:tc>
          <w:tcPr>
            <w:tcW w:w="1843" w:type="dxa"/>
            <w:vAlign w:val="center"/>
          </w:tcPr>
          <w:p w14:paraId="704CA18D">
            <w:pPr>
              <w:pStyle w:val="13"/>
            </w:pPr>
            <w:r>
              <w:t>合同</w:t>
            </w:r>
          </w:p>
        </w:tc>
      </w:tr>
      <w:tr w14:paraId="0EBF2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A68EB">
            <w:pPr>
              <w:pStyle w:val="15"/>
            </w:pPr>
            <w:r>
              <w:t>效益指标</w:t>
            </w:r>
          </w:p>
        </w:tc>
        <w:tc>
          <w:tcPr>
            <w:tcW w:w="1276" w:type="dxa"/>
            <w:vAlign w:val="center"/>
          </w:tcPr>
          <w:p w14:paraId="2848F711">
            <w:pPr>
              <w:pStyle w:val="13"/>
            </w:pPr>
            <w:r>
              <w:t>社会效益指标</w:t>
            </w:r>
          </w:p>
        </w:tc>
        <w:tc>
          <w:tcPr>
            <w:tcW w:w="1332" w:type="dxa"/>
            <w:vAlign w:val="center"/>
          </w:tcPr>
          <w:p w14:paraId="5F4E6CD6">
            <w:pPr>
              <w:pStyle w:val="13"/>
            </w:pPr>
            <w:r>
              <w:t>保障办公人数</w:t>
            </w:r>
          </w:p>
        </w:tc>
        <w:tc>
          <w:tcPr>
            <w:tcW w:w="2891" w:type="dxa"/>
            <w:vAlign w:val="center"/>
          </w:tcPr>
          <w:p w14:paraId="6A444978">
            <w:pPr>
              <w:pStyle w:val="13"/>
            </w:pPr>
            <w:r>
              <w:t>保障办公人数</w:t>
            </w:r>
          </w:p>
        </w:tc>
        <w:tc>
          <w:tcPr>
            <w:tcW w:w="1276" w:type="dxa"/>
            <w:vAlign w:val="center"/>
          </w:tcPr>
          <w:p w14:paraId="72709EA3">
            <w:pPr>
              <w:pStyle w:val="13"/>
            </w:pPr>
            <w:r>
              <w:t>≥4人</w:t>
            </w:r>
          </w:p>
        </w:tc>
        <w:tc>
          <w:tcPr>
            <w:tcW w:w="1843" w:type="dxa"/>
            <w:vAlign w:val="center"/>
          </w:tcPr>
          <w:p w14:paraId="3EC2AC7B">
            <w:pPr>
              <w:pStyle w:val="13"/>
            </w:pPr>
            <w:r>
              <w:t>上年工作情况</w:t>
            </w:r>
          </w:p>
        </w:tc>
      </w:tr>
      <w:tr w14:paraId="25F0F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CC234">
            <w:pPr>
              <w:pStyle w:val="15"/>
            </w:pPr>
            <w:r>
              <w:t>满意度指标</w:t>
            </w:r>
          </w:p>
        </w:tc>
        <w:tc>
          <w:tcPr>
            <w:tcW w:w="1276" w:type="dxa"/>
            <w:vAlign w:val="center"/>
          </w:tcPr>
          <w:p w14:paraId="69A65DF1">
            <w:pPr>
              <w:pStyle w:val="13"/>
            </w:pPr>
            <w:r>
              <w:t>服务对象满意度指标</w:t>
            </w:r>
          </w:p>
        </w:tc>
        <w:tc>
          <w:tcPr>
            <w:tcW w:w="1332" w:type="dxa"/>
            <w:vAlign w:val="center"/>
          </w:tcPr>
          <w:p w14:paraId="02B59453">
            <w:pPr>
              <w:pStyle w:val="13"/>
            </w:pPr>
            <w:r>
              <w:t>使用人员满意度</w:t>
            </w:r>
          </w:p>
        </w:tc>
        <w:tc>
          <w:tcPr>
            <w:tcW w:w="2891" w:type="dxa"/>
            <w:vAlign w:val="center"/>
          </w:tcPr>
          <w:p w14:paraId="05656DC4">
            <w:pPr>
              <w:pStyle w:val="13"/>
            </w:pPr>
            <w:r>
              <w:t>使用人员满意度</w:t>
            </w:r>
          </w:p>
        </w:tc>
        <w:tc>
          <w:tcPr>
            <w:tcW w:w="1276" w:type="dxa"/>
            <w:vAlign w:val="center"/>
          </w:tcPr>
          <w:p w14:paraId="26D82051">
            <w:pPr>
              <w:pStyle w:val="13"/>
            </w:pPr>
            <w:r>
              <w:t>≥95%</w:t>
            </w:r>
          </w:p>
        </w:tc>
        <w:tc>
          <w:tcPr>
            <w:tcW w:w="1843" w:type="dxa"/>
            <w:vAlign w:val="center"/>
          </w:tcPr>
          <w:p w14:paraId="446ED0F3">
            <w:pPr>
              <w:pStyle w:val="13"/>
            </w:pPr>
            <w:r>
              <w:t>满意度调查</w:t>
            </w:r>
          </w:p>
        </w:tc>
      </w:tr>
    </w:tbl>
    <w:p w14:paraId="2F2B0835">
      <w:pPr>
        <w:sectPr>
          <w:pgSz w:w="11900" w:h="16840"/>
          <w:pgMar w:top="1984" w:right="1304" w:bottom="1134" w:left="1304" w:header="720" w:footer="720" w:gutter="0"/>
          <w:cols w:space="720" w:num="1"/>
        </w:sectPr>
      </w:pPr>
    </w:p>
    <w:p w14:paraId="3E50744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429807">
      <w:pPr>
        <w:spacing w:before="0" w:after="0"/>
        <w:ind w:firstLine="560"/>
        <w:jc w:val="left"/>
        <w:outlineLvl w:val="3"/>
      </w:pPr>
      <w:bookmarkStart w:id="11" w:name="_Toc_4_4_0000000012"/>
      <w:r>
        <w:rPr>
          <w:rFonts w:ascii="方正仿宋_GBK" w:hAnsi="方正仿宋_GBK" w:eastAsia="方正仿宋_GBK" w:cs="方正仿宋_GBK"/>
          <w:color w:val="000000"/>
          <w:sz w:val="28"/>
        </w:rPr>
        <w:t>9.工作经费绩效目标表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1982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73926D6">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45C5E485">
            <w:pPr>
              <w:pStyle w:val="11"/>
            </w:pPr>
            <w:r>
              <w:t>单位：万元</w:t>
            </w:r>
          </w:p>
        </w:tc>
      </w:tr>
      <w:tr w14:paraId="6A336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99CAA">
            <w:pPr>
              <w:pStyle w:val="14"/>
            </w:pPr>
            <w:r>
              <w:t>项目编码</w:t>
            </w:r>
          </w:p>
        </w:tc>
        <w:tc>
          <w:tcPr>
            <w:tcW w:w="2608" w:type="dxa"/>
            <w:gridSpan w:val="2"/>
            <w:vAlign w:val="center"/>
          </w:tcPr>
          <w:p w14:paraId="719B6200">
            <w:pPr>
              <w:pStyle w:val="13"/>
            </w:pPr>
            <w:r>
              <w:t>13060526P000021100639</w:t>
            </w:r>
          </w:p>
        </w:tc>
        <w:tc>
          <w:tcPr>
            <w:tcW w:w="1587" w:type="dxa"/>
            <w:vAlign w:val="center"/>
          </w:tcPr>
          <w:p w14:paraId="733664FC">
            <w:pPr>
              <w:pStyle w:val="14"/>
            </w:pPr>
            <w:r>
              <w:t>项目名称</w:t>
            </w:r>
          </w:p>
        </w:tc>
        <w:tc>
          <w:tcPr>
            <w:tcW w:w="4423" w:type="dxa"/>
            <w:gridSpan w:val="3"/>
            <w:vAlign w:val="center"/>
          </w:tcPr>
          <w:p w14:paraId="3CAC6B30">
            <w:pPr>
              <w:pStyle w:val="13"/>
            </w:pPr>
            <w:r>
              <w:t>工作经费</w:t>
            </w:r>
          </w:p>
        </w:tc>
      </w:tr>
      <w:tr w14:paraId="23E7E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EFC49">
            <w:pPr>
              <w:pStyle w:val="14"/>
            </w:pPr>
            <w:r>
              <w:t>预算规模及资金用途</w:t>
            </w:r>
          </w:p>
        </w:tc>
        <w:tc>
          <w:tcPr>
            <w:tcW w:w="1276" w:type="dxa"/>
            <w:vAlign w:val="center"/>
          </w:tcPr>
          <w:p w14:paraId="4D53A142">
            <w:pPr>
              <w:pStyle w:val="14"/>
            </w:pPr>
            <w:r>
              <w:t>预算数</w:t>
            </w:r>
          </w:p>
        </w:tc>
        <w:tc>
          <w:tcPr>
            <w:tcW w:w="1332" w:type="dxa"/>
            <w:vAlign w:val="center"/>
          </w:tcPr>
          <w:p w14:paraId="328F339F">
            <w:pPr>
              <w:pStyle w:val="13"/>
            </w:pPr>
            <w:r>
              <w:t>4.51</w:t>
            </w:r>
          </w:p>
        </w:tc>
        <w:tc>
          <w:tcPr>
            <w:tcW w:w="1587" w:type="dxa"/>
            <w:vAlign w:val="center"/>
          </w:tcPr>
          <w:p w14:paraId="6D9A5A51">
            <w:pPr>
              <w:pStyle w:val="14"/>
            </w:pPr>
            <w:r>
              <w:t>其中：财政    资金</w:t>
            </w:r>
          </w:p>
        </w:tc>
        <w:tc>
          <w:tcPr>
            <w:tcW w:w="1304" w:type="dxa"/>
            <w:vAlign w:val="center"/>
          </w:tcPr>
          <w:p w14:paraId="4810B5BC">
            <w:pPr>
              <w:pStyle w:val="13"/>
            </w:pPr>
            <w:r>
              <w:t>4.51</w:t>
            </w:r>
          </w:p>
        </w:tc>
        <w:tc>
          <w:tcPr>
            <w:tcW w:w="1276" w:type="dxa"/>
            <w:vAlign w:val="center"/>
          </w:tcPr>
          <w:p w14:paraId="38DDC941">
            <w:pPr>
              <w:pStyle w:val="14"/>
            </w:pPr>
            <w:r>
              <w:t>其他资金</w:t>
            </w:r>
          </w:p>
        </w:tc>
        <w:tc>
          <w:tcPr>
            <w:tcW w:w="1843" w:type="dxa"/>
            <w:vAlign w:val="center"/>
          </w:tcPr>
          <w:p w14:paraId="3618CFFE">
            <w:pPr>
              <w:pStyle w:val="13"/>
            </w:pPr>
            <w:r>
              <w:t xml:space="preserve"> </w:t>
            </w:r>
          </w:p>
        </w:tc>
      </w:tr>
      <w:tr w14:paraId="35173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97471"/>
        </w:tc>
        <w:tc>
          <w:tcPr>
            <w:tcW w:w="8618" w:type="dxa"/>
            <w:gridSpan w:val="6"/>
            <w:vAlign w:val="center"/>
          </w:tcPr>
          <w:p w14:paraId="20BEBE86">
            <w:pPr>
              <w:pStyle w:val="13"/>
            </w:pPr>
            <w:r>
              <w:t>主要用于开展培训的相关支出。</w:t>
            </w:r>
          </w:p>
        </w:tc>
      </w:tr>
      <w:tr w14:paraId="70953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6D919">
            <w:pPr>
              <w:pStyle w:val="14"/>
            </w:pPr>
            <w:r>
              <w:t>资金支出计划（%）</w:t>
            </w:r>
          </w:p>
        </w:tc>
        <w:tc>
          <w:tcPr>
            <w:tcW w:w="2608" w:type="dxa"/>
            <w:gridSpan w:val="2"/>
            <w:vAlign w:val="center"/>
          </w:tcPr>
          <w:p w14:paraId="3E41E538">
            <w:pPr>
              <w:pStyle w:val="14"/>
            </w:pPr>
            <w:r>
              <w:t>3月底</w:t>
            </w:r>
          </w:p>
        </w:tc>
        <w:tc>
          <w:tcPr>
            <w:tcW w:w="1587" w:type="dxa"/>
            <w:vAlign w:val="center"/>
          </w:tcPr>
          <w:p w14:paraId="2EB91DE4">
            <w:pPr>
              <w:pStyle w:val="14"/>
            </w:pPr>
            <w:r>
              <w:t>6月底</w:t>
            </w:r>
          </w:p>
        </w:tc>
        <w:tc>
          <w:tcPr>
            <w:tcW w:w="1304" w:type="dxa"/>
            <w:vAlign w:val="center"/>
          </w:tcPr>
          <w:p w14:paraId="39140EDC">
            <w:pPr>
              <w:pStyle w:val="14"/>
            </w:pPr>
            <w:r>
              <w:t>10月底</w:t>
            </w:r>
          </w:p>
        </w:tc>
        <w:tc>
          <w:tcPr>
            <w:tcW w:w="3119" w:type="dxa"/>
            <w:gridSpan w:val="2"/>
            <w:vAlign w:val="center"/>
          </w:tcPr>
          <w:p w14:paraId="53C16274">
            <w:pPr>
              <w:pStyle w:val="14"/>
            </w:pPr>
            <w:r>
              <w:t>12月底</w:t>
            </w:r>
          </w:p>
        </w:tc>
      </w:tr>
      <w:tr w14:paraId="751B3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01A05"/>
        </w:tc>
        <w:tc>
          <w:tcPr>
            <w:tcW w:w="2608" w:type="dxa"/>
            <w:gridSpan w:val="2"/>
            <w:vAlign w:val="center"/>
          </w:tcPr>
          <w:p w14:paraId="1C60C620">
            <w:pPr>
              <w:pStyle w:val="15"/>
            </w:pPr>
            <w:r>
              <w:t>1.13</w:t>
            </w:r>
          </w:p>
        </w:tc>
        <w:tc>
          <w:tcPr>
            <w:tcW w:w="1587" w:type="dxa"/>
            <w:vAlign w:val="center"/>
          </w:tcPr>
          <w:p w14:paraId="769382E3">
            <w:pPr>
              <w:pStyle w:val="15"/>
            </w:pPr>
            <w:r>
              <w:t>2.26</w:t>
            </w:r>
          </w:p>
        </w:tc>
        <w:tc>
          <w:tcPr>
            <w:tcW w:w="1304" w:type="dxa"/>
            <w:vAlign w:val="center"/>
          </w:tcPr>
          <w:p w14:paraId="72DF879D">
            <w:pPr>
              <w:pStyle w:val="15"/>
            </w:pPr>
            <w:r>
              <w:t>3.38</w:t>
            </w:r>
          </w:p>
        </w:tc>
        <w:tc>
          <w:tcPr>
            <w:tcW w:w="3119" w:type="dxa"/>
            <w:gridSpan w:val="2"/>
            <w:vAlign w:val="center"/>
          </w:tcPr>
          <w:p w14:paraId="7FB69482">
            <w:pPr>
              <w:pStyle w:val="15"/>
            </w:pPr>
            <w:r>
              <w:t>4.51</w:t>
            </w:r>
          </w:p>
        </w:tc>
      </w:tr>
      <w:tr w14:paraId="2352A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ABAF9">
            <w:pPr>
              <w:pStyle w:val="14"/>
            </w:pPr>
            <w:r>
              <w:t>绩效目标</w:t>
            </w:r>
          </w:p>
        </w:tc>
        <w:tc>
          <w:tcPr>
            <w:tcW w:w="8618" w:type="dxa"/>
            <w:gridSpan w:val="6"/>
            <w:vAlign w:val="center"/>
          </w:tcPr>
          <w:p w14:paraId="3B2FB793">
            <w:pPr>
              <w:pStyle w:val="13"/>
            </w:pPr>
            <w:r>
              <w:t>1.为更好地向白沟新城企事业单位提供集快速预审、快速确权、快速维权于一体的知识产权保护“一站式”综合服务</w:t>
            </w:r>
          </w:p>
        </w:tc>
      </w:tr>
    </w:tbl>
    <w:p w14:paraId="3B0E9DA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82B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1E8E9">
            <w:pPr>
              <w:pStyle w:val="14"/>
            </w:pPr>
            <w:r>
              <w:t>一级指标</w:t>
            </w:r>
          </w:p>
        </w:tc>
        <w:tc>
          <w:tcPr>
            <w:tcW w:w="1276" w:type="dxa"/>
            <w:vAlign w:val="center"/>
          </w:tcPr>
          <w:p w14:paraId="5B8AE814">
            <w:pPr>
              <w:pStyle w:val="14"/>
            </w:pPr>
            <w:r>
              <w:t>二级指标</w:t>
            </w:r>
          </w:p>
        </w:tc>
        <w:tc>
          <w:tcPr>
            <w:tcW w:w="1332" w:type="dxa"/>
            <w:vAlign w:val="center"/>
          </w:tcPr>
          <w:p w14:paraId="3AA7C0DD">
            <w:pPr>
              <w:pStyle w:val="14"/>
            </w:pPr>
            <w:r>
              <w:t>三级指标</w:t>
            </w:r>
          </w:p>
        </w:tc>
        <w:tc>
          <w:tcPr>
            <w:tcW w:w="2891" w:type="dxa"/>
            <w:vAlign w:val="center"/>
          </w:tcPr>
          <w:p w14:paraId="34809D9A">
            <w:pPr>
              <w:pStyle w:val="14"/>
            </w:pPr>
            <w:r>
              <w:t>绩效指标描述</w:t>
            </w:r>
          </w:p>
        </w:tc>
        <w:tc>
          <w:tcPr>
            <w:tcW w:w="1276" w:type="dxa"/>
            <w:vAlign w:val="center"/>
          </w:tcPr>
          <w:p w14:paraId="11169EFE">
            <w:pPr>
              <w:pStyle w:val="14"/>
            </w:pPr>
            <w:r>
              <w:t>指标值</w:t>
            </w:r>
          </w:p>
        </w:tc>
        <w:tc>
          <w:tcPr>
            <w:tcW w:w="1843" w:type="dxa"/>
            <w:vAlign w:val="center"/>
          </w:tcPr>
          <w:p w14:paraId="593624AB">
            <w:pPr>
              <w:pStyle w:val="14"/>
            </w:pPr>
            <w:r>
              <w:t>指标值确定依据</w:t>
            </w:r>
          </w:p>
        </w:tc>
      </w:tr>
      <w:tr w14:paraId="4DAA7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A8E75">
            <w:pPr>
              <w:pStyle w:val="15"/>
            </w:pPr>
            <w:r>
              <w:t>产出指标</w:t>
            </w:r>
          </w:p>
        </w:tc>
        <w:tc>
          <w:tcPr>
            <w:tcW w:w="1276" w:type="dxa"/>
            <w:vAlign w:val="center"/>
          </w:tcPr>
          <w:p w14:paraId="2A9B1373">
            <w:pPr>
              <w:pStyle w:val="13"/>
            </w:pPr>
            <w:r>
              <w:t>数量指标</w:t>
            </w:r>
          </w:p>
        </w:tc>
        <w:tc>
          <w:tcPr>
            <w:tcW w:w="1332" w:type="dxa"/>
            <w:vAlign w:val="center"/>
          </w:tcPr>
          <w:p w14:paraId="0ACF6589">
            <w:pPr>
              <w:pStyle w:val="13"/>
            </w:pPr>
            <w:r>
              <w:t>参会场次</w:t>
            </w:r>
          </w:p>
        </w:tc>
        <w:tc>
          <w:tcPr>
            <w:tcW w:w="2891" w:type="dxa"/>
            <w:vAlign w:val="center"/>
          </w:tcPr>
          <w:p w14:paraId="018C9A07">
            <w:pPr>
              <w:pStyle w:val="13"/>
            </w:pPr>
            <w:r>
              <w:t>实际参加的专项会议数量</w:t>
            </w:r>
          </w:p>
        </w:tc>
        <w:tc>
          <w:tcPr>
            <w:tcW w:w="1276" w:type="dxa"/>
            <w:vAlign w:val="center"/>
          </w:tcPr>
          <w:p w14:paraId="77980FB9">
            <w:pPr>
              <w:pStyle w:val="13"/>
            </w:pPr>
            <w:r>
              <w:t>≥6场</w:t>
            </w:r>
          </w:p>
        </w:tc>
        <w:tc>
          <w:tcPr>
            <w:tcW w:w="1843" w:type="dxa"/>
            <w:vAlign w:val="center"/>
          </w:tcPr>
          <w:p w14:paraId="4AF39536">
            <w:pPr>
              <w:pStyle w:val="13"/>
            </w:pPr>
            <w:r>
              <w:t>场次</w:t>
            </w:r>
          </w:p>
        </w:tc>
      </w:tr>
      <w:tr w14:paraId="43653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042EB9"/>
        </w:tc>
        <w:tc>
          <w:tcPr>
            <w:tcW w:w="1276" w:type="dxa"/>
            <w:vAlign w:val="center"/>
          </w:tcPr>
          <w:p w14:paraId="64A4E14C">
            <w:pPr>
              <w:pStyle w:val="13"/>
            </w:pPr>
            <w:r>
              <w:t>质量指标</w:t>
            </w:r>
          </w:p>
        </w:tc>
        <w:tc>
          <w:tcPr>
            <w:tcW w:w="1332" w:type="dxa"/>
            <w:vAlign w:val="center"/>
          </w:tcPr>
          <w:p w14:paraId="1A1809CC">
            <w:pPr>
              <w:pStyle w:val="13"/>
            </w:pPr>
            <w:r>
              <w:t xml:space="preserve"> 参会人员数量</w:t>
            </w:r>
          </w:p>
        </w:tc>
        <w:tc>
          <w:tcPr>
            <w:tcW w:w="2891" w:type="dxa"/>
            <w:vAlign w:val="center"/>
          </w:tcPr>
          <w:p w14:paraId="04076DA8">
            <w:pPr>
              <w:pStyle w:val="13"/>
            </w:pPr>
            <w:r>
              <w:t xml:space="preserve"> 实际外出参会的工作人员数量</w:t>
            </w:r>
          </w:p>
        </w:tc>
        <w:tc>
          <w:tcPr>
            <w:tcW w:w="1276" w:type="dxa"/>
            <w:vAlign w:val="center"/>
          </w:tcPr>
          <w:p w14:paraId="1107F233">
            <w:pPr>
              <w:pStyle w:val="13"/>
            </w:pPr>
            <w:r>
              <w:t>≥20人</w:t>
            </w:r>
          </w:p>
        </w:tc>
        <w:tc>
          <w:tcPr>
            <w:tcW w:w="1843" w:type="dxa"/>
            <w:vAlign w:val="center"/>
          </w:tcPr>
          <w:p w14:paraId="5BB95716">
            <w:pPr>
              <w:pStyle w:val="13"/>
            </w:pPr>
            <w:r>
              <w:t>人</w:t>
            </w:r>
          </w:p>
        </w:tc>
      </w:tr>
      <w:tr w14:paraId="0F92B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B1C5EC"/>
        </w:tc>
        <w:tc>
          <w:tcPr>
            <w:tcW w:w="1276" w:type="dxa"/>
            <w:vAlign w:val="center"/>
          </w:tcPr>
          <w:p w14:paraId="6947093B">
            <w:pPr>
              <w:pStyle w:val="13"/>
            </w:pPr>
            <w:r>
              <w:t>时效指标</w:t>
            </w:r>
          </w:p>
        </w:tc>
        <w:tc>
          <w:tcPr>
            <w:tcW w:w="1332" w:type="dxa"/>
            <w:vAlign w:val="center"/>
          </w:tcPr>
          <w:p w14:paraId="79957259">
            <w:pPr>
              <w:pStyle w:val="13"/>
            </w:pPr>
            <w:r>
              <w:t xml:space="preserve"> 学习报告份数</w:t>
            </w:r>
          </w:p>
        </w:tc>
        <w:tc>
          <w:tcPr>
            <w:tcW w:w="2891" w:type="dxa"/>
            <w:vAlign w:val="center"/>
          </w:tcPr>
          <w:p w14:paraId="0BEA78C4">
            <w:pPr>
              <w:pStyle w:val="13"/>
            </w:pPr>
            <w:r>
              <w:t xml:space="preserve"> 参会后形成的专题学习报告份数</w:t>
            </w:r>
          </w:p>
        </w:tc>
        <w:tc>
          <w:tcPr>
            <w:tcW w:w="1276" w:type="dxa"/>
            <w:vAlign w:val="center"/>
          </w:tcPr>
          <w:p w14:paraId="7ECAA083">
            <w:pPr>
              <w:pStyle w:val="13"/>
            </w:pPr>
            <w:r>
              <w:t>≥6份</w:t>
            </w:r>
          </w:p>
        </w:tc>
        <w:tc>
          <w:tcPr>
            <w:tcW w:w="1843" w:type="dxa"/>
            <w:vAlign w:val="center"/>
          </w:tcPr>
          <w:p w14:paraId="18AD2502">
            <w:pPr>
              <w:pStyle w:val="13"/>
            </w:pPr>
            <w:r>
              <w:t>份数</w:t>
            </w:r>
          </w:p>
        </w:tc>
      </w:tr>
      <w:tr w14:paraId="25800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F91C7A"/>
        </w:tc>
        <w:tc>
          <w:tcPr>
            <w:tcW w:w="1276" w:type="dxa"/>
            <w:vAlign w:val="center"/>
          </w:tcPr>
          <w:p w14:paraId="296044E4">
            <w:pPr>
              <w:pStyle w:val="13"/>
            </w:pPr>
            <w:r>
              <w:t>成本指标</w:t>
            </w:r>
          </w:p>
        </w:tc>
        <w:tc>
          <w:tcPr>
            <w:tcW w:w="1332" w:type="dxa"/>
            <w:vAlign w:val="center"/>
          </w:tcPr>
          <w:p w14:paraId="70581102">
            <w:pPr>
              <w:pStyle w:val="13"/>
            </w:pPr>
            <w:r>
              <w:t>总预算控制成本</w:t>
            </w:r>
          </w:p>
        </w:tc>
        <w:tc>
          <w:tcPr>
            <w:tcW w:w="2891" w:type="dxa"/>
            <w:vAlign w:val="center"/>
          </w:tcPr>
          <w:p w14:paraId="331175DC">
            <w:pPr>
              <w:pStyle w:val="13"/>
            </w:pPr>
            <w:r>
              <w:t>实际支出金额占预算金额的比例</w:t>
            </w:r>
          </w:p>
        </w:tc>
        <w:tc>
          <w:tcPr>
            <w:tcW w:w="1276" w:type="dxa"/>
            <w:vAlign w:val="center"/>
          </w:tcPr>
          <w:p w14:paraId="1FFF924B">
            <w:pPr>
              <w:pStyle w:val="13"/>
            </w:pPr>
            <w:r>
              <w:t>≤4.51万元</w:t>
            </w:r>
          </w:p>
        </w:tc>
        <w:tc>
          <w:tcPr>
            <w:tcW w:w="1843" w:type="dxa"/>
            <w:vAlign w:val="center"/>
          </w:tcPr>
          <w:p w14:paraId="7E7B7BB5">
            <w:pPr>
              <w:pStyle w:val="13"/>
            </w:pPr>
            <w:r>
              <w:t>实际发生金额</w:t>
            </w:r>
          </w:p>
        </w:tc>
      </w:tr>
      <w:tr w14:paraId="5A72A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0F080">
            <w:pPr>
              <w:pStyle w:val="15"/>
            </w:pPr>
            <w:r>
              <w:t>效益指标</w:t>
            </w:r>
          </w:p>
        </w:tc>
        <w:tc>
          <w:tcPr>
            <w:tcW w:w="1276" w:type="dxa"/>
            <w:vAlign w:val="center"/>
          </w:tcPr>
          <w:p w14:paraId="5561691D">
            <w:pPr>
              <w:pStyle w:val="13"/>
            </w:pPr>
            <w:r>
              <w:t>社会效益指标</w:t>
            </w:r>
          </w:p>
        </w:tc>
        <w:tc>
          <w:tcPr>
            <w:tcW w:w="1332" w:type="dxa"/>
            <w:vAlign w:val="center"/>
          </w:tcPr>
          <w:p w14:paraId="06B600C2">
            <w:pPr>
              <w:pStyle w:val="13"/>
            </w:pPr>
            <w:r>
              <w:t>效率提升率</w:t>
            </w:r>
          </w:p>
        </w:tc>
        <w:tc>
          <w:tcPr>
            <w:tcW w:w="2891" w:type="dxa"/>
            <w:vAlign w:val="center"/>
          </w:tcPr>
          <w:p w14:paraId="6EE146A3">
            <w:pPr>
              <w:pStyle w:val="13"/>
            </w:pPr>
            <w:r>
              <w:t>培训后维权案件平均处理时间较之前缩短比例</w:t>
            </w:r>
          </w:p>
        </w:tc>
        <w:tc>
          <w:tcPr>
            <w:tcW w:w="1276" w:type="dxa"/>
            <w:vAlign w:val="center"/>
          </w:tcPr>
          <w:p w14:paraId="50CB2298">
            <w:pPr>
              <w:pStyle w:val="13"/>
            </w:pPr>
            <w:r>
              <w:t>≥20%</w:t>
            </w:r>
          </w:p>
        </w:tc>
        <w:tc>
          <w:tcPr>
            <w:tcW w:w="1843" w:type="dxa"/>
            <w:vAlign w:val="center"/>
          </w:tcPr>
          <w:p w14:paraId="2712377A">
            <w:pPr>
              <w:pStyle w:val="13"/>
            </w:pPr>
            <w:r>
              <w:t>上年工作情况</w:t>
            </w:r>
          </w:p>
        </w:tc>
      </w:tr>
      <w:tr w14:paraId="21729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060C2">
            <w:pPr>
              <w:pStyle w:val="15"/>
            </w:pPr>
            <w:r>
              <w:t>满意度指标</w:t>
            </w:r>
          </w:p>
        </w:tc>
        <w:tc>
          <w:tcPr>
            <w:tcW w:w="1276" w:type="dxa"/>
            <w:vAlign w:val="center"/>
          </w:tcPr>
          <w:p w14:paraId="1D210E1C">
            <w:pPr>
              <w:pStyle w:val="13"/>
            </w:pPr>
            <w:r>
              <w:t>服务对象满意度指标</w:t>
            </w:r>
          </w:p>
        </w:tc>
        <w:tc>
          <w:tcPr>
            <w:tcW w:w="1332" w:type="dxa"/>
            <w:vAlign w:val="center"/>
          </w:tcPr>
          <w:p w14:paraId="0A63488A">
            <w:pPr>
              <w:pStyle w:val="13"/>
            </w:pPr>
            <w:r>
              <w:t>服务对象满意度</w:t>
            </w:r>
          </w:p>
        </w:tc>
        <w:tc>
          <w:tcPr>
            <w:tcW w:w="2891" w:type="dxa"/>
            <w:vAlign w:val="center"/>
          </w:tcPr>
          <w:p w14:paraId="75571280">
            <w:pPr>
              <w:pStyle w:val="13"/>
            </w:pPr>
            <w:r>
              <w:t>服务对象满意度</w:t>
            </w:r>
          </w:p>
        </w:tc>
        <w:tc>
          <w:tcPr>
            <w:tcW w:w="1276" w:type="dxa"/>
            <w:vAlign w:val="center"/>
          </w:tcPr>
          <w:p w14:paraId="57ED8CB4">
            <w:pPr>
              <w:pStyle w:val="13"/>
            </w:pPr>
            <w:r>
              <w:t>≥95%</w:t>
            </w:r>
          </w:p>
        </w:tc>
        <w:tc>
          <w:tcPr>
            <w:tcW w:w="1843" w:type="dxa"/>
            <w:vAlign w:val="center"/>
          </w:tcPr>
          <w:p w14:paraId="171D1831">
            <w:pPr>
              <w:pStyle w:val="13"/>
            </w:pPr>
            <w:r>
              <w:t>满意度调查</w:t>
            </w:r>
          </w:p>
        </w:tc>
      </w:tr>
    </w:tbl>
    <w:p w14:paraId="06C226B0">
      <w:pPr>
        <w:sectPr>
          <w:pgSz w:w="11900" w:h="16840"/>
          <w:pgMar w:top="1984" w:right="1304" w:bottom="1134" w:left="1304" w:header="720" w:footer="720" w:gutter="0"/>
          <w:cols w:space="720" w:num="1"/>
        </w:sectPr>
      </w:pPr>
    </w:p>
    <w:p w14:paraId="52EC74D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9E4615">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10.河北云视频服务租赁费绩效目标表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F10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202717">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115DCF95">
            <w:pPr>
              <w:pStyle w:val="11"/>
            </w:pPr>
            <w:r>
              <w:t>单位：万元</w:t>
            </w:r>
          </w:p>
        </w:tc>
      </w:tr>
      <w:tr w14:paraId="48451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F4F28">
            <w:pPr>
              <w:pStyle w:val="14"/>
            </w:pPr>
            <w:r>
              <w:t>项目编码</w:t>
            </w:r>
          </w:p>
        </w:tc>
        <w:tc>
          <w:tcPr>
            <w:tcW w:w="2608" w:type="dxa"/>
            <w:gridSpan w:val="2"/>
            <w:vAlign w:val="center"/>
          </w:tcPr>
          <w:p w14:paraId="6192BC3F">
            <w:pPr>
              <w:pStyle w:val="13"/>
            </w:pPr>
            <w:r>
              <w:t>13060526P000028100754</w:t>
            </w:r>
          </w:p>
        </w:tc>
        <w:tc>
          <w:tcPr>
            <w:tcW w:w="1587" w:type="dxa"/>
            <w:vAlign w:val="center"/>
          </w:tcPr>
          <w:p w14:paraId="13E4B1FD">
            <w:pPr>
              <w:pStyle w:val="14"/>
            </w:pPr>
            <w:r>
              <w:t>项目名称</w:t>
            </w:r>
          </w:p>
        </w:tc>
        <w:tc>
          <w:tcPr>
            <w:tcW w:w="4423" w:type="dxa"/>
            <w:gridSpan w:val="3"/>
            <w:vAlign w:val="center"/>
          </w:tcPr>
          <w:p w14:paraId="24652F1C">
            <w:pPr>
              <w:pStyle w:val="13"/>
            </w:pPr>
            <w:r>
              <w:t>河北云视频服务租赁费</w:t>
            </w:r>
          </w:p>
        </w:tc>
      </w:tr>
      <w:tr w14:paraId="590FA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1C7C8">
            <w:pPr>
              <w:pStyle w:val="14"/>
            </w:pPr>
            <w:r>
              <w:t>预算规模及资金用途</w:t>
            </w:r>
          </w:p>
        </w:tc>
        <w:tc>
          <w:tcPr>
            <w:tcW w:w="1276" w:type="dxa"/>
            <w:vAlign w:val="center"/>
          </w:tcPr>
          <w:p w14:paraId="387D28C5">
            <w:pPr>
              <w:pStyle w:val="14"/>
            </w:pPr>
            <w:r>
              <w:t>预算数</w:t>
            </w:r>
          </w:p>
        </w:tc>
        <w:tc>
          <w:tcPr>
            <w:tcW w:w="1332" w:type="dxa"/>
            <w:vAlign w:val="center"/>
          </w:tcPr>
          <w:p w14:paraId="253CCADC">
            <w:pPr>
              <w:pStyle w:val="13"/>
            </w:pPr>
            <w:r>
              <w:t>0.84</w:t>
            </w:r>
          </w:p>
        </w:tc>
        <w:tc>
          <w:tcPr>
            <w:tcW w:w="1587" w:type="dxa"/>
            <w:vAlign w:val="center"/>
          </w:tcPr>
          <w:p w14:paraId="5C47DA1A">
            <w:pPr>
              <w:pStyle w:val="14"/>
            </w:pPr>
            <w:r>
              <w:t>其中：财政    资金</w:t>
            </w:r>
          </w:p>
        </w:tc>
        <w:tc>
          <w:tcPr>
            <w:tcW w:w="1304" w:type="dxa"/>
            <w:vAlign w:val="center"/>
          </w:tcPr>
          <w:p w14:paraId="2558E271">
            <w:pPr>
              <w:pStyle w:val="13"/>
            </w:pPr>
            <w:r>
              <w:t>0.84</w:t>
            </w:r>
          </w:p>
        </w:tc>
        <w:tc>
          <w:tcPr>
            <w:tcW w:w="1276" w:type="dxa"/>
            <w:vAlign w:val="center"/>
          </w:tcPr>
          <w:p w14:paraId="096F588F">
            <w:pPr>
              <w:pStyle w:val="14"/>
            </w:pPr>
            <w:r>
              <w:t>其他资金</w:t>
            </w:r>
          </w:p>
        </w:tc>
        <w:tc>
          <w:tcPr>
            <w:tcW w:w="1843" w:type="dxa"/>
            <w:vAlign w:val="center"/>
          </w:tcPr>
          <w:p w14:paraId="5D285405">
            <w:pPr>
              <w:pStyle w:val="13"/>
            </w:pPr>
            <w:r>
              <w:t xml:space="preserve"> </w:t>
            </w:r>
          </w:p>
        </w:tc>
      </w:tr>
      <w:tr w14:paraId="64FF5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9A103"/>
        </w:tc>
        <w:tc>
          <w:tcPr>
            <w:tcW w:w="8618" w:type="dxa"/>
            <w:gridSpan w:val="6"/>
            <w:vAlign w:val="center"/>
          </w:tcPr>
          <w:p w14:paraId="32E07A60">
            <w:pPr>
              <w:pStyle w:val="13"/>
            </w:pPr>
            <w:r>
              <w:t>用于河北云视频服务租赁费</w:t>
            </w:r>
          </w:p>
        </w:tc>
      </w:tr>
      <w:tr w14:paraId="5CB51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C5232">
            <w:pPr>
              <w:pStyle w:val="14"/>
            </w:pPr>
            <w:r>
              <w:t>资金支出计划（%）</w:t>
            </w:r>
          </w:p>
        </w:tc>
        <w:tc>
          <w:tcPr>
            <w:tcW w:w="2608" w:type="dxa"/>
            <w:gridSpan w:val="2"/>
            <w:vAlign w:val="center"/>
          </w:tcPr>
          <w:p w14:paraId="69CEB916">
            <w:pPr>
              <w:pStyle w:val="14"/>
            </w:pPr>
            <w:r>
              <w:t>3月底</w:t>
            </w:r>
          </w:p>
        </w:tc>
        <w:tc>
          <w:tcPr>
            <w:tcW w:w="1587" w:type="dxa"/>
            <w:vAlign w:val="center"/>
          </w:tcPr>
          <w:p w14:paraId="5F5B068B">
            <w:pPr>
              <w:pStyle w:val="14"/>
            </w:pPr>
            <w:r>
              <w:t>6月底</w:t>
            </w:r>
          </w:p>
        </w:tc>
        <w:tc>
          <w:tcPr>
            <w:tcW w:w="1304" w:type="dxa"/>
            <w:vAlign w:val="center"/>
          </w:tcPr>
          <w:p w14:paraId="2A4A8161">
            <w:pPr>
              <w:pStyle w:val="14"/>
            </w:pPr>
            <w:r>
              <w:t>10月底</w:t>
            </w:r>
          </w:p>
        </w:tc>
        <w:tc>
          <w:tcPr>
            <w:tcW w:w="3119" w:type="dxa"/>
            <w:gridSpan w:val="2"/>
            <w:vAlign w:val="center"/>
          </w:tcPr>
          <w:p w14:paraId="7B1A12D6">
            <w:pPr>
              <w:pStyle w:val="14"/>
            </w:pPr>
            <w:r>
              <w:t>12月底</w:t>
            </w:r>
          </w:p>
        </w:tc>
      </w:tr>
      <w:tr w14:paraId="14972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4899E"/>
        </w:tc>
        <w:tc>
          <w:tcPr>
            <w:tcW w:w="2608" w:type="dxa"/>
            <w:gridSpan w:val="2"/>
            <w:vAlign w:val="center"/>
          </w:tcPr>
          <w:p w14:paraId="590540A9">
            <w:pPr>
              <w:pStyle w:val="15"/>
            </w:pPr>
            <w:r>
              <w:t>0.84</w:t>
            </w:r>
          </w:p>
        </w:tc>
        <w:tc>
          <w:tcPr>
            <w:tcW w:w="1587" w:type="dxa"/>
            <w:vAlign w:val="center"/>
          </w:tcPr>
          <w:p w14:paraId="0A8042E2">
            <w:pPr>
              <w:pStyle w:val="15"/>
            </w:pPr>
            <w:r>
              <w:t>0.84</w:t>
            </w:r>
          </w:p>
        </w:tc>
        <w:tc>
          <w:tcPr>
            <w:tcW w:w="1304" w:type="dxa"/>
            <w:vAlign w:val="center"/>
          </w:tcPr>
          <w:p w14:paraId="3F670CAB">
            <w:pPr>
              <w:pStyle w:val="15"/>
            </w:pPr>
            <w:r>
              <w:t>0.84</w:t>
            </w:r>
          </w:p>
        </w:tc>
        <w:tc>
          <w:tcPr>
            <w:tcW w:w="3119" w:type="dxa"/>
            <w:gridSpan w:val="2"/>
            <w:vAlign w:val="center"/>
          </w:tcPr>
          <w:p w14:paraId="7F9E84D4">
            <w:pPr>
              <w:pStyle w:val="15"/>
            </w:pPr>
            <w:r>
              <w:t>0.84</w:t>
            </w:r>
          </w:p>
        </w:tc>
      </w:tr>
      <w:tr w14:paraId="5F137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EB69A">
            <w:pPr>
              <w:pStyle w:val="14"/>
            </w:pPr>
            <w:r>
              <w:t>绩效目标</w:t>
            </w:r>
          </w:p>
        </w:tc>
        <w:tc>
          <w:tcPr>
            <w:tcW w:w="8618" w:type="dxa"/>
            <w:gridSpan w:val="6"/>
            <w:vAlign w:val="center"/>
          </w:tcPr>
          <w:p w14:paraId="6CC6C578">
            <w:pPr>
              <w:pStyle w:val="13"/>
            </w:pPr>
            <w:r>
              <w:t>1.通过租赁河北云视频服务，保障与上级部门视频会议稳定，提升政务沟通效率。</w:t>
            </w:r>
          </w:p>
        </w:tc>
      </w:tr>
    </w:tbl>
    <w:p w14:paraId="27DD5DC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3B6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8579AC">
            <w:pPr>
              <w:pStyle w:val="14"/>
            </w:pPr>
            <w:r>
              <w:t>一级指标</w:t>
            </w:r>
          </w:p>
        </w:tc>
        <w:tc>
          <w:tcPr>
            <w:tcW w:w="1276" w:type="dxa"/>
            <w:vAlign w:val="center"/>
          </w:tcPr>
          <w:p w14:paraId="5B9CC1EA">
            <w:pPr>
              <w:pStyle w:val="14"/>
            </w:pPr>
            <w:r>
              <w:t>二级指标</w:t>
            </w:r>
          </w:p>
        </w:tc>
        <w:tc>
          <w:tcPr>
            <w:tcW w:w="1332" w:type="dxa"/>
            <w:vAlign w:val="center"/>
          </w:tcPr>
          <w:p w14:paraId="57AEE1F6">
            <w:pPr>
              <w:pStyle w:val="14"/>
            </w:pPr>
            <w:r>
              <w:t>三级指标</w:t>
            </w:r>
          </w:p>
        </w:tc>
        <w:tc>
          <w:tcPr>
            <w:tcW w:w="2891" w:type="dxa"/>
            <w:vAlign w:val="center"/>
          </w:tcPr>
          <w:p w14:paraId="7CB3AA9A">
            <w:pPr>
              <w:pStyle w:val="14"/>
            </w:pPr>
            <w:r>
              <w:t>绩效指标描述</w:t>
            </w:r>
          </w:p>
        </w:tc>
        <w:tc>
          <w:tcPr>
            <w:tcW w:w="1276" w:type="dxa"/>
            <w:vAlign w:val="center"/>
          </w:tcPr>
          <w:p w14:paraId="4C68244C">
            <w:pPr>
              <w:pStyle w:val="14"/>
            </w:pPr>
            <w:r>
              <w:t>指标值</w:t>
            </w:r>
          </w:p>
        </w:tc>
        <w:tc>
          <w:tcPr>
            <w:tcW w:w="1843" w:type="dxa"/>
            <w:vAlign w:val="center"/>
          </w:tcPr>
          <w:p w14:paraId="3D838F74">
            <w:pPr>
              <w:pStyle w:val="14"/>
            </w:pPr>
            <w:r>
              <w:t>指标值确定依据</w:t>
            </w:r>
          </w:p>
        </w:tc>
      </w:tr>
      <w:tr w14:paraId="3958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013C8">
            <w:pPr>
              <w:pStyle w:val="15"/>
            </w:pPr>
            <w:r>
              <w:t>产出指标</w:t>
            </w:r>
          </w:p>
        </w:tc>
        <w:tc>
          <w:tcPr>
            <w:tcW w:w="1276" w:type="dxa"/>
            <w:vAlign w:val="center"/>
          </w:tcPr>
          <w:p w14:paraId="26D12AB5">
            <w:pPr>
              <w:pStyle w:val="13"/>
            </w:pPr>
            <w:r>
              <w:t>数量指标</w:t>
            </w:r>
          </w:p>
        </w:tc>
        <w:tc>
          <w:tcPr>
            <w:tcW w:w="1332" w:type="dxa"/>
            <w:vAlign w:val="center"/>
          </w:tcPr>
          <w:p w14:paraId="7F138535">
            <w:pPr>
              <w:pStyle w:val="13"/>
            </w:pPr>
            <w:r>
              <w:t>租赁河北云视频数量</w:t>
            </w:r>
          </w:p>
        </w:tc>
        <w:tc>
          <w:tcPr>
            <w:tcW w:w="2891" w:type="dxa"/>
            <w:vAlign w:val="center"/>
          </w:tcPr>
          <w:p w14:paraId="66E2D480">
            <w:pPr>
              <w:pStyle w:val="13"/>
            </w:pPr>
            <w:r>
              <w:t>租赁河北云视频数量</w:t>
            </w:r>
          </w:p>
        </w:tc>
        <w:tc>
          <w:tcPr>
            <w:tcW w:w="1276" w:type="dxa"/>
            <w:vAlign w:val="center"/>
          </w:tcPr>
          <w:p w14:paraId="71D020B3">
            <w:pPr>
              <w:pStyle w:val="13"/>
            </w:pPr>
            <w:r>
              <w:t>1条</w:t>
            </w:r>
          </w:p>
        </w:tc>
        <w:tc>
          <w:tcPr>
            <w:tcW w:w="1843" w:type="dxa"/>
            <w:vAlign w:val="center"/>
          </w:tcPr>
          <w:p w14:paraId="1B335E36">
            <w:pPr>
              <w:pStyle w:val="13"/>
            </w:pPr>
            <w:r>
              <w:t>合同</w:t>
            </w:r>
          </w:p>
        </w:tc>
      </w:tr>
      <w:tr w14:paraId="67F9E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42C949"/>
        </w:tc>
        <w:tc>
          <w:tcPr>
            <w:tcW w:w="1276" w:type="dxa"/>
            <w:vAlign w:val="center"/>
          </w:tcPr>
          <w:p w14:paraId="14475C85">
            <w:pPr>
              <w:pStyle w:val="13"/>
            </w:pPr>
            <w:r>
              <w:t>质量指标</w:t>
            </w:r>
          </w:p>
        </w:tc>
        <w:tc>
          <w:tcPr>
            <w:tcW w:w="1332" w:type="dxa"/>
            <w:vAlign w:val="center"/>
          </w:tcPr>
          <w:p w14:paraId="70F564FE">
            <w:pPr>
              <w:pStyle w:val="13"/>
            </w:pPr>
            <w:r>
              <w:t>河北云视频</w:t>
            </w:r>
          </w:p>
        </w:tc>
        <w:tc>
          <w:tcPr>
            <w:tcW w:w="2891" w:type="dxa"/>
            <w:vAlign w:val="center"/>
          </w:tcPr>
          <w:p w14:paraId="3067E588">
            <w:pPr>
              <w:pStyle w:val="13"/>
            </w:pPr>
            <w:r>
              <w:t>河北云视频</w:t>
            </w:r>
          </w:p>
        </w:tc>
        <w:tc>
          <w:tcPr>
            <w:tcW w:w="1276" w:type="dxa"/>
            <w:vAlign w:val="center"/>
          </w:tcPr>
          <w:p w14:paraId="49CE7733">
            <w:pPr>
              <w:pStyle w:val="13"/>
            </w:pPr>
            <w:r>
              <w:t>100%</w:t>
            </w:r>
          </w:p>
        </w:tc>
        <w:tc>
          <w:tcPr>
            <w:tcW w:w="1843" w:type="dxa"/>
            <w:vAlign w:val="center"/>
          </w:tcPr>
          <w:p w14:paraId="09012453">
            <w:pPr>
              <w:pStyle w:val="13"/>
            </w:pPr>
            <w:r>
              <w:t>合同</w:t>
            </w:r>
          </w:p>
        </w:tc>
      </w:tr>
      <w:tr w14:paraId="27230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BE22E8"/>
        </w:tc>
        <w:tc>
          <w:tcPr>
            <w:tcW w:w="1276" w:type="dxa"/>
            <w:vAlign w:val="center"/>
          </w:tcPr>
          <w:p w14:paraId="2951DB6A">
            <w:pPr>
              <w:pStyle w:val="13"/>
            </w:pPr>
            <w:r>
              <w:t>时效指标</w:t>
            </w:r>
          </w:p>
        </w:tc>
        <w:tc>
          <w:tcPr>
            <w:tcW w:w="1332" w:type="dxa"/>
            <w:vAlign w:val="center"/>
          </w:tcPr>
          <w:p w14:paraId="4E6F2472">
            <w:pPr>
              <w:pStyle w:val="13"/>
            </w:pPr>
            <w:r>
              <w:t>接入成功率</w:t>
            </w:r>
          </w:p>
        </w:tc>
        <w:tc>
          <w:tcPr>
            <w:tcW w:w="2891" w:type="dxa"/>
            <w:vAlign w:val="center"/>
          </w:tcPr>
          <w:p w14:paraId="33FC8250">
            <w:pPr>
              <w:pStyle w:val="13"/>
            </w:pPr>
            <w:r>
              <w:t>河北云视频接入成功率</w:t>
            </w:r>
          </w:p>
        </w:tc>
        <w:tc>
          <w:tcPr>
            <w:tcW w:w="1276" w:type="dxa"/>
            <w:vAlign w:val="center"/>
          </w:tcPr>
          <w:p w14:paraId="2B53BDC7">
            <w:pPr>
              <w:pStyle w:val="13"/>
            </w:pPr>
            <w:r>
              <w:t>≥95小时</w:t>
            </w:r>
          </w:p>
        </w:tc>
        <w:tc>
          <w:tcPr>
            <w:tcW w:w="1843" w:type="dxa"/>
            <w:vAlign w:val="center"/>
          </w:tcPr>
          <w:p w14:paraId="22979C7E">
            <w:pPr>
              <w:pStyle w:val="13"/>
            </w:pPr>
            <w:r>
              <w:t>合同</w:t>
            </w:r>
          </w:p>
        </w:tc>
      </w:tr>
      <w:tr w14:paraId="2404F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1A95DA"/>
        </w:tc>
        <w:tc>
          <w:tcPr>
            <w:tcW w:w="1276" w:type="dxa"/>
            <w:vAlign w:val="center"/>
          </w:tcPr>
          <w:p w14:paraId="6994F6C4">
            <w:pPr>
              <w:pStyle w:val="13"/>
            </w:pPr>
            <w:r>
              <w:t>成本指标</w:t>
            </w:r>
          </w:p>
        </w:tc>
        <w:tc>
          <w:tcPr>
            <w:tcW w:w="1332" w:type="dxa"/>
            <w:vAlign w:val="center"/>
          </w:tcPr>
          <w:p w14:paraId="4A13A7DD">
            <w:pPr>
              <w:pStyle w:val="13"/>
            </w:pPr>
            <w:r>
              <w:t>信号稳定率</w:t>
            </w:r>
          </w:p>
        </w:tc>
        <w:tc>
          <w:tcPr>
            <w:tcW w:w="2891" w:type="dxa"/>
            <w:vAlign w:val="center"/>
          </w:tcPr>
          <w:p w14:paraId="746671AC">
            <w:pPr>
              <w:pStyle w:val="13"/>
            </w:pPr>
            <w:r>
              <w:t>会议期间无卡顿、无掉线的时</w:t>
            </w:r>
          </w:p>
        </w:tc>
        <w:tc>
          <w:tcPr>
            <w:tcW w:w="1276" w:type="dxa"/>
            <w:vAlign w:val="center"/>
          </w:tcPr>
          <w:p w14:paraId="4A1513B4">
            <w:pPr>
              <w:pStyle w:val="13"/>
            </w:pPr>
            <w:r>
              <w:t>≤0.84万元</w:t>
            </w:r>
          </w:p>
        </w:tc>
        <w:tc>
          <w:tcPr>
            <w:tcW w:w="1843" w:type="dxa"/>
            <w:vAlign w:val="center"/>
          </w:tcPr>
          <w:p w14:paraId="5D920036">
            <w:pPr>
              <w:pStyle w:val="13"/>
            </w:pPr>
            <w:r>
              <w:t>合同</w:t>
            </w:r>
          </w:p>
        </w:tc>
      </w:tr>
      <w:tr w14:paraId="3DD5C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68C5E">
            <w:pPr>
              <w:pStyle w:val="15"/>
            </w:pPr>
            <w:r>
              <w:t>效益指标</w:t>
            </w:r>
          </w:p>
        </w:tc>
        <w:tc>
          <w:tcPr>
            <w:tcW w:w="1276" w:type="dxa"/>
            <w:vAlign w:val="center"/>
          </w:tcPr>
          <w:p w14:paraId="536133D6">
            <w:pPr>
              <w:pStyle w:val="13"/>
            </w:pPr>
            <w:r>
              <w:t>社会效益指标</w:t>
            </w:r>
          </w:p>
        </w:tc>
        <w:tc>
          <w:tcPr>
            <w:tcW w:w="1332" w:type="dxa"/>
            <w:vAlign w:val="center"/>
          </w:tcPr>
          <w:p w14:paraId="70035CEB">
            <w:pPr>
              <w:pStyle w:val="13"/>
            </w:pPr>
            <w:r>
              <w:t>协同效率提升</w:t>
            </w:r>
          </w:p>
        </w:tc>
        <w:tc>
          <w:tcPr>
            <w:tcW w:w="2891" w:type="dxa"/>
            <w:vAlign w:val="center"/>
          </w:tcPr>
          <w:p w14:paraId="05070D27">
            <w:pPr>
              <w:pStyle w:val="13"/>
            </w:pPr>
            <w:r>
              <w:t>会议筹备时间较线下参会缩短时长</w:t>
            </w:r>
          </w:p>
        </w:tc>
        <w:tc>
          <w:tcPr>
            <w:tcW w:w="1276" w:type="dxa"/>
            <w:vAlign w:val="center"/>
          </w:tcPr>
          <w:p w14:paraId="663FD3A0">
            <w:pPr>
              <w:pStyle w:val="13"/>
            </w:pPr>
            <w:r>
              <w:t>≥95%</w:t>
            </w:r>
          </w:p>
        </w:tc>
        <w:tc>
          <w:tcPr>
            <w:tcW w:w="1843" w:type="dxa"/>
            <w:vAlign w:val="center"/>
          </w:tcPr>
          <w:p w14:paraId="7C8E9F00">
            <w:pPr>
              <w:pStyle w:val="13"/>
            </w:pPr>
            <w:r>
              <w:t>上年工作情况</w:t>
            </w:r>
          </w:p>
        </w:tc>
      </w:tr>
      <w:tr w14:paraId="535C5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B3AB3">
            <w:pPr>
              <w:pStyle w:val="15"/>
            </w:pPr>
            <w:r>
              <w:t>满意度指标</w:t>
            </w:r>
          </w:p>
        </w:tc>
        <w:tc>
          <w:tcPr>
            <w:tcW w:w="1276" w:type="dxa"/>
            <w:vAlign w:val="center"/>
          </w:tcPr>
          <w:p w14:paraId="44D0937D">
            <w:pPr>
              <w:pStyle w:val="13"/>
            </w:pPr>
            <w:r>
              <w:t>服务对象满意度指标</w:t>
            </w:r>
          </w:p>
        </w:tc>
        <w:tc>
          <w:tcPr>
            <w:tcW w:w="1332" w:type="dxa"/>
            <w:vAlign w:val="center"/>
          </w:tcPr>
          <w:p w14:paraId="4DF2F20D">
            <w:pPr>
              <w:pStyle w:val="13"/>
            </w:pPr>
            <w:r>
              <w:t>使用人员满意度</w:t>
            </w:r>
          </w:p>
        </w:tc>
        <w:tc>
          <w:tcPr>
            <w:tcW w:w="2891" w:type="dxa"/>
            <w:vAlign w:val="center"/>
          </w:tcPr>
          <w:p w14:paraId="01CCFB78">
            <w:pPr>
              <w:pStyle w:val="13"/>
            </w:pPr>
            <w:r>
              <w:t>使用人员满意度</w:t>
            </w:r>
          </w:p>
        </w:tc>
        <w:tc>
          <w:tcPr>
            <w:tcW w:w="1276" w:type="dxa"/>
            <w:vAlign w:val="center"/>
          </w:tcPr>
          <w:p w14:paraId="2B517E5A">
            <w:pPr>
              <w:pStyle w:val="13"/>
            </w:pPr>
            <w:r>
              <w:t>≥95%</w:t>
            </w:r>
          </w:p>
        </w:tc>
        <w:tc>
          <w:tcPr>
            <w:tcW w:w="1843" w:type="dxa"/>
            <w:vAlign w:val="center"/>
          </w:tcPr>
          <w:p w14:paraId="6CA94D3F">
            <w:pPr>
              <w:pStyle w:val="13"/>
            </w:pPr>
            <w:r>
              <w:t>满意度调查</w:t>
            </w:r>
          </w:p>
        </w:tc>
      </w:tr>
    </w:tbl>
    <w:p w14:paraId="111117F8">
      <w:pPr>
        <w:sectPr>
          <w:pgSz w:w="11900" w:h="16840"/>
          <w:pgMar w:top="1984" w:right="1304" w:bottom="1134" w:left="1304" w:header="720" w:footer="720" w:gutter="0"/>
          <w:cols w:space="720" w:num="1"/>
        </w:sectPr>
      </w:pPr>
    </w:p>
    <w:p w14:paraId="23ECCFE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B8675A">
      <w:pPr>
        <w:spacing w:before="0" w:after="0"/>
        <w:ind w:firstLine="560"/>
        <w:jc w:val="left"/>
        <w:outlineLvl w:val="3"/>
      </w:pPr>
      <w:bookmarkStart w:id="13" w:name="_Toc_4_4_0000000014"/>
      <w:r>
        <w:rPr>
          <w:rFonts w:ascii="方正仿宋_GBK" w:hAnsi="方正仿宋_GBK" w:eastAsia="方正仿宋_GBK" w:cs="方正仿宋_GBK"/>
          <w:color w:val="000000"/>
          <w:sz w:val="28"/>
        </w:rPr>
        <w:t>11.经费（差额事业）绩效目标表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2C3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759DB2">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02D29E00">
            <w:pPr>
              <w:pStyle w:val="11"/>
            </w:pPr>
            <w:r>
              <w:t>单位：万元</w:t>
            </w:r>
          </w:p>
        </w:tc>
      </w:tr>
      <w:tr w14:paraId="29F4A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0A66F">
            <w:pPr>
              <w:pStyle w:val="14"/>
            </w:pPr>
            <w:r>
              <w:t>项目编码</w:t>
            </w:r>
          </w:p>
        </w:tc>
        <w:tc>
          <w:tcPr>
            <w:tcW w:w="2608" w:type="dxa"/>
            <w:gridSpan w:val="2"/>
            <w:vAlign w:val="center"/>
          </w:tcPr>
          <w:p w14:paraId="495B0FA0">
            <w:pPr>
              <w:pStyle w:val="13"/>
            </w:pPr>
            <w:r>
              <w:t>13060526P004655101263</w:t>
            </w:r>
          </w:p>
        </w:tc>
        <w:tc>
          <w:tcPr>
            <w:tcW w:w="1587" w:type="dxa"/>
            <w:vAlign w:val="center"/>
          </w:tcPr>
          <w:p w14:paraId="6B9F6645">
            <w:pPr>
              <w:pStyle w:val="14"/>
            </w:pPr>
            <w:r>
              <w:t>项目名称</w:t>
            </w:r>
          </w:p>
        </w:tc>
        <w:tc>
          <w:tcPr>
            <w:tcW w:w="4423" w:type="dxa"/>
            <w:gridSpan w:val="3"/>
            <w:vAlign w:val="center"/>
          </w:tcPr>
          <w:p w14:paraId="4D7267FA">
            <w:pPr>
              <w:pStyle w:val="13"/>
            </w:pPr>
            <w:r>
              <w:t>经费（差额事业）</w:t>
            </w:r>
          </w:p>
        </w:tc>
      </w:tr>
      <w:tr w14:paraId="4CC4B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8F915">
            <w:pPr>
              <w:pStyle w:val="14"/>
            </w:pPr>
            <w:r>
              <w:t>预算规模及资金用途</w:t>
            </w:r>
          </w:p>
        </w:tc>
        <w:tc>
          <w:tcPr>
            <w:tcW w:w="1276" w:type="dxa"/>
            <w:vAlign w:val="center"/>
          </w:tcPr>
          <w:p w14:paraId="75497DC1">
            <w:pPr>
              <w:pStyle w:val="14"/>
            </w:pPr>
            <w:r>
              <w:t>预算数</w:t>
            </w:r>
          </w:p>
        </w:tc>
        <w:tc>
          <w:tcPr>
            <w:tcW w:w="1332" w:type="dxa"/>
            <w:vAlign w:val="center"/>
          </w:tcPr>
          <w:p w14:paraId="1B359800">
            <w:pPr>
              <w:pStyle w:val="13"/>
            </w:pPr>
            <w:r>
              <w:t>47.54</w:t>
            </w:r>
          </w:p>
        </w:tc>
        <w:tc>
          <w:tcPr>
            <w:tcW w:w="1587" w:type="dxa"/>
            <w:vAlign w:val="center"/>
          </w:tcPr>
          <w:p w14:paraId="34CD5426">
            <w:pPr>
              <w:pStyle w:val="14"/>
            </w:pPr>
            <w:r>
              <w:t>其中：财政    资金</w:t>
            </w:r>
          </w:p>
        </w:tc>
        <w:tc>
          <w:tcPr>
            <w:tcW w:w="1304" w:type="dxa"/>
            <w:vAlign w:val="center"/>
          </w:tcPr>
          <w:p w14:paraId="0F7C1C9C">
            <w:pPr>
              <w:pStyle w:val="13"/>
            </w:pPr>
            <w:r>
              <w:t>47.54</w:t>
            </w:r>
          </w:p>
        </w:tc>
        <w:tc>
          <w:tcPr>
            <w:tcW w:w="1276" w:type="dxa"/>
            <w:vAlign w:val="center"/>
          </w:tcPr>
          <w:p w14:paraId="1BB51701">
            <w:pPr>
              <w:pStyle w:val="14"/>
            </w:pPr>
            <w:r>
              <w:t>其他资金</w:t>
            </w:r>
          </w:p>
        </w:tc>
        <w:tc>
          <w:tcPr>
            <w:tcW w:w="1843" w:type="dxa"/>
            <w:vAlign w:val="center"/>
          </w:tcPr>
          <w:p w14:paraId="6911562B">
            <w:pPr>
              <w:pStyle w:val="13"/>
            </w:pPr>
            <w:r>
              <w:t xml:space="preserve"> </w:t>
            </w:r>
          </w:p>
        </w:tc>
      </w:tr>
      <w:tr w14:paraId="023AF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F53402"/>
        </w:tc>
        <w:tc>
          <w:tcPr>
            <w:tcW w:w="8618" w:type="dxa"/>
            <w:gridSpan w:val="6"/>
            <w:vAlign w:val="center"/>
          </w:tcPr>
          <w:p w14:paraId="775A8493">
            <w:pPr>
              <w:pStyle w:val="13"/>
            </w:pPr>
            <w:r>
              <w:t>通过为四名工作人员发放工资，保障职工生活，保障单位正常运转。</w:t>
            </w:r>
          </w:p>
        </w:tc>
      </w:tr>
      <w:tr w14:paraId="7998F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42C17">
            <w:pPr>
              <w:pStyle w:val="14"/>
            </w:pPr>
            <w:r>
              <w:t>资金支出计划（%）</w:t>
            </w:r>
          </w:p>
        </w:tc>
        <w:tc>
          <w:tcPr>
            <w:tcW w:w="2608" w:type="dxa"/>
            <w:gridSpan w:val="2"/>
            <w:vAlign w:val="center"/>
          </w:tcPr>
          <w:p w14:paraId="02E69A41">
            <w:pPr>
              <w:pStyle w:val="14"/>
            </w:pPr>
            <w:r>
              <w:t>3月底</w:t>
            </w:r>
          </w:p>
        </w:tc>
        <w:tc>
          <w:tcPr>
            <w:tcW w:w="1587" w:type="dxa"/>
            <w:vAlign w:val="center"/>
          </w:tcPr>
          <w:p w14:paraId="7707BA5F">
            <w:pPr>
              <w:pStyle w:val="14"/>
            </w:pPr>
            <w:r>
              <w:t>6月底</w:t>
            </w:r>
          </w:p>
        </w:tc>
        <w:tc>
          <w:tcPr>
            <w:tcW w:w="1304" w:type="dxa"/>
            <w:vAlign w:val="center"/>
          </w:tcPr>
          <w:p w14:paraId="52DACE81">
            <w:pPr>
              <w:pStyle w:val="14"/>
            </w:pPr>
            <w:r>
              <w:t>10月底</w:t>
            </w:r>
          </w:p>
        </w:tc>
        <w:tc>
          <w:tcPr>
            <w:tcW w:w="3119" w:type="dxa"/>
            <w:gridSpan w:val="2"/>
            <w:vAlign w:val="center"/>
          </w:tcPr>
          <w:p w14:paraId="602D4376">
            <w:pPr>
              <w:pStyle w:val="14"/>
            </w:pPr>
            <w:r>
              <w:t>12月底</w:t>
            </w:r>
          </w:p>
        </w:tc>
      </w:tr>
      <w:tr w14:paraId="71D6A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5F6B15"/>
        </w:tc>
        <w:tc>
          <w:tcPr>
            <w:tcW w:w="2608" w:type="dxa"/>
            <w:gridSpan w:val="2"/>
            <w:vAlign w:val="center"/>
          </w:tcPr>
          <w:p w14:paraId="272D2E20">
            <w:pPr>
              <w:pStyle w:val="15"/>
            </w:pPr>
            <w:r>
              <w:t>11.88</w:t>
            </w:r>
          </w:p>
        </w:tc>
        <w:tc>
          <w:tcPr>
            <w:tcW w:w="1587" w:type="dxa"/>
            <w:vAlign w:val="center"/>
          </w:tcPr>
          <w:p w14:paraId="3D41DD32">
            <w:pPr>
              <w:pStyle w:val="15"/>
            </w:pPr>
            <w:r>
              <w:t>23.77</w:t>
            </w:r>
          </w:p>
        </w:tc>
        <w:tc>
          <w:tcPr>
            <w:tcW w:w="1304" w:type="dxa"/>
            <w:vAlign w:val="center"/>
          </w:tcPr>
          <w:p w14:paraId="1C40A046">
            <w:pPr>
              <w:pStyle w:val="15"/>
            </w:pPr>
            <w:r>
              <w:t>35.65</w:t>
            </w:r>
          </w:p>
        </w:tc>
        <w:tc>
          <w:tcPr>
            <w:tcW w:w="3119" w:type="dxa"/>
            <w:gridSpan w:val="2"/>
            <w:vAlign w:val="center"/>
          </w:tcPr>
          <w:p w14:paraId="1E70A419">
            <w:pPr>
              <w:pStyle w:val="15"/>
            </w:pPr>
            <w:r>
              <w:t>47.54</w:t>
            </w:r>
          </w:p>
        </w:tc>
      </w:tr>
      <w:tr w14:paraId="3E0EC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3CBED1">
            <w:pPr>
              <w:pStyle w:val="14"/>
            </w:pPr>
            <w:r>
              <w:t>绩效目标</w:t>
            </w:r>
          </w:p>
        </w:tc>
        <w:tc>
          <w:tcPr>
            <w:tcW w:w="8618" w:type="dxa"/>
            <w:gridSpan w:val="6"/>
            <w:vAlign w:val="center"/>
          </w:tcPr>
          <w:p w14:paraId="411F7E78">
            <w:pPr>
              <w:pStyle w:val="13"/>
            </w:pPr>
            <w:r>
              <w:t>1.通过为四名工作人员发放工资，保障职工生活，保障单位正常运转。</w:t>
            </w:r>
          </w:p>
        </w:tc>
      </w:tr>
    </w:tbl>
    <w:p w14:paraId="2F93BAE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6C7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FD9025">
            <w:pPr>
              <w:pStyle w:val="14"/>
            </w:pPr>
            <w:r>
              <w:t>一级指标</w:t>
            </w:r>
          </w:p>
        </w:tc>
        <w:tc>
          <w:tcPr>
            <w:tcW w:w="1276" w:type="dxa"/>
            <w:vAlign w:val="center"/>
          </w:tcPr>
          <w:p w14:paraId="478AB97A">
            <w:pPr>
              <w:pStyle w:val="14"/>
            </w:pPr>
            <w:r>
              <w:t>二级指标</w:t>
            </w:r>
          </w:p>
        </w:tc>
        <w:tc>
          <w:tcPr>
            <w:tcW w:w="1332" w:type="dxa"/>
            <w:vAlign w:val="center"/>
          </w:tcPr>
          <w:p w14:paraId="50CFADFF">
            <w:pPr>
              <w:pStyle w:val="14"/>
            </w:pPr>
            <w:r>
              <w:t>三级指标</w:t>
            </w:r>
          </w:p>
        </w:tc>
        <w:tc>
          <w:tcPr>
            <w:tcW w:w="2891" w:type="dxa"/>
            <w:vAlign w:val="center"/>
          </w:tcPr>
          <w:p w14:paraId="48B1B12F">
            <w:pPr>
              <w:pStyle w:val="14"/>
            </w:pPr>
            <w:r>
              <w:t>绩效指标描述</w:t>
            </w:r>
          </w:p>
        </w:tc>
        <w:tc>
          <w:tcPr>
            <w:tcW w:w="1276" w:type="dxa"/>
            <w:vAlign w:val="center"/>
          </w:tcPr>
          <w:p w14:paraId="5A978171">
            <w:pPr>
              <w:pStyle w:val="14"/>
            </w:pPr>
            <w:r>
              <w:t>指标值</w:t>
            </w:r>
          </w:p>
        </w:tc>
        <w:tc>
          <w:tcPr>
            <w:tcW w:w="1843" w:type="dxa"/>
            <w:vAlign w:val="center"/>
          </w:tcPr>
          <w:p w14:paraId="40F2B797">
            <w:pPr>
              <w:pStyle w:val="14"/>
            </w:pPr>
            <w:r>
              <w:t>指标值确定依据</w:t>
            </w:r>
          </w:p>
        </w:tc>
      </w:tr>
      <w:tr w14:paraId="0710B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E935A">
            <w:pPr>
              <w:pStyle w:val="15"/>
            </w:pPr>
            <w:r>
              <w:t>产出指标</w:t>
            </w:r>
          </w:p>
        </w:tc>
        <w:tc>
          <w:tcPr>
            <w:tcW w:w="1276" w:type="dxa"/>
            <w:vAlign w:val="center"/>
          </w:tcPr>
          <w:p w14:paraId="439D7CC7">
            <w:pPr>
              <w:pStyle w:val="13"/>
            </w:pPr>
            <w:r>
              <w:t>数量指标</w:t>
            </w:r>
          </w:p>
        </w:tc>
        <w:tc>
          <w:tcPr>
            <w:tcW w:w="1332" w:type="dxa"/>
            <w:vAlign w:val="center"/>
          </w:tcPr>
          <w:p w14:paraId="36A61408">
            <w:pPr>
              <w:pStyle w:val="13"/>
            </w:pPr>
            <w:r>
              <w:t xml:space="preserve"> 保障人数</w:t>
            </w:r>
          </w:p>
        </w:tc>
        <w:tc>
          <w:tcPr>
            <w:tcW w:w="2891" w:type="dxa"/>
            <w:vAlign w:val="center"/>
          </w:tcPr>
          <w:p w14:paraId="26A3F98B">
            <w:pPr>
              <w:pStyle w:val="13"/>
            </w:pPr>
            <w:r>
              <w:t xml:space="preserve"> 经费保障人数</w:t>
            </w:r>
          </w:p>
        </w:tc>
        <w:tc>
          <w:tcPr>
            <w:tcW w:w="1276" w:type="dxa"/>
            <w:vAlign w:val="center"/>
          </w:tcPr>
          <w:p w14:paraId="2CC02866">
            <w:pPr>
              <w:pStyle w:val="13"/>
            </w:pPr>
            <w:r>
              <w:t>4人</w:t>
            </w:r>
          </w:p>
        </w:tc>
        <w:tc>
          <w:tcPr>
            <w:tcW w:w="1843" w:type="dxa"/>
            <w:vAlign w:val="center"/>
          </w:tcPr>
          <w:p w14:paraId="306E8937">
            <w:pPr>
              <w:pStyle w:val="13"/>
            </w:pPr>
            <w:r>
              <w:t>工资审批表</w:t>
            </w:r>
          </w:p>
        </w:tc>
      </w:tr>
      <w:tr w14:paraId="17B28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98F9C"/>
        </w:tc>
        <w:tc>
          <w:tcPr>
            <w:tcW w:w="1276" w:type="dxa"/>
            <w:vAlign w:val="center"/>
          </w:tcPr>
          <w:p w14:paraId="3A73361D">
            <w:pPr>
              <w:pStyle w:val="13"/>
            </w:pPr>
            <w:r>
              <w:t>质量指标</w:t>
            </w:r>
          </w:p>
        </w:tc>
        <w:tc>
          <w:tcPr>
            <w:tcW w:w="1332" w:type="dxa"/>
            <w:vAlign w:val="center"/>
          </w:tcPr>
          <w:p w14:paraId="6560E25B">
            <w:pPr>
              <w:pStyle w:val="13"/>
            </w:pPr>
            <w:r>
              <w:t xml:space="preserve"> 足额发放率</w:t>
            </w:r>
          </w:p>
        </w:tc>
        <w:tc>
          <w:tcPr>
            <w:tcW w:w="2891" w:type="dxa"/>
            <w:vAlign w:val="center"/>
          </w:tcPr>
          <w:p w14:paraId="4EDD8ECB">
            <w:pPr>
              <w:pStyle w:val="13"/>
            </w:pPr>
            <w:r>
              <w:t xml:space="preserve"> 反应经费足额发放情况</w:t>
            </w:r>
          </w:p>
        </w:tc>
        <w:tc>
          <w:tcPr>
            <w:tcW w:w="1276" w:type="dxa"/>
            <w:vAlign w:val="center"/>
          </w:tcPr>
          <w:p w14:paraId="0424B71A">
            <w:pPr>
              <w:pStyle w:val="13"/>
            </w:pPr>
            <w:r>
              <w:t>100%</w:t>
            </w:r>
          </w:p>
        </w:tc>
        <w:tc>
          <w:tcPr>
            <w:tcW w:w="1843" w:type="dxa"/>
            <w:vAlign w:val="center"/>
          </w:tcPr>
          <w:p w14:paraId="5E9A441F">
            <w:pPr>
              <w:pStyle w:val="13"/>
            </w:pPr>
            <w:r>
              <w:t xml:space="preserve"> 工资审批表</w:t>
            </w:r>
          </w:p>
        </w:tc>
      </w:tr>
      <w:tr w14:paraId="44772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A36668"/>
        </w:tc>
        <w:tc>
          <w:tcPr>
            <w:tcW w:w="1276" w:type="dxa"/>
            <w:vAlign w:val="center"/>
          </w:tcPr>
          <w:p w14:paraId="15E09BDE">
            <w:pPr>
              <w:pStyle w:val="13"/>
            </w:pPr>
            <w:r>
              <w:t>时效指标</w:t>
            </w:r>
          </w:p>
        </w:tc>
        <w:tc>
          <w:tcPr>
            <w:tcW w:w="1332" w:type="dxa"/>
            <w:vAlign w:val="center"/>
          </w:tcPr>
          <w:p w14:paraId="5AF776B2">
            <w:pPr>
              <w:pStyle w:val="13"/>
            </w:pPr>
            <w:r>
              <w:t xml:space="preserve"> 发放及时率</w:t>
            </w:r>
          </w:p>
        </w:tc>
        <w:tc>
          <w:tcPr>
            <w:tcW w:w="2891" w:type="dxa"/>
            <w:vAlign w:val="center"/>
          </w:tcPr>
          <w:p w14:paraId="5CECC764">
            <w:pPr>
              <w:pStyle w:val="13"/>
            </w:pPr>
            <w:r>
              <w:t xml:space="preserve"> 反应经费发放及时情况</w:t>
            </w:r>
          </w:p>
        </w:tc>
        <w:tc>
          <w:tcPr>
            <w:tcW w:w="1276" w:type="dxa"/>
            <w:vAlign w:val="center"/>
          </w:tcPr>
          <w:p w14:paraId="68EA430B">
            <w:pPr>
              <w:pStyle w:val="13"/>
            </w:pPr>
            <w:r>
              <w:t>100%</w:t>
            </w:r>
          </w:p>
        </w:tc>
        <w:tc>
          <w:tcPr>
            <w:tcW w:w="1843" w:type="dxa"/>
            <w:vAlign w:val="center"/>
          </w:tcPr>
          <w:p w14:paraId="090E34D0">
            <w:pPr>
              <w:pStyle w:val="13"/>
            </w:pPr>
            <w:r>
              <w:t>工资审批表</w:t>
            </w:r>
          </w:p>
        </w:tc>
      </w:tr>
      <w:tr w14:paraId="67641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494A2F"/>
        </w:tc>
        <w:tc>
          <w:tcPr>
            <w:tcW w:w="1276" w:type="dxa"/>
            <w:vAlign w:val="center"/>
          </w:tcPr>
          <w:p w14:paraId="22894304">
            <w:pPr>
              <w:pStyle w:val="13"/>
            </w:pPr>
            <w:r>
              <w:t>成本指标</w:t>
            </w:r>
          </w:p>
        </w:tc>
        <w:tc>
          <w:tcPr>
            <w:tcW w:w="1332" w:type="dxa"/>
            <w:vAlign w:val="center"/>
          </w:tcPr>
          <w:p w14:paraId="30F3465C">
            <w:pPr>
              <w:pStyle w:val="13"/>
            </w:pPr>
            <w:r>
              <w:t xml:space="preserve"> 人均成本</w:t>
            </w:r>
          </w:p>
        </w:tc>
        <w:tc>
          <w:tcPr>
            <w:tcW w:w="2891" w:type="dxa"/>
            <w:vAlign w:val="center"/>
          </w:tcPr>
          <w:p w14:paraId="436568D5">
            <w:pPr>
              <w:pStyle w:val="13"/>
            </w:pPr>
            <w:r>
              <w:t xml:space="preserve"> 经费发放人均成本</w:t>
            </w:r>
          </w:p>
        </w:tc>
        <w:tc>
          <w:tcPr>
            <w:tcW w:w="1276" w:type="dxa"/>
            <w:vAlign w:val="center"/>
          </w:tcPr>
          <w:p w14:paraId="621937CB">
            <w:pPr>
              <w:pStyle w:val="13"/>
            </w:pPr>
            <w:r>
              <w:t>≤11.89万元每年</w:t>
            </w:r>
          </w:p>
        </w:tc>
        <w:tc>
          <w:tcPr>
            <w:tcW w:w="1843" w:type="dxa"/>
            <w:vAlign w:val="center"/>
          </w:tcPr>
          <w:p w14:paraId="1E7CB435">
            <w:pPr>
              <w:pStyle w:val="13"/>
            </w:pPr>
            <w:r>
              <w:t>工资审批表</w:t>
            </w:r>
          </w:p>
        </w:tc>
      </w:tr>
      <w:tr w14:paraId="44293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E3685">
            <w:pPr>
              <w:pStyle w:val="15"/>
            </w:pPr>
            <w:r>
              <w:t>效益指标</w:t>
            </w:r>
          </w:p>
        </w:tc>
        <w:tc>
          <w:tcPr>
            <w:tcW w:w="1276" w:type="dxa"/>
            <w:vAlign w:val="center"/>
          </w:tcPr>
          <w:p w14:paraId="43D1E4E3">
            <w:pPr>
              <w:pStyle w:val="13"/>
            </w:pPr>
            <w:r>
              <w:t>社会效益指标</w:t>
            </w:r>
          </w:p>
        </w:tc>
        <w:tc>
          <w:tcPr>
            <w:tcW w:w="1332" w:type="dxa"/>
            <w:vAlign w:val="center"/>
          </w:tcPr>
          <w:p w14:paraId="616206EA">
            <w:pPr>
              <w:pStyle w:val="13"/>
            </w:pPr>
            <w:r>
              <w:t xml:space="preserve"> 单位正常运转率</w:t>
            </w:r>
          </w:p>
        </w:tc>
        <w:tc>
          <w:tcPr>
            <w:tcW w:w="2891" w:type="dxa"/>
            <w:vAlign w:val="center"/>
          </w:tcPr>
          <w:p w14:paraId="52313AF4">
            <w:pPr>
              <w:pStyle w:val="13"/>
            </w:pPr>
            <w:r>
              <w:t xml:space="preserve"> 单位正常运转率</w:t>
            </w:r>
          </w:p>
        </w:tc>
        <w:tc>
          <w:tcPr>
            <w:tcW w:w="1276" w:type="dxa"/>
            <w:vAlign w:val="center"/>
          </w:tcPr>
          <w:p w14:paraId="4C41293A">
            <w:pPr>
              <w:pStyle w:val="13"/>
            </w:pPr>
            <w:r>
              <w:t>100%</w:t>
            </w:r>
          </w:p>
        </w:tc>
        <w:tc>
          <w:tcPr>
            <w:tcW w:w="1843" w:type="dxa"/>
            <w:vAlign w:val="center"/>
          </w:tcPr>
          <w:p w14:paraId="161EB229">
            <w:pPr>
              <w:pStyle w:val="13"/>
            </w:pPr>
            <w:r>
              <w:t>上年工作情况</w:t>
            </w:r>
          </w:p>
        </w:tc>
      </w:tr>
      <w:tr w14:paraId="731FC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2D848">
            <w:pPr>
              <w:pStyle w:val="15"/>
            </w:pPr>
            <w:r>
              <w:t>满意度指标</w:t>
            </w:r>
          </w:p>
        </w:tc>
        <w:tc>
          <w:tcPr>
            <w:tcW w:w="1276" w:type="dxa"/>
            <w:vAlign w:val="center"/>
          </w:tcPr>
          <w:p w14:paraId="4A8961CF">
            <w:pPr>
              <w:pStyle w:val="13"/>
            </w:pPr>
            <w:r>
              <w:t>服务对象满意度指标</w:t>
            </w:r>
          </w:p>
        </w:tc>
        <w:tc>
          <w:tcPr>
            <w:tcW w:w="1332" w:type="dxa"/>
            <w:vAlign w:val="center"/>
          </w:tcPr>
          <w:p w14:paraId="04165AB4">
            <w:pPr>
              <w:pStyle w:val="13"/>
            </w:pPr>
            <w:r>
              <w:t xml:space="preserve"> 单位职工满意度</w:t>
            </w:r>
          </w:p>
        </w:tc>
        <w:tc>
          <w:tcPr>
            <w:tcW w:w="2891" w:type="dxa"/>
            <w:vAlign w:val="center"/>
          </w:tcPr>
          <w:p w14:paraId="679C53D4">
            <w:pPr>
              <w:pStyle w:val="13"/>
            </w:pPr>
            <w:r>
              <w:t xml:space="preserve"> 单位职工满意度</w:t>
            </w:r>
          </w:p>
        </w:tc>
        <w:tc>
          <w:tcPr>
            <w:tcW w:w="1276" w:type="dxa"/>
            <w:vAlign w:val="center"/>
          </w:tcPr>
          <w:p w14:paraId="11EDEEDD">
            <w:pPr>
              <w:pStyle w:val="13"/>
            </w:pPr>
            <w:r>
              <w:t>≥95%</w:t>
            </w:r>
          </w:p>
        </w:tc>
        <w:tc>
          <w:tcPr>
            <w:tcW w:w="1843" w:type="dxa"/>
            <w:vAlign w:val="center"/>
          </w:tcPr>
          <w:p w14:paraId="0812DA4B">
            <w:pPr>
              <w:pStyle w:val="13"/>
            </w:pPr>
            <w:r>
              <w:t>上年工作情况</w:t>
            </w:r>
          </w:p>
        </w:tc>
      </w:tr>
    </w:tbl>
    <w:p w14:paraId="0BE0B3E8">
      <w:pPr>
        <w:sectPr>
          <w:pgSz w:w="11900" w:h="16840"/>
          <w:pgMar w:top="1984" w:right="1304" w:bottom="1134" w:left="1304" w:header="720" w:footer="720" w:gutter="0"/>
          <w:cols w:space="720" w:num="1"/>
        </w:sectPr>
      </w:pPr>
    </w:p>
    <w:p w14:paraId="56AB89E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D298D5">
      <w:pPr>
        <w:spacing w:before="0" w:after="0"/>
        <w:ind w:firstLine="560"/>
        <w:jc w:val="left"/>
        <w:outlineLvl w:val="3"/>
      </w:pPr>
      <w:bookmarkStart w:id="14" w:name="_Toc_4_4_0000000015"/>
      <w:r>
        <w:rPr>
          <w:rFonts w:ascii="方正仿宋_GBK" w:hAnsi="方正仿宋_GBK" w:eastAsia="方正仿宋_GBK" w:cs="方正仿宋_GBK"/>
          <w:color w:val="000000"/>
          <w:sz w:val="28"/>
        </w:rPr>
        <w:t>12.知识产权预审管理系统服务租赁费绩效目标表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104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7E30B6">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3406CF2B">
            <w:pPr>
              <w:pStyle w:val="11"/>
            </w:pPr>
            <w:r>
              <w:t>单位：万元</w:t>
            </w:r>
          </w:p>
        </w:tc>
      </w:tr>
      <w:tr w14:paraId="75947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DC7C5">
            <w:pPr>
              <w:pStyle w:val="14"/>
            </w:pPr>
            <w:r>
              <w:t>项目编码</w:t>
            </w:r>
          </w:p>
        </w:tc>
        <w:tc>
          <w:tcPr>
            <w:tcW w:w="2608" w:type="dxa"/>
            <w:gridSpan w:val="2"/>
            <w:vAlign w:val="center"/>
          </w:tcPr>
          <w:p w14:paraId="173EEB21">
            <w:pPr>
              <w:pStyle w:val="13"/>
            </w:pPr>
            <w:r>
              <w:t>13060526P00002810076P</w:t>
            </w:r>
          </w:p>
        </w:tc>
        <w:tc>
          <w:tcPr>
            <w:tcW w:w="1587" w:type="dxa"/>
            <w:vAlign w:val="center"/>
          </w:tcPr>
          <w:p w14:paraId="27665C36">
            <w:pPr>
              <w:pStyle w:val="14"/>
            </w:pPr>
            <w:r>
              <w:t>项目名称</w:t>
            </w:r>
          </w:p>
        </w:tc>
        <w:tc>
          <w:tcPr>
            <w:tcW w:w="4423" w:type="dxa"/>
            <w:gridSpan w:val="3"/>
            <w:vAlign w:val="center"/>
          </w:tcPr>
          <w:p w14:paraId="538D2380">
            <w:pPr>
              <w:pStyle w:val="13"/>
            </w:pPr>
            <w:r>
              <w:t>知识产权预审管理系统服务租赁费</w:t>
            </w:r>
          </w:p>
        </w:tc>
      </w:tr>
      <w:tr w14:paraId="4DAA9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5B8CE">
            <w:pPr>
              <w:pStyle w:val="14"/>
            </w:pPr>
            <w:r>
              <w:t>预算规模及资金用途</w:t>
            </w:r>
          </w:p>
        </w:tc>
        <w:tc>
          <w:tcPr>
            <w:tcW w:w="1276" w:type="dxa"/>
            <w:vAlign w:val="center"/>
          </w:tcPr>
          <w:p w14:paraId="25067842">
            <w:pPr>
              <w:pStyle w:val="14"/>
            </w:pPr>
            <w:r>
              <w:t>预算数</w:t>
            </w:r>
          </w:p>
        </w:tc>
        <w:tc>
          <w:tcPr>
            <w:tcW w:w="1332" w:type="dxa"/>
            <w:vAlign w:val="center"/>
          </w:tcPr>
          <w:p w14:paraId="3E54C47F">
            <w:pPr>
              <w:pStyle w:val="13"/>
            </w:pPr>
            <w:r>
              <w:t>13.00</w:t>
            </w:r>
          </w:p>
        </w:tc>
        <w:tc>
          <w:tcPr>
            <w:tcW w:w="1587" w:type="dxa"/>
            <w:vAlign w:val="center"/>
          </w:tcPr>
          <w:p w14:paraId="2661E6AD">
            <w:pPr>
              <w:pStyle w:val="14"/>
            </w:pPr>
            <w:r>
              <w:t>其中：财政    资金</w:t>
            </w:r>
          </w:p>
        </w:tc>
        <w:tc>
          <w:tcPr>
            <w:tcW w:w="1304" w:type="dxa"/>
            <w:vAlign w:val="center"/>
          </w:tcPr>
          <w:p w14:paraId="5689CA55">
            <w:pPr>
              <w:pStyle w:val="13"/>
            </w:pPr>
            <w:r>
              <w:t>13.00</w:t>
            </w:r>
          </w:p>
        </w:tc>
        <w:tc>
          <w:tcPr>
            <w:tcW w:w="1276" w:type="dxa"/>
            <w:vAlign w:val="center"/>
          </w:tcPr>
          <w:p w14:paraId="4EFD5A07">
            <w:pPr>
              <w:pStyle w:val="14"/>
            </w:pPr>
            <w:r>
              <w:t>其他资金</w:t>
            </w:r>
          </w:p>
        </w:tc>
        <w:tc>
          <w:tcPr>
            <w:tcW w:w="1843" w:type="dxa"/>
            <w:vAlign w:val="center"/>
          </w:tcPr>
          <w:p w14:paraId="0E490A4A">
            <w:pPr>
              <w:pStyle w:val="13"/>
            </w:pPr>
            <w:r>
              <w:t xml:space="preserve"> </w:t>
            </w:r>
          </w:p>
        </w:tc>
      </w:tr>
      <w:tr w14:paraId="4EA8D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7BE3EA"/>
        </w:tc>
        <w:tc>
          <w:tcPr>
            <w:tcW w:w="8618" w:type="dxa"/>
            <w:gridSpan w:val="6"/>
            <w:vAlign w:val="center"/>
          </w:tcPr>
          <w:p w14:paraId="1219B86C">
            <w:pPr>
              <w:pStyle w:val="13"/>
            </w:pPr>
            <w:r>
              <w:t>用于支付知识产权预审管理系统服务租赁费。</w:t>
            </w:r>
          </w:p>
        </w:tc>
      </w:tr>
      <w:tr w14:paraId="1D675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595B4">
            <w:pPr>
              <w:pStyle w:val="14"/>
            </w:pPr>
            <w:r>
              <w:t>资金支出计划（%）</w:t>
            </w:r>
          </w:p>
        </w:tc>
        <w:tc>
          <w:tcPr>
            <w:tcW w:w="2608" w:type="dxa"/>
            <w:gridSpan w:val="2"/>
            <w:vAlign w:val="center"/>
          </w:tcPr>
          <w:p w14:paraId="6A35A9E2">
            <w:pPr>
              <w:pStyle w:val="14"/>
            </w:pPr>
            <w:r>
              <w:t>3月底</w:t>
            </w:r>
          </w:p>
        </w:tc>
        <w:tc>
          <w:tcPr>
            <w:tcW w:w="1587" w:type="dxa"/>
            <w:vAlign w:val="center"/>
          </w:tcPr>
          <w:p w14:paraId="15225A1D">
            <w:pPr>
              <w:pStyle w:val="14"/>
            </w:pPr>
            <w:r>
              <w:t>6月底</w:t>
            </w:r>
          </w:p>
        </w:tc>
        <w:tc>
          <w:tcPr>
            <w:tcW w:w="1304" w:type="dxa"/>
            <w:vAlign w:val="center"/>
          </w:tcPr>
          <w:p w14:paraId="43AF78CF">
            <w:pPr>
              <w:pStyle w:val="14"/>
            </w:pPr>
            <w:r>
              <w:t>10月底</w:t>
            </w:r>
          </w:p>
        </w:tc>
        <w:tc>
          <w:tcPr>
            <w:tcW w:w="3119" w:type="dxa"/>
            <w:gridSpan w:val="2"/>
            <w:vAlign w:val="center"/>
          </w:tcPr>
          <w:p w14:paraId="1CE5C9B5">
            <w:pPr>
              <w:pStyle w:val="14"/>
            </w:pPr>
            <w:r>
              <w:t>12月底</w:t>
            </w:r>
          </w:p>
        </w:tc>
      </w:tr>
      <w:tr w14:paraId="1C522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F1802"/>
        </w:tc>
        <w:tc>
          <w:tcPr>
            <w:tcW w:w="2608" w:type="dxa"/>
            <w:gridSpan w:val="2"/>
            <w:vAlign w:val="center"/>
          </w:tcPr>
          <w:p w14:paraId="029FBB35">
            <w:pPr>
              <w:pStyle w:val="15"/>
            </w:pPr>
            <w:r>
              <w:t>13.00</w:t>
            </w:r>
          </w:p>
        </w:tc>
        <w:tc>
          <w:tcPr>
            <w:tcW w:w="1587" w:type="dxa"/>
            <w:vAlign w:val="center"/>
          </w:tcPr>
          <w:p w14:paraId="356FF058">
            <w:pPr>
              <w:pStyle w:val="15"/>
            </w:pPr>
            <w:r>
              <w:t>13.00</w:t>
            </w:r>
          </w:p>
        </w:tc>
        <w:tc>
          <w:tcPr>
            <w:tcW w:w="1304" w:type="dxa"/>
            <w:vAlign w:val="center"/>
          </w:tcPr>
          <w:p w14:paraId="650B25D1">
            <w:pPr>
              <w:pStyle w:val="15"/>
            </w:pPr>
            <w:r>
              <w:t>13.00</w:t>
            </w:r>
          </w:p>
        </w:tc>
        <w:tc>
          <w:tcPr>
            <w:tcW w:w="3119" w:type="dxa"/>
            <w:gridSpan w:val="2"/>
            <w:vAlign w:val="center"/>
          </w:tcPr>
          <w:p w14:paraId="140697BE">
            <w:pPr>
              <w:pStyle w:val="15"/>
            </w:pPr>
            <w:r>
              <w:t>13.00</w:t>
            </w:r>
          </w:p>
        </w:tc>
      </w:tr>
      <w:tr w14:paraId="203A9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6336AC">
            <w:pPr>
              <w:pStyle w:val="14"/>
            </w:pPr>
            <w:r>
              <w:t>绩效目标</w:t>
            </w:r>
          </w:p>
        </w:tc>
        <w:tc>
          <w:tcPr>
            <w:tcW w:w="8618" w:type="dxa"/>
            <w:gridSpan w:val="6"/>
            <w:vAlign w:val="center"/>
          </w:tcPr>
          <w:p w14:paraId="580DABC6">
            <w:pPr>
              <w:pStyle w:val="13"/>
            </w:pPr>
            <w:r>
              <w:t>1.通过支付知识产权预审管理系统服务租赁费，为更好地向白沟新城企事业单位提供集快速预审、快速确权、快速维权于一体的知</w:t>
            </w:r>
          </w:p>
          <w:p w14:paraId="17F471EF">
            <w:pPr>
              <w:pStyle w:val="13"/>
            </w:pPr>
            <w:r>
              <w:t>识产权保护“一站式”综合服务</w:t>
            </w:r>
          </w:p>
        </w:tc>
      </w:tr>
    </w:tbl>
    <w:p w14:paraId="11FB0A5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29B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EECE6">
            <w:pPr>
              <w:pStyle w:val="14"/>
            </w:pPr>
            <w:r>
              <w:t>一级指标</w:t>
            </w:r>
          </w:p>
        </w:tc>
        <w:tc>
          <w:tcPr>
            <w:tcW w:w="1276" w:type="dxa"/>
            <w:vAlign w:val="center"/>
          </w:tcPr>
          <w:p w14:paraId="0E4F7180">
            <w:pPr>
              <w:pStyle w:val="14"/>
            </w:pPr>
            <w:r>
              <w:t>二级指标</w:t>
            </w:r>
          </w:p>
        </w:tc>
        <w:tc>
          <w:tcPr>
            <w:tcW w:w="1332" w:type="dxa"/>
            <w:vAlign w:val="center"/>
          </w:tcPr>
          <w:p w14:paraId="204699EF">
            <w:pPr>
              <w:pStyle w:val="14"/>
            </w:pPr>
            <w:r>
              <w:t>三级指标</w:t>
            </w:r>
          </w:p>
        </w:tc>
        <w:tc>
          <w:tcPr>
            <w:tcW w:w="2891" w:type="dxa"/>
            <w:vAlign w:val="center"/>
          </w:tcPr>
          <w:p w14:paraId="39BE22FD">
            <w:pPr>
              <w:pStyle w:val="14"/>
            </w:pPr>
            <w:r>
              <w:t>绩效指标描述</w:t>
            </w:r>
          </w:p>
        </w:tc>
        <w:tc>
          <w:tcPr>
            <w:tcW w:w="1276" w:type="dxa"/>
            <w:vAlign w:val="center"/>
          </w:tcPr>
          <w:p w14:paraId="747E8ABF">
            <w:pPr>
              <w:pStyle w:val="14"/>
            </w:pPr>
            <w:r>
              <w:t>指标值</w:t>
            </w:r>
          </w:p>
        </w:tc>
        <w:tc>
          <w:tcPr>
            <w:tcW w:w="1843" w:type="dxa"/>
            <w:vAlign w:val="center"/>
          </w:tcPr>
          <w:p w14:paraId="2FD30313">
            <w:pPr>
              <w:pStyle w:val="14"/>
            </w:pPr>
            <w:r>
              <w:t>指标值确定依据</w:t>
            </w:r>
          </w:p>
        </w:tc>
      </w:tr>
      <w:tr w14:paraId="3DC99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21460">
            <w:pPr>
              <w:pStyle w:val="15"/>
            </w:pPr>
            <w:r>
              <w:t>产出指标</w:t>
            </w:r>
          </w:p>
        </w:tc>
        <w:tc>
          <w:tcPr>
            <w:tcW w:w="1276" w:type="dxa"/>
            <w:vAlign w:val="center"/>
          </w:tcPr>
          <w:p w14:paraId="166A794D">
            <w:pPr>
              <w:pStyle w:val="13"/>
            </w:pPr>
            <w:r>
              <w:t>数量指标</w:t>
            </w:r>
          </w:p>
        </w:tc>
        <w:tc>
          <w:tcPr>
            <w:tcW w:w="1332" w:type="dxa"/>
            <w:vAlign w:val="center"/>
          </w:tcPr>
          <w:p w14:paraId="37DAC308">
            <w:pPr>
              <w:pStyle w:val="13"/>
            </w:pPr>
            <w:r>
              <w:t>租赁数量</w:t>
            </w:r>
          </w:p>
        </w:tc>
        <w:tc>
          <w:tcPr>
            <w:tcW w:w="2891" w:type="dxa"/>
            <w:vAlign w:val="center"/>
          </w:tcPr>
          <w:p w14:paraId="0A33F302">
            <w:pPr>
              <w:pStyle w:val="13"/>
            </w:pPr>
            <w:r>
              <w:t>知识产权预审管理系统服务租赁数量</w:t>
            </w:r>
          </w:p>
        </w:tc>
        <w:tc>
          <w:tcPr>
            <w:tcW w:w="1276" w:type="dxa"/>
            <w:vAlign w:val="center"/>
          </w:tcPr>
          <w:p w14:paraId="60146EDC">
            <w:pPr>
              <w:pStyle w:val="13"/>
            </w:pPr>
            <w:r>
              <w:t>1个</w:t>
            </w:r>
          </w:p>
        </w:tc>
        <w:tc>
          <w:tcPr>
            <w:tcW w:w="1843" w:type="dxa"/>
            <w:vAlign w:val="center"/>
          </w:tcPr>
          <w:p w14:paraId="4094C9A4">
            <w:pPr>
              <w:pStyle w:val="13"/>
            </w:pPr>
            <w:r>
              <w:t>合同</w:t>
            </w:r>
          </w:p>
        </w:tc>
      </w:tr>
      <w:tr w14:paraId="22EB7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7E1B2A"/>
        </w:tc>
        <w:tc>
          <w:tcPr>
            <w:tcW w:w="1276" w:type="dxa"/>
            <w:vAlign w:val="center"/>
          </w:tcPr>
          <w:p w14:paraId="3F152FDE">
            <w:pPr>
              <w:pStyle w:val="13"/>
            </w:pPr>
            <w:r>
              <w:t>质量指标</w:t>
            </w:r>
          </w:p>
        </w:tc>
        <w:tc>
          <w:tcPr>
            <w:tcW w:w="1332" w:type="dxa"/>
            <w:vAlign w:val="center"/>
          </w:tcPr>
          <w:p w14:paraId="19E3E21C">
            <w:pPr>
              <w:pStyle w:val="13"/>
            </w:pPr>
            <w:r>
              <w:t>知识产权预审管理系统服务正常运行率</w:t>
            </w:r>
          </w:p>
        </w:tc>
        <w:tc>
          <w:tcPr>
            <w:tcW w:w="2891" w:type="dxa"/>
            <w:vAlign w:val="center"/>
          </w:tcPr>
          <w:p w14:paraId="73AAFE78">
            <w:pPr>
              <w:pStyle w:val="13"/>
            </w:pPr>
            <w:r>
              <w:t>保障知识产权预审管理系统正常运行</w:t>
            </w:r>
          </w:p>
        </w:tc>
        <w:tc>
          <w:tcPr>
            <w:tcW w:w="1276" w:type="dxa"/>
            <w:vAlign w:val="center"/>
          </w:tcPr>
          <w:p w14:paraId="6DC106A4">
            <w:pPr>
              <w:pStyle w:val="13"/>
            </w:pPr>
            <w:r>
              <w:t>≥95%</w:t>
            </w:r>
          </w:p>
        </w:tc>
        <w:tc>
          <w:tcPr>
            <w:tcW w:w="1843" w:type="dxa"/>
            <w:vAlign w:val="center"/>
          </w:tcPr>
          <w:p w14:paraId="18712E4A">
            <w:pPr>
              <w:pStyle w:val="13"/>
            </w:pPr>
            <w:r>
              <w:t>合同</w:t>
            </w:r>
          </w:p>
        </w:tc>
      </w:tr>
      <w:tr w14:paraId="2341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9E0570"/>
        </w:tc>
        <w:tc>
          <w:tcPr>
            <w:tcW w:w="1276" w:type="dxa"/>
            <w:vAlign w:val="center"/>
          </w:tcPr>
          <w:p w14:paraId="351EF006">
            <w:pPr>
              <w:pStyle w:val="13"/>
            </w:pPr>
            <w:r>
              <w:t>时效指标</w:t>
            </w:r>
          </w:p>
        </w:tc>
        <w:tc>
          <w:tcPr>
            <w:tcW w:w="1332" w:type="dxa"/>
            <w:vAlign w:val="center"/>
          </w:tcPr>
          <w:p w14:paraId="4E1AB35A">
            <w:pPr>
              <w:pStyle w:val="13"/>
            </w:pPr>
            <w:r>
              <w:t>知识产权预审管理系统连接及时率</w:t>
            </w:r>
          </w:p>
        </w:tc>
        <w:tc>
          <w:tcPr>
            <w:tcW w:w="2891" w:type="dxa"/>
            <w:vAlign w:val="center"/>
          </w:tcPr>
          <w:p w14:paraId="7EF16CF7">
            <w:pPr>
              <w:pStyle w:val="13"/>
            </w:pPr>
            <w:r>
              <w:t>知识产权预审管理系统及时连接</w:t>
            </w:r>
          </w:p>
        </w:tc>
        <w:tc>
          <w:tcPr>
            <w:tcW w:w="1276" w:type="dxa"/>
            <w:vAlign w:val="center"/>
          </w:tcPr>
          <w:p w14:paraId="15451CA2">
            <w:pPr>
              <w:pStyle w:val="13"/>
            </w:pPr>
            <w:r>
              <w:t>≥95%</w:t>
            </w:r>
          </w:p>
        </w:tc>
        <w:tc>
          <w:tcPr>
            <w:tcW w:w="1843" w:type="dxa"/>
            <w:vAlign w:val="center"/>
          </w:tcPr>
          <w:p w14:paraId="0FB82CD0">
            <w:pPr>
              <w:pStyle w:val="13"/>
            </w:pPr>
            <w:r>
              <w:t>合同</w:t>
            </w:r>
          </w:p>
        </w:tc>
      </w:tr>
      <w:tr w14:paraId="617D3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2BBDD4"/>
        </w:tc>
        <w:tc>
          <w:tcPr>
            <w:tcW w:w="1276" w:type="dxa"/>
            <w:vAlign w:val="center"/>
          </w:tcPr>
          <w:p w14:paraId="621D2720">
            <w:pPr>
              <w:pStyle w:val="13"/>
            </w:pPr>
            <w:r>
              <w:t>成本指标</w:t>
            </w:r>
          </w:p>
        </w:tc>
        <w:tc>
          <w:tcPr>
            <w:tcW w:w="1332" w:type="dxa"/>
            <w:vAlign w:val="center"/>
          </w:tcPr>
          <w:p w14:paraId="60928802">
            <w:pPr>
              <w:pStyle w:val="13"/>
            </w:pPr>
            <w:r>
              <w:t>知识产权预审管理系统服务租赁费支出成本</w:t>
            </w:r>
          </w:p>
        </w:tc>
        <w:tc>
          <w:tcPr>
            <w:tcW w:w="2891" w:type="dxa"/>
            <w:vAlign w:val="center"/>
          </w:tcPr>
          <w:p w14:paraId="535E4971">
            <w:pPr>
              <w:pStyle w:val="13"/>
            </w:pPr>
            <w:r>
              <w:t>知识产权预审管理系统服务租赁费支出成本</w:t>
            </w:r>
          </w:p>
        </w:tc>
        <w:tc>
          <w:tcPr>
            <w:tcW w:w="1276" w:type="dxa"/>
            <w:vAlign w:val="center"/>
          </w:tcPr>
          <w:p w14:paraId="3C8A024B">
            <w:pPr>
              <w:pStyle w:val="13"/>
            </w:pPr>
            <w:r>
              <w:t xml:space="preserve">≤13万元 </w:t>
            </w:r>
          </w:p>
        </w:tc>
        <w:tc>
          <w:tcPr>
            <w:tcW w:w="1843" w:type="dxa"/>
            <w:vAlign w:val="center"/>
          </w:tcPr>
          <w:p w14:paraId="04EF3A84">
            <w:pPr>
              <w:pStyle w:val="13"/>
            </w:pPr>
            <w:r>
              <w:t>合同</w:t>
            </w:r>
          </w:p>
        </w:tc>
      </w:tr>
      <w:tr w14:paraId="00060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05509">
            <w:pPr>
              <w:pStyle w:val="15"/>
            </w:pPr>
            <w:r>
              <w:t>效益指标</w:t>
            </w:r>
          </w:p>
        </w:tc>
        <w:tc>
          <w:tcPr>
            <w:tcW w:w="1276" w:type="dxa"/>
            <w:vAlign w:val="center"/>
          </w:tcPr>
          <w:p w14:paraId="56AB0BB2">
            <w:pPr>
              <w:pStyle w:val="13"/>
            </w:pPr>
            <w:r>
              <w:t>社会效益指标</w:t>
            </w:r>
          </w:p>
        </w:tc>
        <w:tc>
          <w:tcPr>
            <w:tcW w:w="1332" w:type="dxa"/>
            <w:vAlign w:val="center"/>
          </w:tcPr>
          <w:p w14:paraId="6773244F">
            <w:pPr>
              <w:pStyle w:val="13"/>
            </w:pPr>
            <w:r>
              <w:t>保障办公人数</w:t>
            </w:r>
          </w:p>
        </w:tc>
        <w:tc>
          <w:tcPr>
            <w:tcW w:w="2891" w:type="dxa"/>
            <w:vAlign w:val="center"/>
          </w:tcPr>
          <w:p w14:paraId="5C3A78DD">
            <w:pPr>
              <w:pStyle w:val="13"/>
            </w:pPr>
            <w:r>
              <w:t>保障办公人数</w:t>
            </w:r>
          </w:p>
        </w:tc>
        <w:tc>
          <w:tcPr>
            <w:tcW w:w="1276" w:type="dxa"/>
            <w:vAlign w:val="center"/>
          </w:tcPr>
          <w:p w14:paraId="6025C7B4">
            <w:pPr>
              <w:pStyle w:val="13"/>
            </w:pPr>
            <w:r>
              <w:t>≥4人</w:t>
            </w:r>
          </w:p>
        </w:tc>
        <w:tc>
          <w:tcPr>
            <w:tcW w:w="1843" w:type="dxa"/>
            <w:vAlign w:val="center"/>
          </w:tcPr>
          <w:p w14:paraId="5C297079">
            <w:pPr>
              <w:pStyle w:val="13"/>
            </w:pPr>
            <w:r>
              <w:t>上年工作情况</w:t>
            </w:r>
          </w:p>
        </w:tc>
      </w:tr>
      <w:tr w14:paraId="34EF1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4D1A4">
            <w:pPr>
              <w:pStyle w:val="15"/>
            </w:pPr>
            <w:r>
              <w:t>满意度指标</w:t>
            </w:r>
          </w:p>
        </w:tc>
        <w:tc>
          <w:tcPr>
            <w:tcW w:w="1276" w:type="dxa"/>
            <w:vAlign w:val="center"/>
          </w:tcPr>
          <w:p w14:paraId="03A5DF5F">
            <w:pPr>
              <w:pStyle w:val="13"/>
            </w:pPr>
            <w:r>
              <w:t>服务对象满意度指标</w:t>
            </w:r>
          </w:p>
        </w:tc>
        <w:tc>
          <w:tcPr>
            <w:tcW w:w="1332" w:type="dxa"/>
            <w:vAlign w:val="center"/>
          </w:tcPr>
          <w:p w14:paraId="0FAFD9F1">
            <w:pPr>
              <w:pStyle w:val="13"/>
            </w:pPr>
            <w:r>
              <w:t>使用人员满意度</w:t>
            </w:r>
          </w:p>
        </w:tc>
        <w:tc>
          <w:tcPr>
            <w:tcW w:w="2891" w:type="dxa"/>
            <w:vAlign w:val="center"/>
          </w:tcPr>
          <w:p w14:paraId="7F33969D">
            <w:pPr>
              <w:pStyle w:val="13"/>
            </w:pPr>
            <w:r>
              <w:t>使用人员满意度</w:t>
            </w:r>
          </w:p>
        </w:tc>
        <w:tc>
          <w:tcPr>
            <w:tcW w:w="1276" w:type="dxa"/>
            <w:vAlign w:val="center"/>
          </w:tcPr>
          <w:p w14:paraId="3A8ECF7E">
            <w:pPr>
              <w:pStyle w:val="13"/>
            </w:pPr>
            <w:r>
              <w:t>≥95%</w:t>
            </w:r>
          </w:p>
        </w:tc>
        <w:tc>
          <w:tcPr>
            <w:tcW w:w="1843" w:type="dxa"/>
            <w:vAlign w:val="center"/>
          </w:tcPr>
          <w:p w14:paraId="3E448166">
            <w:pPr>
              <w:pStyle w:val="13"/>
            </w:pPr>
            <w:r>
              <w:t>满意度调查</w:t>
            </w:r>
          </w:p>
        </w:tc>
      </w:tr>
    </w:tbl>
    <w:p w14:paraId="4B67434C">
      <w:pPr>
        <w:sectPr>
          <w:pgSz w:w="11900" w:h="16840"/>
          <w:pgMar w:top="1984" w:right="1304" w:bottom="1134" w:left="1304" w:header="720" w:footer="720" w:gutter="0"/>
          <w:cols w:space="720" w:num="1"/>
        </w:sectPr>
      </w:pPr>
    </w:p>
    <w:p w14:paraId="0961C12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A4605B">
      <w:pPr>
        <w:spacing w:before="0" w:after="0"/>
        <w:ind w:firstLine="560"/>
        <w:jc w:val="left"/>
        <w:outlineLvl w:val="3"/>
      </w:pPr>
      <w:bookmarkStart w:id="15" w:name="_Toc_4_4_0000000016"/>
      <w:r>
        <w:rPr>
          <w:rFonts w:ascii="方正仿宋_GBK" w:hAnsi="方正仿宋_GBK" w:eastAsia="方正仿宋_GBK" w:cs="方正仿宋_GBK"/>
          <w:color w:val="000000"/>
          <w:sz w:val="28"/>
        </w:rPr>
        <w:t>13.综合服务管理经费绩效目标表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EF9B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FCB6AC">
            <w:pPr>
              <w:pStyle w:val="12"/>
            </w:pPr>
            <w:r>
              <w:t>463001白沟新城（箱包）知识产权快速维权中心</w:t>
            </w:r>
          </w:p>
        </w:tc>
        <w:tc>
          <w:tcPr>
            <w:tcW w:w="1843" w:type="dxa"/>
            <w:tcBorders>
              <w:top w:val="single" w:color="FFFFFF" w:sz="6" w:space="0"/>
              <w:left w:val="single" w:color="FFFFFF" w:sz="6" w:space="0"/>
              <w:right w:val="single" w:color="FFFFFF" w:sz="6" w:space="0"/>
            </w:tcBorders>
            <w:vAlign w:val="center"/>
          </w:tcPr>
          <w:p w14:paraId="4A303CB9">
            <w:pPr>
              <w:pStyle w:val="11"/>
            </w:pPr>
            <w:r>
              <w:t>单位：万元</w:t>
            </w:r>
          </w:p>
        </w:tc>
      </w:tr>
      <w:tr w14:paraId="30075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C3876">
            <w:pPr>
              <w:pStyle w:val="14"/>
            </w:pPr>
            <w:r>
              <w:t>项目编码</w:t>
            </w:r>
          </w:p>
        </w:tc>
        <w:tc>
          <w:tcPr>
            <w:tcW w:w="2608" w:type="dxa"/>
            <w:gridSpan w:val="2"/>
            <w:vAlign w:val="center"/>
          </w:tcPr>
          <w:p w14:paraId="2CF1CD1B">
            <w:pPr>
              <w:pStyle w:val="13"/>
            </w:pPr>
            <w:r>
              <w:t>13060526P00002110062M</w:t>
            </w:r>
          </w:p>
        </w:tc>
        <w:tc>
          <w:tcPr>
            <w:tcW w:w="1587" w:type="dxa"/>
            <w:vAlign w:val="center"/>
          </w:tcPr>
          <w:p w14:paraId="4BB615D2">
            <w:pPr>
              <w:pStyle w:val="14"/>
            </w:pPr>
            <w:r>
              <w:t>项目名称</w:t>
            </w:r>
          </w:p>
        </w:tc>
        <w:tc>
          <w:tcPr>
            <w:tcW w:w="4423" w:type="dxa"/>
            <w:gridSpan w:val="3"/>
            <w:vAlign w:val="center"/>
          </w:tcPr>
          <w:p w14:paraId="07874156">
            <w:pPr>
              <w:pStyle w:val="13"/>
            </w:pPr>
            <w:r>
              <w:t>综合服务管理经费</w:t>
            </w:r>
          </w:p>
        </w:tc>
      </w:tr>
      <w:tr w14:paraId="240C4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5619A">
            <w:pPr>
              <w:pStyle w:val="14"/>
            </w:pPr>
            <w:r>
              <w:t>预算规模及资金用途</w:t>
            </w:r>
          </w:p>
        </w:tc>
        <w:tc>
          <w:tcPr>
            <w:tcW w:w="1276" w:type="dxa"/>
            <w:vAlign w:val="center"/>
          </w:tcPr>
          <w:p w14:paraId="4FE96D73">
            <w:pPr>
              <w:pStyle w:val="14"/>
            </w:pPr>
            <w:r>
              <w:t>预算数</w:t>
            </w:r>
          </w:p>
        </w:tc>
        <w:tc>
          <w:tcPr>
            <w:tcW w:w="1332" w:type="dxa"/>
            <w:vAlign w:val="center"/>
          </w:tcPr>
          <w:p w14:paraId="3EB6B4A1">
            <w:pPr>
              <w:pStyle w:val="13"/>
            </w:pPr>
            <w:r>
              <w:t>5.60</w:t>
            </w:r>
          </w:p>
        </w:tc>
        <w:tc>
          <w:tcPr>
            <w:tcW w:w="1587" w:type="dxa"/>
            <w:vAlign w:val="center"/>
          </w:tcPr>
          <w:p w14:paraId="0DB47CDB">
            <w:pPr>
              <w:pStyle w:val="14"/>
            </w:pPr>
            <w:r>
              <w:t>其中：财政    资金</w:t>
            </w:r>
          </w:p>
        </w:tc>
        <w:tc>
          <w:tcPr>
            <w:tcW w:w="1304" w:type="dxa"/>
            <w:vAlign w:val="center"/>
          </w:tcPr>
          <w:p w14:paraId="3A22C8C2">
            <w:pPr>
              <w:pStyle w:val="13"/>
            </w:pPr>
            <w:r>
              <w:t>5.60</w:t>
            </w:r>
          </w:p>
        </w:tc>
        <w:tc>
          <w:tcPr>
            <w:tcW w:w="1276" w:type="dxa"/>
            <w:vAlign w:val="center"/>
          </w:tcPr>
          <w:p w14:paraId="54F0D12F">
            <w:pPr>
              <w:pStyle w:val="14"/>
            </w:pPr>
            <w:r>
              <w:t>其他资金</w:t>
            </w:r>
          </w:p>
        </w:tc>
        <w:tc>
          <w:tcPr>
            <w:tcW w:w="1843" w:type="dxa"/>
            <w:vAlign w:val="center"/>
          </w:tcPr>
          <w:p w14:paraId="45024C82">
            <w:pPr>
              <w:pStyle w:val="13"/>
            </w:pPr>
            <w:r>
              <w:t xml:space="preserve"> </w:t>
            </w:r>
          </w:p>
        </w:tc>
      </w:tr>
      <w:tr w14:paraId="33EF1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A68375"/>
        </w:tc>
        <w:tc>
          <w:tcPr>
            <w:tcW w:w="8618" w:type="dxa"/>
            <w:gridSpan w:val="6"/>
            <w:vAlign w:val="center"/>
          </w:tcPr>
          <w:p w14:paraId="3B218E3A">
            <w:pPr>
              <w:pStyle w:val="13"/>
            </w:pPr>
            <w:r>
              <w:t>1、用于中心办公场地、设备、基础设施的日常维修养护及应急维修备用。</w:t>
            </w:r>
          </w:p>
          <w:p w14:paraId="36D5DB4B">
            <w:pPr>
              <w:pStyle w:val="13"/>
            </w:pPr>
            <w:r>
              <w:t>2、用于支付租用办公楼公共运维费及 2 名保洁人员薪酬。</w:t>
            </w:r>
          </w:p>
        </w:tc>
      </w:tr>
      <w:tr w14:paraId="32658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D994B">
            <w:pPr>
              <w:pStyle w:val="14"/>
            </w:pPr>
            <w:r>
              <w:t>资金支出计划（%）</w:t>
            </w:r>
          </w:p>
        </w:tc>
        <w:tc>
          <w:tcPr>
            <w:tcW w:w="2608" w:type="dxa"/>
            <w:gridSpan w:val="2"/>
            <w:vAlign w:val="center"/>
          </w:tcPr>
          <w:p w14:paraId="4085AED3">
            <w:pPr>
              <w:pStyle w:val="14"/>
            </w:pPr>
            <w:r>
              <w:t>3月底</w:t>
            </w:r>
          </w:p>
        </w:tc>
        <w:tc>
          <w:tcPr>
            <w:tcW w:w="1587" w:type="dxa"/>
            <w:vAlign w:val="center"/>
          </w:tcPr>
          <w:p w14:paraId="5C38881E">
            <w:pPr>
              <w:pStyle w:val="14"/>
            </w:pPr>
            <w:r>
              <w:t>6月底</w:t>
            </w:r>
          </w:p>
        </w:tc>
        <w:tc>
          <w:tcPr>
            <w:tcW w:w="1304" w:type="dxa"/>
            <w:vAlign w:val="center"/>
          </w:tcPr>
          <w:p w14:paraId="27CAEEAF">
            <w:pPr>
              <w:pStyle w:val="14"/>
            </w:pPr>
            <w:r>
              <w:t>10月底</w:t>
            </w:r>
          </w:p>
        </w:tc>
        <w:tc>
          <w:tcPr>
            <w:tcW w:w="3119" w:type="dxa"/>
            <w:gridSpan w:val="2"/>
            <w:vAlign w:val="center"/>
          </w:tcPr>
          <w:p w14:paraId="1DE4FEF2">
            <w:pPr>
              <w:pStyle w:val="14"/>
            </w:pPr>
            <w:r>
              <w:t>12月底</w:t>
            </w:r>
          </w:p>
        </w:tc>
      </w:tr>
      <w:tr w14:paraId="10C36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B22B24"/>
        </w:tc>
        <w:tc>
          <w:tcPr>
            <w:tcW w:w="2608" w:type="dxa"/>
            <w:gridSpan w:val="2"/>
            <w:vAlign w:val="center"/>
          </w:tcPr>
          <w:p w14:paraId="6EA7AF03">
            <w:pPr>
              <w:pStyle w:val="15"/>
            </w:pPr>
            <w:r>
              <w:t>1.40</w:t>
            </w:r>
          </w:p>
        </w:tc>
        <w:tc>
          <w:tcPr>
            <w:tcW w:w="1587" w:type="dxa"/>
            <w:vAlign w:val="center"/>
          </w:tcPr>
          <w:p w14:paraId="668CC8A3">
            <w:pPr>
              <w:pStyle w:val="15"/>
            </w:pPr>
            <w:r>
              <w:t>2.80</w:t>
            </w:r>
          </w:p>
        </w:tc>
        <w:tc>
          <w:tcPr>
            <w:tcW w:w="1304" w:type="dxa"/>
            <w:vAlign w:val="center"/>
          </w:tcPr>
          <w:p w14:paraId="51B7E269">
            <w:pPr>
              <w:pStyle w:val="15"/>
            </w:pPr>
            <w:r>
              <w:t>4.20</w:t>
            </w:r>
          </w:p>
        </w:tc>
        <w:tc>
          <w:tcPr>
            <w:tcW w:w="3119" w:type="dxa"/>
            <w:gridSpan w:val="2"/>
            <w:vAlign w:val="center"/>
          </w:tcPr>
          <w:p w14:paraId="1C08C567">
            <w:pPr>
              <w:pStyle w:val="15"/>
            </w:pPr>
            <w:r>
              <w:t>5.60</w:t>
            </w:r>
          </w:p>
        </w:tc>
      </w:tr>
      <w:tr w14:paraId="6CC5C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78A1D">
            <w:pPr>
              <w:pStyle w:val="14"/>
            </w:pPr>
            <w:r>
              <w:t>绩效目标</w:t>
            </w:r>
          </w:p>
        </w:tc>
        <w:tc>
          <w:tcPr>
            <w:tcW w:w="8618" w:type="dxa"/>
            <w:gridSpan w:val="6"/>
            <w:vAlign w:val="center"/>
          </w:tcPr>
          <w:p w14:paraId="278D715E">
            <w:pPr>
              <w:pStyle w:val="13"/>
            </w:pPr>
            <w:r>
              <w:t>1.建立常态化维修机制，保障设施设备完好，缩短维修响应时间，无因维修问题导致的维权业务中断 。</w:t>
            </w:r>
          </w:p>
        </w:tc>
      </w:tr>
    </w:tbl>
    <w:p w14:paraId="0F99533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605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DF9DAB">
            <w:pPr>
              <w:pStyle w:val="14"/>
            </w:pPr>
            <w:r>
              <w:t>一级指标</w:t>
            </w:r>
          </w:p>
        </w:tc>
        <w:tc>
          <w:tcPr>
            <w:tcW w:w="1276" w:type="dxa"/>
            <w:vAlign w:val="center"/>
          </w:tcPr>
          <w:p w14:paraId="1C92A2BB">
            <w:pPr>
              <w:pStyle w:val="14"/>
            </w:pPr>
            <w:r>
              <w:t>二级指标</w:t>
            </w:r>
          </w:p>
        </w:tc>
        <w:tc>
          <w:tcPr>
            <w:tcW w:w="1332" w:type="dxa"/>
            <w:vAlign w:val="center"/>
          </w:tcPr>
          <w:p w14:paraId="2403BD88">
            <w:pPr>
              <w:pStyle w:val="14"/>
            </w:pPr>
            <w:r>
              <w:t>三级指标</w:t>
            </w:r>
          </w:p>
        </w:tc>
        <w:tc>
          <w:tcPr>
            <w:tcW w:w="2891" w:type="dxa"/>
            <w:vAlign w:val="center"/>
          </w:tcPr>
          <w:p w14:paraId="33D4FF39">
            <w:pPr>
              <w:pStyle w:val="14"/>
            </w:pPr>
            <w:r>
              <w:t>绩效指标描述</w:t>
            </w:r>
          </w:p>
        </w:tc>
        <w:tc>
          <w:tcPr>
            <w:tcW w:w="1276" w:type="dxa"/>
            <w:vAlign w:val="center"/>
          </w:tcPr>
          <w:p w14:paraId="3CE51ADE">
            <w:pPr>
              <w:pStyle w:val="14"/>
            </w:pPr>
            <w:r>
              <w:t>指标值</w:t>
            </w:r>
          </w:p>
        </w:tc>
        <w:tc>
          <w:tcPr>
            <w:tcW w:w="1843" w:type="dxa"/>
            <w:vAlign w:val="center"/>
          </w:tcPr>
          <w:p w14:paraId="411F1F08">
            <w:pPr>
              <w:pStyle w:val="14"/>
            </w:pPr>
            <w:r>
              <w:t>指标值确定依据</w:t>
            </w:r>
          </w:p>
        </w:tc>
      </w:tr>
      <w:tr w14:paraId="0482D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B354C">
            <w:pPr>
              <w:pStyle w:val="15"/>
            </w:pPr>
            <w:r>
              <w:t>产出指标</w:t>
            </w:r>
          </w:p>
        </w:tc>
        <w:tc>
          <w:tcPr>
            <w:tcW w:w="1276" w:type="dxa"/>
            <w:vAlign w:val="center"/>
          </w:tcPr>
          <w:p w14:paraId="4764096B">
            <w:pPr>
              <w:pStyle w:val="13"/>
            </w:pPr>
            <w:r>
              <w:t>数量指标</w:t>
            </w:r>
          </w:p>
        </w:tc>
        <w:tc>
          <w:tcPr>
            <w:tcW w:w="1332" w:type="dxa"/>
            <w:vAlign w:val="center"/>
          </w:tcPr>
          <w:p w14:paraId="5CCA6A59">
            <w:pPr>
              <w:pStyle w:val="13"/>
            </w:pPr>
            <w:r>
              <w:t xml:space="preserve"> 维修完成次数 </w:t>
            </w:r>
          </w:p>
        </w:tc>
        <w:tc>
          <w:tcPr>
            <w:tcW w:w="2891" w:type="dxa"/>
            <w:vAlign w:val="center"/>
          </w:tcPr>
          <w:p w14:paraId="320F921C">
            <w:pPr>
              <w:pStyle w:val="13"/>
            </w:pPr>
            <w:r>
              <w:t xml:space="preserve">年度实际完成的维修总次数 </w:t>
            </w:r>
          </w:p>
        </w:tc>
        <w:tc>
          <w:tcPr>
            <w:tcW w:w="1276" w:type="dxa"/>
            <w:vAlign w:val="center"/>
          </w:tcPr>
          <w:p w14:paraId="688A8E12">
            <w:pPr>
              <w:pStyle w:val="13"/>
            </w:pPr>
            <w:r>
              <w:t>≥330次</w:t>
            </w:r>
          </w:p>
        </w:tc>
        <w:tc>
          <w:tcPr>
            <w:tcW w:w="1843" w:type="dxa"/>
            <w:vAlign w:val="center"/>
          </w:tcPr>
          <w:p w14:paraId="4264BC27">
            <w:pPr>
              <w:pStyle w:val="13"/>
            </w:pPr>
            <w:r>
              <w:t>工作计划</w:t>
            </w:r>
          </w:p>
        </w:tc>
      </w:tr>
      <w:tr w14:paraId="71CBE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F14B88"/>
        </w:tc>
        <w:tc>
          <w:tcPr>
            <w:tcW w:w="1276" w:type="dxa"/>
            <w:vAlign w:val="center"/>
          </w:tcPr>
          <w:p w14:paraId="66E05444">
            <w:pPr>
              <w:pStyle w:val="13"/>
            </w:pPr>
            <w:r>
              <w:t>质量指标</w:t>
            </w:r>
          </w:p>
        </w:tc>
        <w:tc>
          <w:tcPr>
            <w:tcW w:w="1332" w:type="dxa"/>
            <w:vAlign w:val="center"/>
          </w:tcPr>
          <w:p w14:paraId="5E26E30D">
            <w:pPr>
              <w:pStyle w:val="13"/>
            </w:pPr>
            <w:r>
              <w:t xml:space="preserve"> 设备完好率 </w:t>
            </w:r>
          </w:p>
        </w:tc>
        <w:tc>
          <w:tcPr>
            <w:tcW w:w="2891" w:type="dxa"/>
            <w:vAlign w:val="center"/>
          </w:tcPr>
          <w:p w14:paraId="71AE5364">
            <w:pPr>
              <w:pStyle w:val="13"/>
            </w:pPr>
            <w:r>
              <w:t xml:space="preserve"> 年度维权设备正常运行的比例</w:t>
            </w:r>
          </w:p>
        </w:tc>
        <w:tc>
          <w:tcPr>
            <w:tcW w:w="1276" w:type="dxa"/>
            <w:vAlign w:val="center"/>
          </w:tcPr>
          <w:p w14:paraId="17BCABFF">
            <w:pPr>
              <w:pStyle w:val="13"/>
            </w:pPr>
            <w:r>
              <w:t>≥95%</w:t>
            </w:r>
          </w:p>
        </w:tc>
        <w:tc>
          <w:tcPr>
            <w:tcW w:w="1843" w:type="dxa"/>
            <w:vAlign w:val="center"/>
          </w:tcPr>
          <w:p w14:paraId="71667C4B">
            <w:pPr>
              <w:pStyle w:val="13"/>
            </w:pPr>
            <w:r>
              <w:t>工作计划</w:t>
            </w:r>
          </w:p>
        </w:tc>
      </w:tr>
      <w:tr w14:paraId="09A56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928C2"/>
        </w:tc>
        <w:tc>
          <w:tcPr>
            <w:tcW w:w="1276" w:type="dxa"/>
            <w:vAlign w:val="center"/>
          </w:tcPr>
          <w:p w14:paraId="4200F1B6">
            <w:pPr>
              <w:pStyle w:val="13"/>
            </w:pPr>
            <w:r>
              <w:t>时效指标</w:t>
            </w:r>
          </w:p>
        </w:tc>
        <w:tc>
          <w:tcPr>
            <w:tcW w:w="1332" w:type="dxa"/>
            <w:vAlign w:val="center"/>
          </w:tcPr>
          <w:p w14:paraId="28713C2C">
            <w:pPr>
              <w:pStyle w:val="13"/>
            </w:pPr>
            <w:r>
              <w:t xml:space="preserve"> 维修响应时间 </w:t>
            </w:r>
          </w:p>
        </w:tc>
        <w:tc>
          <w:tcPr>
            <w:tcW w:w="2891" w:type="dxa"/>
            <w:vAlign w:val="center"/>
          </w:tcPr>
          <w:p w14:paraId="50ACF209">
            <w:pPr>
              <w:pStyle w:val="13"/>
            </w:pPr>
            <w:r>
              <w:t xml:space="preserve"> 维修响应时间 </w:t>
            </w:r>
          </w:p>
        </w:tc>
        <w:tc>
          <w:tcPr>
            <w:tcW w:w="1276" w:type="dxa"/>
            <w:vAlign w:val="center"/>
          </w:tcPr>
          <w:p w14:paraId="2279B8E6">
            <w:pPr>
              <w:pStyle w:val="13"/>
            </w:pPr>
            <w:r>
              <w:t>≤2小时</w:t>
            </w:r>
          </w:p>
        </w:tc>
        <w:tc>
          <w:tcPr>
            <w:tcW w:w="1843" w:type="dxa"/>
            <w:vAlign w:val="center"/>
          </w:tcPr>
          <w:p w14:paraId="50ECEB0E">
            <w:pPr>
              <w:pStyle w:val="13"/>
            </w:pPr>
            <w:r>
              <w:t>工作计划</w:t>
            </w:r>
          </w:p>
        </w:tc>
      </w:tr>
      <w:tr w14:paraId="1C29D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11E92"/>
        </w:tc>
        <w:tc>
          <w:tcPr>
            <w:tcW w:w="1276" w:type="dxa"/>
            <w:vAlign w:val="center"/>
          </w:tcPr>
          <w:p w14:paraId="4D4A6101">
            <w:pPr>
              <w:pStyle w:val="13"/>
            </w:pPr>
            <w:r>
              <w:t>成本指标</w:t>
            </w:r>
          </w:p>
        </w:tc>
        <w:tc>
          <w:tcPr>
            <w:tcW w:w="1332" w:type="dxa"/>
            <w:vAlign w:val="center"/>
          </w:tcPr>
          <w:p w14:paraId="71DBF673">
            <w:pPr>
              <w:pStyle w:val="13"/>
            </w:pPr>
            <w:r>
              <w:t>维修维护成本</w:t>
            </w:r>
          </w:p>
        </w:tc>
        <w:tc>
          <w:tcPr>
            <w:tcW w:w="2891" w:type="dxa"/>
            <w:vAlign w:val="center"/>
          </w:tcPr>
          <w:p w14:paraId="12F82D3E">
            <w:pPr>
              <w:pStyle w:val="13"/>
            </w:pPr>
            <w:r>
              <w:t>维修维护成本</w:t>
            </w:r>
          </w:p>
        </w:tc>
        <w:tc>
          <w:tcPr>
            <w:tcW w:w="1276" w:type="dxa"/>
            <w:vAlign w:val="center"/>
          </w:tcPr>
          <w:p w14:paraId="1394757A">
            <w:pPr>
              <w:pStyle w:val="13"/>
            </w:pPr>
            <w:r>
              <w:t>≤5.6万元</w:t>
            </w:r>
          </w:p>
        </w:tc>
        <w:tc>
          <w:tcPr>
            <w:tcW w:w="1843" w:type="dxa"/>
            <w:vAlign w:val="center"/>
          </w:tcPr>
          <w:p w14:paraId="6269D99A">
            <w:pPr>
              <w:pStyle w:val="13"/>
            </w:pPr>
            <w:r>
              <w:t>工作计划</w:t>
            </w:r>
          </w:p>
        </w:tc>
      </w:tr>
      <w:tr w14:paraId="679D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6952A">
            <w:pPr>
              <w:pStyle w:val="15"/>
            </w:pPr>
            <w:r>
              <w:t>效益指标</w:t>
            </w:r>
          </w:p>
        </w:tc>
        <w:tc>
          <w:tcPr>
            <w:tcW w:w="1276" w:type="dxa"/>
            <w:vAlign w:val="center"/>
          </w:tcPr>
          <w:p w14:paraId="0A19319B">
            <w:pPr>
              <w:pStyle w:val="13"/>
            </w:pPr>
            <w:r>
              <w:t>社会效益指标</w:t>
            </w:r>
          </w:p>
        </w:tc>
        <w:tc>
          <w:tcPr>
            <w:tcW w:w="1332" w:type="dxa"/>
            <w:vAlign w:val="center"/>
          </w:tcPr>
          <w:p w14:paraId="2BBF05B5">
            <w:pPr>
              <w:pStyle w:val="13"/>
            </w:pPr>
            <w:r>
              <w:t>效率提升率</w:t>
            </w:r>
          </w:p>
        </w:tc>
        <w:tc>
          <w:tcPr>
            <w:tcW w:w="2891" w:type="dxa"/>
            <w:vAlign w:val="center"/>
          </w:tcPr>
          <w:p w14:paraId="62A4CFBE">
            <w:pPr>
              <w:pStyle w:val="13"/>
            </w:pPr>
            <w:r>
              <w:t>案件平均处理时间较之前缩短比例</w:t>
            </w:r>
          </w:p>
        </w:tc>
        <w:tc>
          <w:tcPr>
            <w:tcW w:w="1276" w:type="dxa"/>
            <w:vAlign w:val="center"/>
          </w:tcPr>
          <w:p w14:paraId="56C44538">
            <w:pPr>
              <w:pStyle w:val="13"/>
            </w:pPr>
            <w:r>
              <w:t>≥20%</w:t>
            </w:r>
          </w:p>
        </w:tc>
        <w:tc>
          <w:tcPr>
            <w:tcW w:w="1843" w:type="dxa"/>
            <w:vAlign w:val="center"/>
          </w:tcPr>
          <w:p w14:paraId="34E0DAAE">
            <w:pPr>
              <w:pStyle w:val="13"/>
            </w:pPr>
            <w:r>
              <w:t>上年工作情况</w:t>
            </w:r>
          </w:p>
        </w:tc>
      </w:tr>
      <w:tr w14:paraId="04F1B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15CF63">
            <w:pPr>
              <w:pStyle w:val="15"/>
            </w:pPr>
            <w:r>
              <w:t>满意度指标</w:t>
            </w:r>
          </w:p>
        </w:tc>
        <w:tc>
          <w:tcPr>
            <w:tcW w:w="1276" w:type="dxa"/>
            <w:vAlign w:val="center"/>
          </w:tcPr>
          <w:p w14:paraId="76ECD8B1">
            <w:pPr>
              <w:pStyle w:val="13"/>
            </w:pPr>
            <w:r>
              <w:t>服务对象满意度指标</w:t>
            </w:r>
          </w:p>
        </w:tc>
        <w:tc>
          <w:tcPr>
            <w:tcW w:w="1332" w:type="dxa"/>
            <w:vAlign w:val="center"/>
          </w:tcPr>
          <w:p w14:paraId="1708AAE7">
            <w:pPr>
              <w:pStyle w:val="13"/>
            </w:pPr>
            <w:r>
              <w:t>办公人员满意度</w:t>
            </w:r>
          </w:p>
        </w:tc>
        <w:tc>
          <w:tcPr>
            <w:tcW w:w="2891" w:type="dxa"/>
            <w:vAlign w:val="center"/>
          </w:tcPr>
          <w:p w14:paraId="48A76200">
            <w:pPr>
              <w:pStyle w:val="13"/>
            </w:pPr>
            <w:r>
              <w:t>办公人员满意度</w:t>
            </w:r>
          </w:p>
        </w:tc>
        <w:tc>
          <w:tcPr>
            <w:tcW w:w="1276" w:type="dxa"/>
            <w:vAlign w:val="center"/>
          </w:tcPr>
          <w:p w14:paraId="70B4260B">
            <w:pPr>
              <w:pStyle w:val="13"/>
            </w:pPr>
            <w:r>
              <w:t>≥95%</w:t>
            </w:r>
          </w:p>
        </w:tc>
        <w:tc>
          <w:tcPr>
            <w:tcW w:w="1843" w:type="dxa"/>
            <w:vAlign w:val="center"/>
          </w:tcPr>
          <w:p w14:paraId="68AC7ACE">
            <w:pPr>
              <w:pStyle w:val="13"/>
            </w:pPr>
            <w:r>
              <w:t>满意度调查</w:t>
            </w:r>
          </w:p>
        </w:tc>
      </w:tr>
    </w:tbl>
    <w:p w14:paraId="6E20A5C5"/>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524D">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8D164">
    <w:pPr>
      <w:jc w:val="left"/>
    </w:pPr>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33E62A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TotalTime>0</TotalTime>
  <ScaleCrop>false</ScaleCrop>
  <LinksUpToDate>false</LinksUpToDate>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2026-02-26T11:44:00Z</dcterms:created>
  <dc:creator>1</dc:creator>
  <cp:lastModifiedBy>1</cp:lastModifiedBy>
  <dcterms:modified xsi:type="dcterms:W3CDTF">2026-02-28T03:06:31Z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0B2B1B770065423D931663366ACA7324_12</vt:lpwstr>
  </property>
</Properties>
</file>