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both"/>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hint="eastAsia" w:eastAsia="方正小标宋简体"/>
          <w:sz w:val="52"/>
          <w:szCs w:val="52"/>
        </w:rPr>
      </w:pPr>
    </w:p>
    <w:p>
      <w:pPr>
        <w:spacing w:line="560" w:lineRule="exact"/>
        <w:jc w:val="center"/>
        <w:rPr>
          <w:rFonts w:eastAsia="方正小标宋简体"/>
          <w:sz w:val="52"/>
          <w:szCs w:val="52"/>
        </w:rPr>
      </w:pPr>
      <w:r>
        <w:rPr>
          <w:rFonts w:hint="eastAsia" w:eastAsia="方正小标宋简体"/>
          <w:sz w:val="52"/>
          <w:szCs w:val="52"/>
        </w:rPr>
        <w:t>企业事业单位环境信息公开表</w:t>
      </w:r>
    </w:p>
    <w:p>
      <w:pPr>
        <w:spacing w:line="560" w:lineRule="exact"/>
        <w:ind w:firstLine="1620" w:firstLineChars="450"/>
        <w:rPr>
          <w:rFonts w:eastAsia="方正小标宋简体"/>
          <w:sz w:val="36"/>
          <w:szCs w:val="36"/>
        </w:rPr>
      </w:pPr>
    </w:p>
    <w:p>
      <w:pPr>
        <w:pStyle w:val="11"/>
        <w:jc w:val="center"/>
        <w:rPr>
          <w:rFonts w:hint="eastAsia" w:eastAsia="方正小标宋简体"/>
          <w:sz w:val="36"/>
          <w:szCs w:val="36"/>
          <w:lang w:eastAsia="zh-CN"/>
        </w:rPr>
      </w:pPr>
      <w:r>
        <w:rPr>
          <w:rFonts w:hint="eastAsia" w:eastAsia="方正小标宋简体"/>
          <w:sz w:val="28"/>
          <w:szCs w:val="28"/>
          <w:lang w:eastAsia="zh-CN"/>
        </w:rPr>
        <w:t>保定市洪峰工业有限公司</w:t>
      </w:r>
    </w:p>
    <w:p/>
    <w:p>
      <w:pPr>
        <w:spacing w:line="560" w:lineRule="exact"/>
        <w:ind w:firstLine="1620" w:firstLineChars="450"/>
        <w:rPr>
          <w:rFonts w:eastAsia="方正小标宋简体"/>
          <w:sz w:val="36"/>
          <w:szCs w:val="36"/>
        </w:rPr>
      </w:pPr>
    </w:p>
    <w:p>
      <w:pPr>
        <w:spacing w:line="560" w:lineRule="exact"/>
        <w:ind w:firstLine="1620" w:firstLineChars="450"/>
        <w:rPr>
          <w:rFonts w:eastAsia="方正小标宋简体"/>
          <w:sz w:val="36"/>
          <w:szCs w:val="36"/>
        </w:rPr>
      </w:pPr>
      <w:bookmarkStart w:id="0" w:name="_GoBack"/>
      <w:bookmarkEnd w:id="0"/>
    </w:p>
    <w:p>
      <w:pPr>
        <w:spacing w:line="560" w:lineRule="exact"/>
        <w:ind w:firstLine="1620" w:firstLineChars="450"/>
        <w:rPr>
          <w:rFonts w:eastAsia="方正小标宋简体"/>
          <w:sz w:val="36"/>
          <w:szCs w:val="36"/>
        </w:rPr>
      </w:pPr>
    </w:p>
    <w:p>
      <w:pPr>
        <w:spacing w:line="560" w:lineRule="exact"/>
        <w:ind w:firstLine="1620" w:firstLineChars="450"/>
        <w:rPr>
          <w:rFonts w:eastAsia="方正小标宋简体"/>
          <w:sz w:val="36"/>
          <w:szCs w:val="36"/>
        </w:rPr>
      </w:pPr>
    </w:p>
    <w:p>
      <w:pPr>
        <w:spacing w:line="560" w:lineRule="exact"/>
        <w:ind w:firstLine="1620" w:firstLineChars="450"/>
        <w:rPr>
          <w:rFonts w:eastAsia="方正小标宋简体"/>
          <w:sz w:val="36"/>
          <w:szCs w:val="36"/>
        </w:rPr>
      </w:pPr>
    </w:p>
    <w:p>
      <w:pPr>
        <w:pStyle w:val="11"/>
        <w:rPr>
          <w:rFonts w:eastAsia="方正小标宋简体"/>
          <w:sz w:val="36"/>
          <w:szCs w:val="36"/>
        </w:rPr>
      </w:pPr>
    </w:p>
    <w:p>
      <w:pPr>
        <w:rPr>
          <w:rFonts w:eastAsia="方正小标宋简体"/>
          <w:sz w:val="36"/>
          <w:szCs w:val="36"/>
        </w:rPr>
      </w:pPr>
    </w:p>
    <w:p>
      <w:pPr>
        <w:pStyle w:val="11"/>
      </w:pPr>
    </w:p>
    <w:p>
      <w:pPr>
        <w:pStyle w:val="11"/>
        <w:rPr>
          <w:rFonts w:eastAsia="方正小标宋简体"/>
          <w:sz w:val="36"/>
          <w:szCs w:val="36"/>
        </w:rPr>
      </w:pPr>
    </w:p>
    <w:p/>
    <w:p>
      <w:pPr>
        <w:spacing w:line="560" w:lineRule="exact"/>
        <w:ind w:firstLine="1620" w:firstLineChars="450"/>
        <w:rPr>
          <w:rFonts w:eastAsia="方正小标宋简体"/>
          <w:sz w:val="36"/>
          <w:szCs w:val="36"/>
        </w:rPr>
      </w:pPr>
    </w:p>
    <w:p>
      <w:pPr>
        <w:spacing w:line="560" w:lineRule="exact"/>
        <w:ind w:firstLine="1620" w:firstLineChars="450"/>
        <w:rPr>
          <w:rFonts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3"/>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716"/>
        <w:gridCol w:w="182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371" w:type="dxa"/>
            <w:gridSpan w:val="3"/>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组织机构代码</w:t>
            </w:r>
          </w:p>
        </w:tc>
        <w:tc>
          <w:tcPr>
            <w:tcW w:w="2716" w:type="dxa"/>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91130611670332274J</w:t>
            </w:r>
          </w:p>
        </w:tc>
        <w:tc>
          <w:tcPr>
            <w:tcW w:w="1820" w:type="dxa"/>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法定代表人</w:t>
            </w:r>
          </w:p>
        </w:tc>
        <w:tc>
          <w:tcPr>
            <w:tcW w:w="2835" w:type="dxa"/>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王立东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240" w:lineRule="auto"/>
              <w:jc w:val="center"/>
              <w:rPr>
                <w:rFonts w:ascii="Times New Roman" w:hAnsi="Times New Roman" w:eastAsia="仿宋_GB2312"/>
                <w:sz w:val="24"/>
                <w:szCs w:val="24"/>
              </w:rPr>
            </w:pPr>
            <w:r>
              <w:rPr>
                <w:rFonts w:hint="eastAsia" w:ascii="Times New Roman" w:hAnsi="Times New Roman" w:eastAsia="仿宋_GB2312"/>
                <w:sz w:val="24"/>
                <w:szCs w:val="24"/>
              </w:rPr>
              <w:t>生产地址</w:t>
            </w:r>
          </w:p>
        </w:tc>
        <w:tc>
          <w:tcPr>
            <w:tcW w:w="2716" w:type="dxa"/>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白沟新城五一东路</w:t>
            </w:r>
            <w:r>
              <w:rPr>
                <w:rFonts w:hint="eastAsia" w:ascii="Times New Roman" w:hAnsi="Times New Roman" w:eastAsia="仿宋_GB2312"/>
                <w:sz w:val="24"/>
                <w:szCs w:val="24"/>
                <w:lang w:val="en-US" w:eastAsia="zh-CN"/>
              </w:rPr>
              <w:t>412号</w:t>
            </w:r>
          </w:p>
        </w:tc>
        <w:tc>
          <w:tcPr>
            <w:tcW w:w="1820" w:type="dxa"/>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生产周期</w:t>
            </w:r>
          </w:p>
        </w:tc>
        <w:tc>
          <w:tcPr>
            <w:tcW w:w="2835" w:type="dxa"/>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2716" w:type="dxa"/>
            <w:noWrap w:val="0"/>
            <w:vAlign w:val="center"/>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金属表面处理</w:t>
            </w:r>
          </w:p>
        </w:tc>
        <w:tc>
          <w:tcPr>
            <w:tcW w:w="1820" w:type="dxa"/>
            <w:noWrap w:val="0"/>
            <w:vAlign w:val="top"/>
          </w:tcPr>
          <w:p>
            <w:pPr>
              <w:spacing w:line="62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rPr>
              <w:t>联系电话</w:t>
            </w:r>
          </w:p>
        </w:tc>
        <w:tc>
          <w:tcPr>
            <w:tcW w:w="2835" w:type="dxa"/>
            <w:noWrap w:val="0"/>
            <w:vAlign w:val="center"/>
          </w:tcPr>
          <w:p>
            <w:pPr>
              <w:spacing w:line="62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18332878903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noWrap w:val="0"/>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noWrap w:val="0"/>
            <w:vAlign w:val="center"/>
          </w:tcPr>
          <w:p>
            <w:pPr>
              <w:spacing w:line="620" w:lineRule="exact"/>
              <w:ind w:firstLine="480" w:firstLineChars="20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公司全年产7500万套五金装饰配件、高档手机配件、汽车、家具装饰配件（折合1000吨）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655"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center"/>
          </w:tcPr>
          <w:p>
            <w:pPr>
              <w:widowControl/>
              <w:spacing w:before="100" w:beforeAutospacing="1" w:after="100" w:afterAutospacing="1"/>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手机配件 </w:t>
            </w:r>
          </w:p>
        </w:tc>
        <w:tc>
          <w:tcPr>
            <w:tcW w:w="4655" w:type="dxa"/>
            <w:gridSpan w:val="2"/>
            <w:noWrap w:val="0"/>
            <w:vAlign w:val="center"/>
          </w:tcPr>
          <w:p>
            <w:pPr>
              <w:widowControl/>
              <w:spacing w:before="100" w:beforeAutospacing="1" w:after="100" w:afterAutospacing="1"/>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3500万套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center"/>
          </w:tcPr>
          <w:p>
            <w:pPr>
              <w:widowControl/>
              <w:spacing w:before="100" w:beforeAutospacing="1" w:after="100" w:afterAutospacing="1"/>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汽车内饰配件</w:t>
            </w:r>
          </w:p>
        </w:tc>
        <w:tc>
          <w:tcPr>
            <w:tcW w:w="4655" w:type="dxa"/>
            <w:gridSpan w:val="2"/>
            <w:noWrap w:val="0"/>
            <w:vAlign w:val="center"/>
          </w:tcPr>
          <w:p>
            <w:pPr>
              <w:widowControl/>
              <w:spacing w:before="100" w:beforeAutospacing="1" w:after="100" w:afterAutospacing="1"/>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2500万套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center"/>
          </w:tcPr>
          <w:p>
            <w:pPr>
              <w:spacing w:line="620" w:lineRule="exac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家具装饰配件</w:t>
            </w:r>
          </w:p>
        </w:tc>
        <w:tc>
          <w:tcPr>
            <w:tcW w:w="4655" w:type="dxa"/>
            <w:gridSpan w:val="2"/>
            <w:noWrap w:val="0"/>
            <w:vAlign w:val="center"/>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1500万套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85" w:type="dxa"/>
            <w:gridSpan w:val="2"/>
            <w:noWrap w:val="0"/>
            <w:vAlign w:val="top"/>
          </w:tcPr>
          <w:p>
            <w:pPr>
              <w:spacing w:line="620" w:lineRule="exact"/>
              <w:jc w:val="center"/>
              <w:rPr>
                <w:rFonts w:ascii="Times New Roman" w:hAnsi="Times New Roman" w:eastAsia="仿宋_GB2312"/>
                <w:sz w:val="24"/>
                <w:szCs w:val="24"/>
              </w:rPr>
            </w:pPr>
          </w:p>
        </w:tc>
        <w:tc>
          <w:tcPr>
            <w:tcW w:w="4655" w:type="dxa"/>
            <w:gridSpan w:val="2"/>
            <w:noWrap w:val="0"/>
            <w:vAlign w:val="top"/>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3"/>
        <w:tblW w:w="12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
        <w:gridCol w:w="721"/>
        <w:gridCol w:w="345"/>
        <w:gridCol w:w="21"/>
        <w:gridCol w:w="732"/>
        <w:gridCol w:w="97"/>
        <w:gridCol w:w="684"/>
        <w:gridCol w:w="49"/>
        <w:gridCol w:w="567"/>
        <w:gridCol w:w="42"/>
        <w:gridCol w:w="902"/>
        <w:gridCol w:w="13"/>
        <w:gridCol w:w="360"/>
        <w:gridCol w:w="37"/>
        <w:gridCol w:w="228"/>
        <w:gridCol w:w="181"/>
        <w:gridCol w:w="771"/>
        <w:gridCol w:w="286"/>
        <w:gridCol w:w="713"/>
        <w:gridCol w:w="12"/>
        <w:gridCol w:w="44"/>
        <w:gridCol w:w="854"/>
        <w:gridCol w:w="264"/>
        <w:gridCol w:w="794"/>
        <w:gridCol w:w="878"/>
        <w:gridCol w:w="34"/>
        <w:gridCol w:w="615"/>
        <w:gridCol w:w="103"/>
        <w:gridCol w:w="28"/>
        <w:gridCol w:w="721"/>
        <w:gridCol w:w="23"/>
        <w:gridCol w:w="73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0" w:hRule="atLeast"/>
          <w:jc w:val="center"/>
        </w:trPr>
        <w:tc>
          <w:tcPr>
            <w:tcW w:w="12914" w:type="dxa"/>
            <w:gridSpan w:val="33"/>
            <w:noWrap w:val="0"/>
            <w:vAlign w:val="top"/>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90" w:hRule="atLeast"/>
          <w:jc w:val="center"/>
        </w:trPr>
        <w:tc>
          <w:tcPr>
            <w:tcW w:w="5863" w:type="dxa"/>
            <w:gridSpan w:val="16"/>
            <w:noWrap w:val="0"/>
            <w:vAlign w:val="center"/>
          </w:tcPr>
          <w:p>
            <w:pPr>
              <w:spacing w:line="500" w:lineRule="exact"/>
              <w:jc w:val="center"/>
              <w:rPr>
                <w:rFonts w:eastAsia="仿宋_GB2312"/>
                <w:sz w:val="24"/>
              </w:rPr>
            </w:pPr>
            <w:r>
              <w:rPr>
                <w:rFonts w:hint="eastAsia" w:eastAsia="仿宋_GB2312"/>
                <w:sz w:val="24"/>
              </w:rPr>
              <w:t>排放口数量</w:t>
            </w:r>
          </w:p>
        </w:tc>
        <w:tc>
          <w:tcPr>
            <w:tcW w:w="7051" w:type="dxa"/>
            <w:gridSpan w:val="17"/>
            <w:noWrap w:val="0"/>
            <w:vAlign w:val="top"/>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1017" w:hRule="atLeast"/>
          <w:jc w:val="center"/>
        </w:trPr>
        <w:tc>
          <w:tcPr>
            <w:tcW w:w="1065"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排放方式</w:t>
            </w:r>
          </w:p>
        </w:tc>
        <w:tc>
          <w:tcPr>
            <w:tcW w:w="1300"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638" w:type="dxa"/>
            <w:gridSpan w:val="4"/>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监测</w:t>
            </w:r>
          </w:p>
          <w:p>
            <w:pPr>
              <w:spacing w:line="240" w:lineRule="auto"/>
              <w:ind w:left="-105" w:leftChars="-50" w:right="-105" w:rightChars="-50"/>
              <w:jc w:val="center"/>
              <w:rPr>
                <w:rFonts w:eastAsia="仿宋_GB2312"/>
                <w:color w:val="000000"/>
                <w:sz w:val="24"/>
              </w:rPr>
            </w:pPr>
            <w:r>
              <w:rPr>
                <w:rFonts w:hint="eastAsia" w:eastAsia="仿宋_GB2312"/>
                <w:color w:val="000000"/>
                <w:sz w:val="24"/>
              </w:rPr>
              <w:t>方式</w:t>
            </w:r>
          </w:p>
        </w:tc>
        <w:tc>
          <w:tcPr>
            <w:tcW w:w="1238"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监测</w:t>
            </w:r>
          </w:p>
          <w:p>
            <w:pPr>
              <w:spacing w:line="240" w:lineRule="auto"/>
              <w:ind w:left="-105" w:leftChars="-50" w:right="-105" w:rightChars="-50"/>
              <w:jc w:val="center"/>
              <w:rPr>
                <w:rFonts w:eastAsia="仿宋_GB2312"/>
                <w:color w:val="000000"/>
                <w:sz w:val="24"/>
              </w:rPr>
            </w:pPr>
            <w:r>
              <w:rPr>
                <w:rFonts w:hint="eastAsia" w:eastAsia="仿宋_GB2312"/>
                <w:color w:val="000000"/>
                <w:sz w:val="24"/>
              </w:rPr>
              <w:t>时间</w:t>
            </w:r>
          </w:p>
        </w:tc>
        <w:tc>
          <w:tcPr>
            <w:tcW w:w="725"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排放总量</w:t>
            </w:r>
          </w:p>
          <w:p>
            <w:pPr>
              <w:spacing w:line="240" w:lineRule="auto"/>
              <w:ind w:left="-105" w:leftChars="-50" w:right="-105" w:rightChars="-50"/>
              <w:jc w:val="center"/>
              <w:rPr>
                <w:rFonts w:eastAsia="仿宋_GB2312"/>
                <w:color w:val="000000"/>
                <w:sz w:val="24"/>
              </w:rPr>
            </w:pPr>
            <w:r>
              <w:rPr>
                <w:rFonts w:eastAsia="仿宋_GB2312"/>
                <w:color w:val="000000"/>
                <w:sz w:val="24"/>
              </w:rPr>
              <w:t>(kg)</w:t>
            </w:r>
          </w:p>
        </w:tc>
        <w:tc>
          <w:tcPr>
            <w:tcW w:w="898"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752" w:type="dxa"/>
            <w:gridSpan w:val="3"/>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是否</w:t>
            </w:r>
          </w:p>
          <w:p>
            <w:pPr>
              <w:spacing w:line="240" w:lineRule="auto"/>
              <w:ind w:left="-105" w:leftChars="-50" w:right="-105" w:rightChars="-50"/>
              <w:jc w:val="center"/>
              <w:rPr>
                <w:rFonts w:eastAsia="仿宋_GB2312"/>
                <w:color w:val="000000"/>
                <w:sz w:val="24"/>
              </w:rPr>
            </w:pPr>
            <w:r>
              <w:rPr>
                <w:rFonts w:hint="eastAsia" w:eastAsia="仿宋_GB2312"/>
                <w:color w:val="000000"/>
                <w:sz w:val="24"/>
              </w:rPr>
              <w:t>超标</w:t>
            </w:r>
          </w:p>
        </w:tc>
        <w:tc>
          <w:tcPr>
            <w:tcW w:w="749"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753" w:type="dxa"/>
            <w:gridSpan w:val="2"/>
            <w:noWrap w:val="0"/>
            <w:vAlign w:val="center"/>
          </w:tcPr>
          <w:p>
            <w:pPr>
              <w:spacing w:line="240" w:lineRule="auto"/>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restart"/>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DW001</w:t>
            </w:r>
          </w:p>
        </w:tc>
        <w:tc>
          <w:tcPr>
            <w:tcW w:w="1087" w:type="dxa"/>
            <w:gridSpan w:val="3"/>
            <w:vMerge w:val="restart"/>
            <w:noWrap w:val="0"/>
            <w:vAlign w:val="center"/>
          </w:tcPr>
          <w:p>
            <w:pPr>
              <w:spacing w:line="500" w:lineRule="exact"/>
              <w:jc w:val="center"/>
              <w:rPr>
                <w:rFonts w:eastAsia="仿宋_GB2312"/>
                <w:szCs w:val="21"/>
              </w:rPr>
            </w:pPr>
            <w:r>
              <w:rPr>
                <w:rFonts w:hint="eastAsia" w:eastAsia="仿宋_GB2312"/>
                <w:szCs w:val="21"/>
                <w:lang w:eastAsia="zh-CN"/>
              </w:rPr>
              <w:t>东经116º01′54″ 北纬39º07′08″</w:t>
            </w:r>
          </w:p>
        </w:tc>
        <w:tc>
          <w:tcPr>
            <w:tcW w:w="829" w:type="dxa"/>
            <w:gridSpan w:val="2"/>
            <w:vMerge w:val="restart"/>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纳管</w:t>
            </w:r>
          </w:p>
        </w:tc>
        <w:tc>
          <w:tcPr>
            <w:tcW w:w="1300" w:type="dxa"/>
            <w:gridSpan w:val="3"/>
            <w:noWrap w:val="0"/>
            <w:vAlign w:val="center"/>
          </w:tcPr>
          <w:p>
            <w:pPr>
              <w:widowControl/>
              <w:spacing w:before="100" w:beforeAutospacing="1" w:after="100" w:afterAutospacing="1"/>
              <w:ind w:left="-63" w:leftChars="0"/>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COD</w:t>
            </w:r>
          </w:p>
        </w:tc>
        <w:tc>
          <w:tcPr>
            <w:tcW w:w="944"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7.487</w:t>
            </w:r>
          </w:p>
        </w:tc>
        <w:tc>
          <w:tcPr>
            <w:tcW w:w="638" w:type="dxa"/>
            <w:gridSpan w:val="4"/>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自动</w:t>
            </w:r>
          </w:p>
        </w:tc>
        <w:tc>
          <w:tcPr>
            <w:tcW w:w="1238" w:type="dxa"/>
            <w:gridSpan w:val="3"/>
            <w:noWrap w:val="0"/>
            <w:vAlign w:val="center"/>
          </w:tcPr>
          <w:p>
            <w:pPr>
              <w:widowControl/>
              <w:spacing w:before="100" w:beforeAutospacing="1" w:after="100" w:afterAutospacing="1"/>
              <w:jc w:val="center"/>
              <w:rPr>
                <w:rFonts w:hint="default" w:eastAsia="仿宋_GB2312"/>
                <w:szCs w:val="21"/>
                <w:lang w:val="en-US" w:eastAsia="zh-CN"/>
              </w:rPr>
            </w:pPr>
            <w:r>
              <w:rPr>
                <w:rFonts w:hint="eastAsia" w:eastAsia="仿宋_GB2312"/>
                <w:szCs w:val="21"/>
                <w:lang w:val="en-US" w:eastAsia="zh-CN"/>
              </w:rPr>
              <w:t>2021-07-27 14:00:00</w:t>
            </w:r>
          </w:p>
        </w:tc>
        <w:tc>
          <w:tcPr>
            <w:tcW w:w="725"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0.019</w:t>
            </w:r>
          </w:p>
        </w:tc>
        <w:tc>
          <w:tcPr>
            <w:tcW w:w="898"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1370</w:t>
            </w:r>
          </w:p>
        </w:tc>
        <w:tc>
          <w:tcPr>
            <w:tcW w:w="1936" w:type="dxa"/>
            <w:gridSpan w:val="3"/>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80</w:t>
            </w:r>
          </w:p>
        </w:tc>
        <w:tc>
          <w:tcPr>
            <w:tcW w:w="752"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氨氮</w:t>
            </w:r>
          </w:p>
        </w:tc>
        <w:tc>
          <w:tcPr>
            <w:tcW w:w="944"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0.231</w:t>
            </w:r>
          </w:p>
        </w:tc>
        <w:tc>
          <w:tcPr>
            <w:tcW w:w="638" w:type="dxa"/>
            <w:gridSpan w:val="4"/>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自动</w:t>
            </w:r>
          </w:p>
        </w:tc>
        <w:tc>
          <w:tcPr>
            <w:tcW w:w="1238" w:type="dxa"/>
            <w:gridSpan w:val="3"/>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2021-07-27 14:00:00</w:t>
            </w:r>
          </w:p>
        </w:tc>
        <w:tc>
          <w:tcPr>
            <w:tcW w:w="725"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0.006</w:t>
            </w:r>
          </w:p>
        </w:tc>
        <w:tc>
          <w:tcPr>
            <w:tcW w:w="898"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54</w:t>
            </w:r>
          </w:p>
        </w:tc>
        <w:tc>
          <w:tcPr>
            <w:tcW w:w="1936" w:type="dxa"/>
            <w:gridSpan w:val="3"/>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15</w:t>
            </w:r>
          </w:p>
        </w:tc>
        <w:tc>
          <w:tcPr>
            <w:tcW w:w="752"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widowControl/>
              <w:spacing w:before="100" w:beforeAutospacing="1" w:after="100" w:afterAutospacing="1"/>
              <w:jc w:val="center"/>
              <w:rPr>
                <w:rFonts w:ascii="Calibri" w:hAnsi="Calibri" w:eastAsia="仿宋_GB2312" w:cs="Times New Roman"/>
                <w:kern w:val="2"/>
                <w:sz w:val="21"/>
                <w:szCs w:val="21"/>
                <w:lang w:val="en-US" w:eastAsia="zh-CN" w:bidi="ar-SA"/>
              </w:rPr>
            </w:pPr>
            <w:r>
              <w:rPr>
                <w:rFonts w:hint="eastAsia" w:eastAsia="仿宋_GB2312"/>
                <w:szCs w:val="21"/>
                <w:lang w:eastAsia="zh-CN"/>
              </w:rPr>
              <w:t>总铜</w:t>
            </w:r>
          </w:p>
        </w:tc>
        <w:tc>
          <w:tcPr>
            <w:tcW w:w="944"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0.007</w:t>
            </w:r>
          </w:p>
        </w:tc>
        <w:tc>
          <w:tcPr>
            <w:tcW w:w="638" w:type="dxa"/>
            <w:gridSpan w:val="4"/>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手动</w:t>
            </w:r>
          </w:p>
        </w:tc>
        <w:tc>
          <w:tcPr>
            <w:tcW w:w="1238" w:type="dxa"/>
            <w:gridSpan w:val="3"/>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021-7-27 14:39</w:t>
            </w:r>
          </w:p>
        </w:tc>
        <w:tc>
          <w:tcPr>
            <w:tcW w:w="725" w:type="dxa"/>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eastAsia="仿宋_GB2312" w:cs="Times New Roman"/>
                <w:kern w:val="2"/>
                <w:sz w:val="21"/>
                <w:szCs w:val="21"/>
                <w:lang w:val="en-US" w:eastAsia="zh-CN" w:bidi="ar-SA"/>
              </w:rPr>
              <w:t>3.4156</w:t>
            </w:r>
          </w:p>
        </w:tc>
        <w:tc>
          <w:tcPr>
            <w:tcW w:w="898"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5</w:t>
            </w:r>
          </w:p>
        </w:tc>
        <w:tc>
          <w:tcPr>
            <w:tcW w:w="1936" w:type="dxa"/>
            <w:gridSpan w:val="3"/>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0.5</w:t>
            </w:r>
          </w:p>
        </w:tc>
        <w:tc>
          <w:tcPr>
            <w:tcW w:w="752"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spacing w:line="500" w:lineRule="exact"/>
              <w:jc w:val="center"/>
              <w:rPr>
                <w:rFonts w:ascii="Calibri" w:hAnsi="Calibri" w:eastAsia="仿宋_GB2312" w:cs="Times New Roman"/>
                <w:kern w:val="2"/>
                <w:sz w:val="21"/>
                <w:szCs w:val="21"/>
                <w:lang w:val="en-US" w:eastAsia="zh-CN" w:bidi="ar-SA"/>
              </w:rPr>
            </w:pPr>
            <w:r>
              <w:rPr>
                <w:rFonts w:hint="eastAsia" w:eastAsia="仿宋_GB2312"/>
                <w:szCs w:val="21"/>
                <w:lang w:eastAsia="zh-CN"/>
              </w:rPr>
              <w:t>总镍</w:t>
            </w:r>
          </w:p>
        </w:tc>
        <w:tc>
          <w:tcPr>
            <w:tcW w:w="944" w:type="dxa"/>
            <w:gridSpan w:val="2"/>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0.117</w:t>
            </w:r>
          </w:p>
        </w:tc>
        <w:tc>
          <w:tcPr>
            <w:tcW w:w="638" w:type="dxa"/>
            <w:gridSpan w:val="4"/>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手动</w:t>
            </w:r>
          </w:p>
        </w:tc>
        <w:tc>
          <w:tcPr>
            <w:tcW w:w="1238" w:type="dxa"/>
            <w:gridSpan w:val="3"/>
            <w:noWrap w:val="0"/>
            <w:vAlign w:val="center"/>
          </w:tcPr>
          <w:p>
            <w:pPr>
              <w:widowControl/>
              <w:spacing w:before="100" w:beforeAutospacing="1" w:after="100" w:afterAutospacing="1"/>
              <w:jc w:val="center"/>
              <w:rPr>
                <w:rFonts w:hint="default"/>
                <w:lang w:val="en-US" w:eastAsia="zh-CN"/>
              </w:rPr>
            </w:pPr>
            <w:r>
              <w:rPr>
                <w:rFonts w:hint="eastAsia" w:eastAsia="仿宋_GB2312"/>
                <w:szCs w:val="21"/>
                <w:lang w:val="en-US" w:eastAsia="zh-CN"/>
              </w:rPr>
              <w:t>2021-7-27 14:39</w:t>
            </w:r>
          </w:p>
        </w:tc>
        <w:tc>
          <w:tcPr>
            <w:tcW w:w="725"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0.09441</w:t>
            </w:r>
          </w:p>
        </w:tc>
        <w:tc>
          <w:tcPr>
            <w:tcW w:w="898" w:type="dxa"/>
            <w:gridSpan w:val="2"/>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0.164</w:t>
            </w:r>
          </w:p>
        </w:tc>
        <w:tc>
          <w:tcPr>
            <w:tcW w:w="1936" w:type="dxa"/>
            <w:gridSpan w:val="3"/>
            <w:noWrap w:val="0"/>
            <w:vAlign w:val="center"/>
          </w:tcPr>
          <w:p>
            <w:pPr>
              <w:widowControl/>
              <w:spacing w:before="100" w:beforeAutospacing="1" w:after="100" w:afterAutospacing="1"/>
              <w:jc w:val="center"/>
              <w:rPr>
                <w:rFonts w:hint="default" w:ascii="Calibri" w:hAnsi="Calibri" w:eastAsia="仿宋_GB2312" w:cs="Times New Roman"/>
                <w:kern w:val="2"/>
                <w:sz w:val="21"/>
                <w:szCs w:val="21"/>
                <w:lang w:val="en-US" w:eastAsia="zh-CN" w:bidi="ar-SA"/>
              </w:rPr>
            </w:pPr>
            <w:r>
              <w:rPr>
                <w:rFonts w:hint="eastAsia" w:eastAsia="仿宋_GB2312"/>
                <w:szCs w:val="21"/>
                <w:lang w:val="en-US" w:eastAsia="zh-CN"/>
              </w:rPr>
              <w:t>0.5</w:t>
            </w:r>
          </w:p>
        </w:tc>
        <w:tc>
          <w:tcPr>
            <w:tcW w:w="752"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否</w:t>
            </w:r>
          </w:p>
        </w:tc>
        <w:tc>
          <w:tcPr>
            <w:tcW w:w="749"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是</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hint="eastAsia" w:eastAsia="仿宋_GB2312"/>
                <w:szCs w:val="21"/>
              </w:rPr>
            </w:pPr>
          </w:p>
        </w:tc>
        <w:tc>
          <w:tcPr>
            <w:tcW w:w="1087" w:type="dxa"/>
            <w:gridSpan w:val="3"/>
            <w:vMerge w:val="continue"/>
            <w:noWrap w:val="0"/>
            <w:vAlign w:val="center"/>
          </w:tcPr>
          <w:p>
            <w:pPr>
              <w:widowControl/>
              <w:spacing w:line="240" w:lineRule="auto"/>
              <w:jc w:val="left"/>
              <w:rPr>
                <w:rFonts w:eastAsia="仿宋_GB2312"/>
                <w:szCs w:val="21"/>
              </w:rPr>
            </w:pPr>
          </w:p>
        </w:tc>
        <w:tc>
          <w:tcPr>
            <w:tcW w:w="829" w:type="dxa"/>
            <w:gridSpan w:val="2"/>
            <w:vMerge w:val="continue"/>
            <w:noWrap w:val="0"/>
            <w:vAlign w:val="center"/>
          </w:tcPr>
          <w:p>
            <w:pPr>
              <w:widowControl/>
              <w:spacing w:line="240" w:lineRule="auto"/>
              <w:jc w:val="left"/>
              <w:rPr>
                <w:rFonts w:eastAsia="仿宋_GB2312"/>
                <w:szCs w:val="21"/>
              </w:rPr>
            </w:pPr>
          </w:p>
        </w:tc>
        <w:tc>
          <w:tcPr>
            <w:tcW w:w="1300" w:type="dxa"/>
            <w:gridSpan w:val="3"/>
            <w:noWrap w:val="0"/>
            <w:vAlign w:val="center"/>
          </w:tcPr>
          <w:p>
            <w:pPr>
              <w:spacing w:line="240" w:lineRule="auto"/>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总锌</w:t>
            </w:r>
          </w:p>
        </w:tc>
        <w:tc>
          <w:tcPr>
            <w:tcW w:w="944" w:type="dxa"/>
            <w:gridSpan w:val="2"/>
            <w:noWrap w:val="0"/>
            <w:vAlign w:val="center"/>
          </w:tcPr>
          <w:p>
            <w:pPr>
              <w:spacing w:line="240" w:lineRule="auto"/>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未检出</w:t>
            </w:r>
          </w:p>
        </w:tc>
        <w:tc>
          <w:tcPr>
            <w:tcW w:w="638" w:type="dxa"/>
            <w:gridSpan w:val="4"/>
            <w:noWrap w:val="0"/>
            <w:vAlign w:val="center"/>
          </w:tcPr>
          <w:p>
            <w:pPr>
              <w:spacing w:line="240" w:lineRule="auto"/>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手动</w:t>
            </w:r>
          </w:p>
        </w:tc>
        <w:tc>
          <w:tcPr>
            <w:tcW w:w="1238" w:type="dxa"/>
            <w:gridSpan w:val="3"/>
            <w:noWrap w:val="0"/>
            <w:vAlign w:val="center"/>
          </w:tcPr>
          <w:p>
            <w:pPr>
              <w:spacing w:line="240" w:lineRule="auto"/>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2019.12.30</w:t>
            </w:r>
          </w:p>
        </w:tc>
        <w:tc>
          <w:tcPr>
            <w:tcW w:w="725" w:type="dxa"/>
            <w:gridSpan w:val="2"/>
            <w:noWrap w:val="0"/>
            <w:vAlign w:val="center"/>
          </w:tcPr>
          <w:p>
            <w:pPr>
              <w:spacing w:line="240" w:lineRule="auto"/>
              <w:jc w:val="center"/>
              <w:rPr>
                <w:rFonts w:hint="eastAsia" w:eastAsia="仿宋_GB2312"/>
                <w:szCs w:val="21"/>
                <w:lang w:val="en-US" w:eastAsia="zh-CN"/>
              </w:rPr>
            </w:pPr>
            <w:r>
              <w:rPr>
                <w:rFonts w:hint="eastAsia" w:eastAsia="仿宋_GB2312"/>
                <w:szCs w:val="21"/>
                <w:lang w:val="en-US" w:eastAsia="zh-CN"/>
              </w:rPr>
              <w:t>8</w:t>
            </w:r>
          </w:p>
        </w:tc>
        <w:tc>
          <w:tcPr>
            <w:tcW w:w="898" w:type="dxa"/>
            <w:gridSpan w:val="2"/>
            <w:noWrap w:val="0"/>
            <w:vAlign w:val="center"/>
          </w:tcPr>
          <w:p>
            <w:pPr>
              <w:spacing w:line="240" w:lineRule="auto"/>
              <w:jc w:val="center"/>
              <w:rPr>
                <w:rFonts w:hint="default" w:eastAsia="仿宋_GB2312"/>
                <w:szCs w:val="21"/>
                <w:lang w:val="en-US" w:eastAsia="zh-CN"/>
              </w:rPr>
            </w:pPr>
            <w:r>
              <w:rPr>
                <w:rFonts w:hint="eastAsia" w:eastAsia="仿宋_GB2312"/>
                <w:szCs w:val="21"/>
                <w:lang w:val="en-US" w:eastAsia="zh-CN"/>
              </w:rPr>
              <w:t>8</w:t>
            </w:r>
          </w:p>
        </w:tc>
        <w:tc>
          <w:tcPr>
            <w:tcW w:w="1936" w:type="dxa"/>
            <w:gridSpan w:val="3"/>
            <w:noWrap w:val="0"/>
            <w:vAlign w:val="center"/>
          </w:tcPr>
          <w:p>
            <w:pPr>
              <w:widowControl/>
              <w:spacing w:before="100" w:beforeAutospacing="1" w:after="100" w:afterAutospacing="1"/>
              <w:jc w:val="center"/>
              <w:rPr>
                <w:rFonts w:hint="default"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1.5</w:t>
            </w:r>
          </w:p>
        </w:tc>
        <w:tc>
          <w:tcPr>
            <w:tcW w:w="752" w:type="dxa"/>
            <w:gridSpan w:val="3"/>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49"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是</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center"/>
              <w:rPr>
                <w:rFonts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SS</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9</w:t>
            </w:r>
          </w:p>
        </w:tc>
        <w:tc>
          <w:tcPr>
            <w:tcW w:w="638" w:type="dxa"/>
            <w:gridSpan w:val="4"/>
            <w:noWrap w:val="0"/>
            <w:vAlign w:val="center"/>
          </w:tcPr>
          <w:p>
            <w:pPr>
              <w:spacing w:line="500" w:lineRule="exact"/>
              <w:jc w:val="center"/>
              <w:rPr>
                <w:rFonts w:hint="eastAsia" w:eastAsia="仿宋_GB2312"/>
                <w:szCs w:val="21"/>
                <w:lang w:eastAsia="zh-CN"/>
              </w:rPr>
            </w:pPr>
            <w:r>
              <w:rPr>
                <w:rFonts w:hint="eastAsia" w:eastAsia="仿宋_GB2312"/>
                <w:szCs w:val="21"/>
                <w:lang w:eastAsia="zh-CN"/>
              </w:rPr>
              <w:t>手动</w:t>
            </w:r>
          </w:p>
        </w:tc>
        <w:tc>
          <w:tcPr>
            <w:tcW w:w="1238"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2020.4.29</w:t>
            </w:r>
          </w:p>
        </w:tc>
        <w:tc>
          <w:tcPr>
            <w:tcW w:w="725"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898"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w:t>
            </w:r>
          </w:p>
        </w:tc>
        <w:tc>
          <w:tcPr>
            <w:tcW w:w="1936" w:type="dxa"/>
            <w:gridSpan w:val="3"/>
            <w:noWrap w:val="0"/>
            <w:vAlign w:val="center"/>
          </w:tcPr>
          <w:p>
            <w:pPr>
              <w:widowControl/>
              <w:spacing w:before="100" w:beforeAutospacing="1" w:after="100" w:afterAutospacing="1"/>
              <w:jc w:val="center"/>
              <w:rPr>
                <w:rFonts w:hint="default"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50</w:t>
            </w:r>
          </w:p>
        </w:tc>
        <w:tc>
          <w:tcPr>
            <w:tcW w:w="752" w:type="dxa"/>
            <w:gridSpan w:val="3"/>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49"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53" w:type="dxa"/>
            <w:gridSpan w:val="2"/>
            <w:noWrap w:val="0"/>
            <w:vAlign w:val="center"/>
          </w:tcPr>
          <w:p>
            <w:pPr>
              <w:widowControl/>
              <w:spacing w:before="100" w:beforeAutospacing="1" w:after="100" w:afterAutospacing="1"/>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hint="eastAsia"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spacing w:line="500" w:lineRule="exact"/>
              <w:jc w:val="center"/>
              <w:rPr>
                <w:rFonts w:hint="eastAsia"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总磷</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0.28</w:t>
            </w:r>
          </w:p>
        </w:tc>
        <w:tc>
          <w:tcPr>
            <w:tcW w:w="638" w:type="dxa"/>
            <w:gridSpan w:val="4"/>
            <w:noWrap w:val="0"/>
            <w:vAlign w:val="center"/>
          </w:tcPr>
          <w:p>
            <w:pPr>
              <w:spacing w:line="500" w:lineRule="exact"/>
              <w:jc w:val="center"/>
              <w:rPr>
                <w:rFonts w:hint="eastAsia" w:eastAsia="仿宋_GB2312"/>
                <w:szCs w:val="21"/>
                <w:lang w:eastAsia="zh-CN"/>
              </w:rPr>
            </w:pPr>
            <w:r>
              <w:rPr>
                <w:rFonts w:hint="eastAsia" w:eastAsia="仿宋_GB2312"/>
                <w:szCs w:val="21"/>
                <w:lang w:eastAsia="zh-CN"/>
              </w:rPr>
              <w:t>手动</w:t>
            </w:r>
          </w:p>
        </w:tc>
        <w:tc>
          <w:tcPr>
            <w:tcW w:w="1238"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2020.4.29</w:t>
            </w:r>
          </w:p>
        </w:tc>
        <w:tc>
          <w:tcPr>
            <w:tcW w:w="725"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898"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w:t>
            </w:r>
          </w:p>
        </w:tc>
        <w:tc>
          <w:tcPr>
            <w:tcW w:w="1936" w:type="dxa"/>
            <w:gridSpan w:val="3"/>
            <w:noWrap w:val="0"/>
            <w:vAlign w:val="center"/>
          </w:tcPr>
          <w:p>
            <w:pPr>
              <w:widowControl/>
              <w:spacing w:before="100" w:beforeAutospacing="1" w:after="100" w:afterAutospacing="1"/>
              <w:jc w:val="center"/>
              <w:rPr>
                <w:rFonts w:hint="default"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1.0</w:t>
            </w:r>
          </w:p>
        </w:tc>
        <w:tc>
          <w:tcPr>
            <w:tcW w:w="752" w:type="dxa"/>
            <w:gridSpan w:val="3"/>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49"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53"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hint="eastAsia"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石油类</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0.06L</w:t>
            </w:r>
          </w:p>
        </w:tc>
        <w:tc>
          <w:tcPr>
            <w:tcW w:w="638" w:type="dxa"/>
            <w:gridSpan w:val="4"/>
            <w:noWrap w:val="0"/>
            <w:vAlign w:val="center"/>
          </w:tcPr>
          <w:p>
            <w:pPr>
              <w:spacing w:line="500" w:lineRule="exact"/>
              <w:jc w:val="center"/>
              <w:rPr>
                <w:rFonts w:hint="eastAsia" w:eastAsia="仿宋_GB2312"/>
                <w:szCs w:val="21"/>
                <w:lang w:eastAsia="zh-CN"/>
              </w:rPr>
            </w:pPr>
            <w:r>
              <w:rPr>
                <w:rFonts w:hint="eastAsia" w:eastAsia="仿宋_GB2312"/>
                <w:szCs w:val="21"/>
                <w:lang w:eastAsia="zh-CN"/>
              </w:rPr>
              <w:t>手动</w:t>
            </w:r>
          </w:p>
        </w:tc>
        <w:tc>
          <w:tcPr>
            <w:tcW w:w="1238"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2020.4.29</w:t>
            </w:r>
          </w:p>
        </w:tc>
        <w:tc>
          <w:tcPr>
            <w:tcW w:w="725"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898"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w:t>
            </w:r>
          </w:p>
        </w:tc>
        <w:tc>
          <w:tcPr>
            <w:tcW w:w="1936" w:type="dxa"/>
            <w:gridSpan w:val="3"/>
            <w:noWrap w:val="0"/>
            <w:vAlign w:val="center"/>
          </w:tcPr>
          <w:p>
            <w:pPr>
              <w:widowControl/>
              <w:spacing w:before="100" w:beforeAutospacing="1" w:after="100" w:afterAutospacing="1"/>
              <w:jc w:val="center"/>
              <w:rPr>
                <w:rFonts w:hint="default"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3.0</w:t>
            </w:r>
          </w:p>
        </w:tc>
        <w:tc>
          <w:tcPr>
            <w:tcW w:w="752" w:type="dxa"/>
            <w:gridSpan w:val="3"/>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49"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否</w:t>
            </w:r>
          </w:p>
        </w:tc>
        <w:tc>
          <w:tcPr>
            <w:tcW w:w="753"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00" w:hRule="atLeast"/>
          <w:jc w:val="center"/>
        </w:trPr>
        <w:tc>
          <w:tcPr>
            <w:tcW w:w="1065" w:type="dxa"/>
            <w:gridSpan w:val="2"/>
            <w:vMerge w:val="continue"/>
            <w:noWrap w:val="0"/>
            <w:vAlign w:val="center"/>
          </w:tcPr>
          <w:p>
            <w:pPr>
              <w:widowControl/>
              <w:jc w:val="left"/>
              <w:rPr>
                <w:rFonts w:eastAsia="仿宋_GB2312"/>
                <w:szCs w:val="21"/>
              </w:rPr>
            </w:pPr>
          </w:p>
        </w:tc>
        <w:tc>
          <w:tcPr>
            <w:tcW w:w="1087" w:type="dxa"/>
            <w:gridSpan w:val="3"/>
            <w:vMerge w:val="continue"/>
            <w:noWrap w:val="0"/>
            <w:vAlign w:val="center"/>
          </w:tcPr>
          <w:p>
            <w:pPr>
              <w:widowControl/>
              <w:jc w:val="left"/>
              <w:rPr>
                <w:rFonts w:eastAsia="仿宋_GB2312"/>
                <w:szCs w:val="21"/>
              </w:rPr>
            </w:pPr>
          </w:p>
        </w:tc>
        <w:tc>
          <w:tcPr>
            <w:tcW w:w="829" w:type="dxa"/>
            <w:gridSpan w:val="2"/>
            <w:vMerge w:val="continue"/>
            <w:noWrap w:val="0"/>
            <w:vAlign w:val="center"/>
          </w:tcPr>
          <w:p>
            <w:pPr>
              <w:widowControl/>
              <w:jc w:val="left"/>
              <w:rPr>
                <w:rFonts w:eastAsia="仿宋_GB2312"/>
                <w:szCs w:val="21"/>
              </w:rPr>
            </w:pPr>
          </w:p>
        </w:tc>
        <w:tc>
          <w:tcPr>
            <w:tcW w:w="1300" w:type="dxa"/>
            <w:gridSpan w:val="3"/>
            <w:noWrap w:val="0"/>
            <w:vAlign w:val="center"/>
          </w:tcPr>
          <w:p>
            <w:pPr>
              <w:spacing w:line="500" w:lineRule="exact"/>
              <w:jc w:val="center"/>
              <w:rPr>
                <w:rFonts w:hint="default" w:ascii="Calibri" w:hAnsi="Calibri"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动植物油</w:t>
            </w:r>
          </w:p>
        </w:tc>
        <w:tc>
          <w:tcPr>
            <w:tcW w:w="944"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0.23</w:t>
            </w:r>
          </w:p>
        </w:tc>
        <w:tc>
          <w:tcPr>
            <w:tcW w:w="638" w:type="dxa"/>
            <w:gridSpan w:val="4"/>
            <w:noWrap w:val="0"/>
            <w:vAlign w:val="center"/>
          </w:tcPr>
          <w:p>
            <w:pPr>
              <w:spacing w:line="500" w:lineRule="exact"/>
              <w:jc w:val="center"/>
              <w:rPr>
                <w:rFonts w:hint="eastAsia" w:eastAsia="仿宋_GB2312"/>
                <w:szCs w:val="21"/>
                <w:lang w:eastAsia="zh-CN"/>
              </w:rPr>
            </w:pPr>
            <w:r>
              <w:rPr>
                <w:rFonts w:hint="eastAsia" w:eastAsia="仿宋_GB2312"/>
                <w:szCs w:val="21"/>
                <w:lang w:eastAsia="zh-CN"/>
              </w:rPr>
              <w:t>手动</w:t>
            </w:r>
          </w:p>
        </w:tc>
        <w:tc>
          <w:tcPr>
            <w:tcW w:w="1238"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2020.4.29</w:t>
            </w:r>
          </w:p>
        </w:tc>
        <w:tc>
          <w:tcPr>
            <w:tcW w:w="725"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t>
            </w:r>
          </w:p>
        </w:tc>
        <w:tc>
          <w:tcPr>
            <w:tcW w:w="898" w:type="dxa"/>
            <w:gridSpan w:val="2"/>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w:t>
            </w:r>
          </w:p>
        </w:tc>
        <w:tc>
          <w:tcPr>
            <w:tcW w:w="1936" w:type="dxa"/>
            <w:gridSpan w:val="3"/>
            <w:noWrap w:val="0"/>
            <w:vAlign w:val="center"/>
          </w:tcPr>
          <w:p>
            <w:pPr>
              <w:spacing w:line="500" w:lineRule="exact"/>
              <w:jc w:val="center"/>
              <w:rPr>
                <w:rFonts w:hint="default" w:eastAsia="仿宋_GB2312"/>
                <w:szCs w:val="21"/>
                <w:lang w:val="en-US" w:eastAsia="zh-CN"/>
              </w:rPr>
            </w:pPr>
            <w:r>
              <w:rPr>
                <w:rFonts w:hint="eastAsia" w:eastAsia="仿宋_GB2312"/>
                <w:szCs w:val="21"/>
                <w:lang w:val="en-US" w:eastAsia="zh-CN"/>
              </w:rPr>
              <w:t>100</w:t>
            </w:r>
          </w:p>
        </w:tc>
        <w:tc>
          <w:tcPr>
            <w:tcW w:w="752" w:type="dxa"/>
            <w:gridSpan w:val="3"/>
            <w:noWrap w:val="0"/>
            <w:vAlign w:val="center"/>
          </w:tcPr>
          <w:p>
            <w:pPr>
              <w:spacing w:line="500" w:lineRule="exact"/>
              <w:jc w:val="center"/>
              <w:rPr>
                <w:rFonts w:eastAsia="仿宋_GB2312"/>
                <w:szCs w:val="21"/>
              </w:rPr>
            </w:pPr>
            <w:r>
              <w:rPr>
                <w:rFonts w:hint="eastAsia" w:eastAsia="仿宋_GB2312"/>
                <w:szCs w:val="21"/>
                <w:lang w:val="en-US" w:eastAsia="zh-CN"/>
              </w:rPr>
              <w:t>否</w:t>
            </w:r>
          </w:p>
        </w:tc>
        <w:tc>
          <w:tcPr>
            <w:tcW w:w="749" w:type="dxa"/>
            <w:gridSpan w:val="2"/>
            <w:noWrap w:val="0"/>
            <w:vAlign w:val="center"/>
          </w:tcPr>
          <w:p>
            <w:pPr>
              <w:spacing w:line="500" w:lineRule="exact"/>
              <w:jc w:val="center"/>
              <w:rPr>
                <w:rFonts w:hint="eastAsia" w:eastAsia="仿宋_GB2312"/>
                <w:szCs w:val="21"/>
                <w:lang w:eastAsia="zh-CN"/>
              </w:rPr>
            </w:pPr>
            <w:r>
              <w:rPr>
                <w:rFonts w:hint="eastAsia" w:eastAsia="仿宋_GB2312"/>
                <w:szCs w:val="21"/>
                <w:lang w:eastAsia="zh-CN"/>
              </w:rPr>
              <w:t>否</w:t>
            </w:r>
          </w:p>
        </w:tc>
        <w:tc>
          <w:tcPr>
            <w:tcW w:w="753" w:type="dxa"/>
            <w:gridSpan w:val="2"/>
            <w:noWrap w:val="0"/>
            <w:vAlign w:val="center"/>
          </w:tcPr>
          <w:p>
            <w:pPr>
              <w:widowControl/>
              <w:spacing w:before="100" w:beforeAutospacing="1" w:after="100" w:afterAutospacing="1"/>
              <w:jc w:val="center"/>
              <w:rPr>
                <w:rFonts w:hint="eastAsia"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920" w:type="dxa"/>
            <w:gridSpan w:val="34"/>
            <w:noWrap w:val="0"/>
            <w:vAlign w:val="top"/>
          </w:tcPr>
          <w:p>
            <w:pPr>
              <w:spacing w:line="400" w:lineRule="exact"/>
              <w:rPr>
                <w:rFonts w:ascii="Times New Roman" w:hAnsi="Times New Roman" w:eastAsia="仿宋_GB2312"/>
                <w:b/>
                <w:sz w:val="24"/>
                <w:szCs w:val="24"/>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2920" w:type="dxa"/>
            <w:gridSpan w:val="34"/>
            <w:noWrap w:val="0"/>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044" w:type="dxa"/>
            <w:gridSpan w:val="17"/>
            <w:noWrap w:val="0"/>
            <w:vAlign w:val="center"/>
          </w:tcPr>
          <w:p>
            <w:pPr>
              <w:spacing w:line="6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排放口数量</w:t>
            </w:r>
          </w:p>
        </w:tc>
        <w:tc>
          <w:tcPr>
            <w:tcW w:w="6876" w:type="dxa"/>
            <w:gridSpan w:val="17"/>
            <w:noWrap w:val="0"/>
            <w:vAlign w:val="top"/>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jc w:val="center"/>
        </w:trPr>
        <w:tc>
          <w:tcPr>
            <w:tcW w:w="1054" w:type="dxa"/>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77" w:type="dxa"/>
            <w:gridSpan w:val="3"/>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753" w:type="dxa"/>
            <w:gridSpan w:val="2"/>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439" w:type="dxa"/>
            <w:gridSpan w:val="5"/>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15" w:type="dxa"/>
            <w:gridSpan w:val="2"/>
            <w:noWrap w:val="0"/>
            <w:vAlign w:val="center"/>
          </w:tcPr>
          <w:p>
            <w:pPr>
              <w:spacing w:line="240" w:lineRule="auto"/>
              <w:ind w:left="-105" w:leftChars="-50" w:right="-105" w:rightChars="-50"/>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rPr>
              <w:t>排放浓度</w:t>
            </w:r>
            <w:r>
              <w:rPr>
                <w:rFonts w:hint="eastAsia" w:ascii="Times New Roman" w:hAnsi="Times New Roman" w:eastAsia="仿宋_GB2312"/>
                <w:sz w:val="24"/>
                <w:szCs w:val="24"/>
                <w:lang w:val="en-US" w:eastAsia="zh-CN"/>
              </w:rPr>
              <w:t>(</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lang w:val="en-US" w:eastAsia="zh-CN"/>
              </w:rPr>
              <w:t>)</w:t>
            </w:r>
          </w:p>
        </w:tc>
        <w:tc>
          <w:tcPr>
            <w:tcW w:w="806" w:type="dxa"/>
            <w:gridSpan w:val="4"/>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1057" w:type="dxa"/>
            <w:gridSpan w:val="2"/>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769" w:type="dxa"/>
            <w:gridSpan w:val="3"/>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118" w:type="dxa"/>
            <w:gridSpan w:val="2"/>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1706" w:type="dxa"/>
            <w:gridSpan w:val="3"/>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46" w:type="dxa"/>
            <w:gridSpan w:val="3"/>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744" w:type="dxa"/>
            <w:gridSpan w:val="2"/>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736" w:type="dxa"/>
            <w:gridSpan w:val="2"/>
            <w:noWrap w:val="0"/>
            <w:vAlign w:val="center"/>
          </w:tcPr>
          <w:p>
            <w:pPr>
              <w:spacing w:line="240" w:lineRule="auto"/>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vMerge w:val="restart"/>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w:t>
            </w:r>
            <w:r>
              <w:rPr>
                <w:rFonts w:ascii="Times New Roman" w:hAnsi="Times New Roman" w:eastAsia="仿宋_GB2312"/>
                <w:sz w:val="24"/>
                <w:szCs w:val="24"/>
              </w:rPr>
              <w:t>1</w:t>
            </w:r>
          </w:p>
        </w:tc>
        <w:tc>
          <w:tcPr>
            <w:tcW w:w="1077" w:type="dxa"/>
            <w:gridSpan w:val="3"/>
            <w:vMerge w:val="restart"/>
            <w:noWrap w:val="0"/>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eastAsia="仿宋_GB2312"/>
                <w:szCs w:val="21"/>
                <w:lang w:eastAsia="zh-CN"/>
              </w:rPr>
              <w:t>东经116º01′54″ 北纬39º07′08″</w:t>
            </w:r>
          </w:p>
        </w:tc>
        <w:tc>
          <w:tcPr>
            <w:tcW w:w="753" w:type="dxa"/>
            <w:gridSpan w:val="2"/>
            <w:vMerge w:val="restart"/>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排环境</w:t>
            </w:r>
          </w:p>
        </w:tc>
        <w:tc>
          <w:tcPr>
            <w:tcW w:w="1439" w:type="dxa"/>
            <w:gridSpan w:val="5"/>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氯化氢</w:t>
            </w:r>
          </w:p>
        </w:tc>
        <w:tc>
          <w:tcPr>
            <w:tcW w:w="915" w:type="dxa"/>
            <w:gridSpan w:val="2"/>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2.9</w:t>
            </w:r>
          </w:p>
        </w:tc>
        <w:tc>
          <w:tcPr>
            <w:tcW w:w="806" w:type="dxa"/>
            <w:gridSpan w:val="4"/>
            <w:noWrap w:val="0"/>
            <w:vAlign w:val="top"/>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2021/06/01</w:t>
            </w:r>
          </w:p>
        </w:tc>
        <w:tc>
          <w:tcPr>
            <w:tcW w:w="1057" w:type="dxa"/>
            <w:gridSpan w:val="2"/>
            <w:noWrap w:val="0"/>
            <w:vAlign w:val="top"/>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手工</w:t>
            </w:r>
          </w:p>
        </w:tc>
        <w:tc>
          <w:tcPr>
            <w:tcW w:w="769" w:type="dxa"/>
            <w:gridSpan w:val="3"/>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118" w:type="dxa"/>
            <w:gridSpan w:val="2"/>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706" w:type="dxa"/>
            <w:gridSpan w:val="3"/>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200</w:t>
            </w:r>
          </w:p>
        </w:tc>
        <w:tc>
          <w:tcPr>
            <w:tcW w:w="746" w:type="dxa"/>
            <w:gridSpan w:val="3"/>
            <w:noWrap w:val="0"/>
            <w:vAlign w:val="center"/>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否</w:t>
            </w:r>
          </w:p>
        </w:tc>
        <w:tc>
          <w:tcPr>
            <w:tcW w:w="744" w:type="dxa"/>
            <w:gridSpan w:val="2"/>
            <w:noWrap w:val="0"/>
            <w:vAlign w:val="center"/>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eastAsia="zh-CN"/>
              </w:rPr>
              <w:t>是</w:t>
            </w:r>
          </w:p>
        </w:tc>
        <w:tc>
          <w:tcPr>
            <w:tcW w:w="736" w:type="dxa"/>
            <w:gridSpan w:val="2"/>
            <w:noWrap w:val="0"/>
            <w:vAlign w:val="center"/>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vMerge w:val="continue"/>
            <w:noWrap w:val="0"/>
            <w:vAlign w:val="center"/>
          </w:tcPr>
          <w:p>
            <w:pPr>
              <w:widowControl/>
              <w:jc w:val="left"/>
              <w:rPr>
                <w:rFonts w:ascii="Times New Roman" w:hAnsi="Times New Roman" w:eastAsia="仿宋_GB2312"/>
                <w:sz w:val="24"/>
                <w:szCs w:val="24"/>
              </w:rPr>
            </w:pPr>
          </w:p>
        </w:tc>
        <w:tc>
          <w:tcPr>
            <w:tcW w:w="1077" w:type="dxa"/>
            <w:gridSpan w:val="3"/>
            <w:vMerge w:val="continue"/>
            <w:noWrap w:val="0"/>
            <w:vAlign w:val="center"/>
          </w:tcPr>
          <w:p>
            <w:pPr>
              <w:widowControl/>
              <w:jc w:val="left"/>
              <w:rPr>
                <w:rFonts w:ascii="Times New Roman" w:hAnsi="Times New Roman" w:eastAsia="仿宋_GB2312"/>
                <w:sz w:val="24"/>
                <w:szCs w:val="24"/>
              </w:rPr>
            </w:pPr>
          </w:p>
        </w:tc>
        <w:tc>
          <w:tcPr>
            <w:tcW w:w="753" w:type="dxa"/>
            <w:gridSpan w:val="2"/>
            <w:vMerge w:val="continue"/>
            <w:noWrap w:val="0"/>
            <w:vAlign w:val="center"/>
          </w:tcPr>
          <w:p>
            <w:pPr>
              <w:widowControl/>
              <w:jc w:val="left"/>
              <w:rPr>
                <w:rFonts w:ascii="Times New Roman" w:hAnsi="Times New Roman" w:eastAsia="仿宋_GB2312"/>
                <w:sz w:val="24"/>
                <w:szCs w:val="24"/>
              </w:rPr>
            </w:pPr>
          </w:p>
        </w:tc>
        <w:tc>
          <w:tcPr>
            <w:tcW w:w="1439" w:type="dxa"/>
            <w:gridSpan w:val="5"/>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eastAsia="zh-CN"/>
              </w:rPr>
              <w:t>铬酸雾</w:t>
            </w:r>
          </w:p>
        </w:tc>
        <w:tc>
          <w:tcPr>
            <w:tcW w:w="915" w:type="dxa"/>
            <w:gridSpan w:val="2"/>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9.4×10-3</w:t>
            </w:r>
          </w:p>
        </w:tc>
        <w:tc>
          <w:tcPr>
            <w:tcW w:w="806" w:type="dxa"/>
            <w:gridSpan w:val="4"/>
            <w:noWrap w:val="0"/>
            <w:vAlign w:val="top"/>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2020/06/01</w:t>
            </w:r>
          </w:p>
        </w:tc>
        <w:tc>
          <w:tcPr>
            <w:tcW w:w="1057" w:type="dxa"/>
            <w:gridSpan w:val="2"/>
            <w:noWrap w:val="0"/>
            <w:vAlign w:val="top"/>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手工</w:t>
            </w:r>
          </w:p>
        </w:tc>
        <w:tc>
          <w:tcPr>
            <w:tcW w:w="769" w:type="dxa"/>
            <w:gridSpan w:val="3"/>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118" w:type="dxa"/>
            <w:gridSpan w:val="2"/>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706" w:type="dxa"/>
            <w:gridSpan w:val="3"/>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0.05</w:t>
            </w:r>
          </w:p>
        </w:tc>
        <w:tc>
          <w:tcPr>
            <w:tcW w:w="746" w:type="dxa"/>
            <w:gridSpan w:val="3"/>
            <w:noWrap w:val="0"/>
            <w:vAlign w:val="center"/>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否</w:t>
            </w:r>
          </w:p>
        </w:tc>
        <w:tc>
          <w:tcPr>
            <w:tcW w:w="744" w:type="dxa"/>
            <w:gridSpan w:val="2"/>
            <w:noWrap w:val="0"/>
            <w:vAlign w:val="center"/>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eastAsia="zh-CN"/>
              </w:rPr>
              <w:t>是</w:t>
            </w:r>
          </w:p>
        </w:tc>
        <w:tc>
          <w:tcPr>
            <w:tcW w:w="736" w:type="dxa"/>
            <w:gridSpan w:val="2"/>
            <w:noWrap w:val="0"/>
            <w:vAlign w:val="center"/>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054" w:type="dxa"/>
            <w:vMerge w:val="continue"/>
            <w:noWrap w:val="0"/>
            <w:vAlign w:val="center"/>
          </w:tcPr>
          <w:p>
            <w:pPr>
              <w:widowControl/>
              <w:jc w:val="left"/>
              <w:rPr>
                <w:rFonts w:ascii="Times New Roman" w:hAnsi="Times New Roman" w:eastAsia="仿宋_GB2312"/>
                <w:sz w:val="24"/>
                <w:szCs w:val="24"/>
              </w:rPr>
            </w:pPr>
          </w:p>
        </w:tc>
        <w:tc>
          <w:tcPr>
            <w:tcW w:w="1077" w:type="dxa"/>
            <w:gridSpan w:val="3"/>
            <w:vMerge w:val="continue"/>
            <w:noWrap w:val="0"/>
            <w:vAlign w:val="center"/>
          </w:tcPr>
          <w:p>
            <w:pPr>
              <w:widowControl/>
              <w:jc w:val="left"/>
              <w:rPr>
                <w:rFonts w:ascii="Times New Roman" w:hAnsi="Times New Roman" w:eastAsia="仿宋_GB2312"/>
                <w:sz w:val="24"/>
                <w:szCs w:val="24"/>
              </w:rPr>
            </w:pPr>
          </w:p>
        </w:tc>
        <w:tc>
          <w:tcPr>
            <w:tcW w:w="753" w:type="dxa"/>
            <w:gridSpan w:val="2"/>
            <w:vMerge w:val="continue"/>
            <w:noWrap w:val="0"/>
            <w:vAlign w:val="center"/>
          </w:tcPr>
          <w:p>
            <w:pPr>
              <w:widowControl/>
              <w:jc w:val="left"/>
              <w:rPr>
                <w:rFonts w:ascii="Times New Roman" w:hAnsi="Times New Roman" w:eastAsia="仿宋_GB2312"/>
                <w:sz w:val="24"/>
                <w:szCs w:val="24"/>
              </w:rPr>
            </w:pPr>
          </w:p>
        </w:tc>
        <w:tc>
          <w:tcPr>
            <w:tcW w:w="1439" w:type="dxa"/>
            <w:gridSpan w:val="5"/>
            <w:noWrap w:val="0"/>
            <w:vAlign w:val="center"/>
          </w:tcPr>
          <w:p>
            <w:pPr>
              <w:spacing w:line="240" w:lineRule="auto"/>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硫酸雾</w:t>
            </w:r>
          </w:p>
        </w:tc>
        <w:tc>
          <w:tcPr>
            <w:tcW w:w="915" w:type="dxa"/>
            <w:gridSpan w:val="2"/>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806" w:type="dxa"/>
            <w:gridSpan w:val="4"/>
            <w:noWrap w:val="0"/>
            <w:vAlign w:val="top"/>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2020/06/01</w:t>
            </w:r>
          </w:p>
        </w:tc>
        <w:tc>
          <w:tcPr>
            <w:tcW w:w="1057" w:type="dxa"/>
            <w:gridSpan w:val="2"/>
            <w:noWrap w:val="0"/>
            <w:vAlign w:val="top"/>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手工</w:t>
            </w:r>
          </w:p>
        </w:tc>
        <w:tc>
          <w:tcPr>
            <w:tcW w:w="769" w:type="dxa"/>
            <w:gridSpan w:val="3"/>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118" w:type="dxa"/>
            <w:gridSpan w:val="2"/>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w:t>
            </w:r>
          </w:p>
        </w:tc>
        <w:tc>
          <w:tcPr>
            <w:tcW w:w="1706" w:type="dxa"/>
            <w:gridSpan w:val="3"/>
            <w:noWrap w:val="0"/>
            <w:vAlign w:val="center"/>
          </w:tcPr>
          <w:p>
            <w:pPr>
              <w:spacing w:line="240" w:lineRule="auto"/>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30</w:t>
            </w:r>
          </w:p>
        </w:tc>
        <w:tc>
          <w:tcPr>
            <w:tcW w:w="746" w:type="dxa"/>
            <w:gridSpan w:val="3"/>
            <w:noWrap w:val="0"/>
            <w:vAlign w:val="center"/>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否</w:t>
            </w:r>
          </w:p>
        </w:tc>
        <w:tc>
          <w:tcPr>
            <w:tcW w:w="744" w:type="dxa"/>
            <w:gridSpan w:val="2"/>
            <w:noWrap w:val="0"/>
            <w:vAlign w:val="center"/>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eastAsia="zh-CN"/>
              </w:rPr>
              <w:t>是</w:t>
            </w:r>
          </w:p>
        </w:tc>
        <w:tc>
          <w:tcPr>
            <w:tcW w:w="736" w:type="dxa"/>
            <w:gridSpan w:val="2"/>
            <w:noWrap w:val="0"/>
            <w:vAlign w:val="center"/>
          </w:tcPr>
          <w:p>
            <w:pPr>
              <w:spacing w:line="240" w:lineRule="auto"/>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4" w:type="dxa"/>
            <w:vMerge w:val="continue"/>
            <w:noWrap w:val="0"/>
            <w:vAlign w:val="center"/>
          </w:tcPr>
          <w:p>
            <w:pPr>
              <w:spacing w:line="600" w:lineRule="exact"/>
              <w:ind w:left="-105" w:leftChars="-50" w:right="-105" w:rightChars="-50"/>
              <w:jc w:val="center"/>
              <w:rPr>
                <w:rFonts w:ascii="Times New Roman" w:hAnsi="Times New Roman" w:eastAsia="仿宋_GB2312"/>
                <w:sz w:val="24"/>
                <w:szCs w:val="24"/>
              </w:rPr>
            </w:pPr>
          </w:p>
        </w:tc>
        <w:tc>
          <w:tcPr>
            <w:tcW w:w="1077" w:type="dxa"/>
            <w:gridSpan w:val="3"/>
            <w:vMerge w:val="continue"/>
            <w:noWrap w:val="0"/>
            <w:vAlign w:val="center"/>
          </w:tcPr>
          <w:p>
            <w:pPr>
              <w:spacing w:line="600" w:lineRule="exact"/>
              <w:jc w:val="center"/>
              <w:rPr>
                <w:rFonts w:ascii="Times New Roman" w:hAnsi="Times New Roman" w:eastAsia="仿宋_GB2312"/>
                <w:sz w:val="24"/>
                <w:szCs w:val="24"/>
              </w:rPr>
            </w:pPr>
          </w:p>
        </w:tc>
        <w:tc>
          <w:tcPr>
            <w:tcW w:w="753" w:type="dxa"/>
            <w:gridSpan w:val="2"/>
            <w:vMerge w:val="continue"/>
            <w:noWrap w:val="0"/>
            <w:vAlign w:val="center"/>
          </w:tcPr>
          <w:p>
            <w:pPr>
              <w:spacing w:line="600" w:lineRule="exact"/>
              <w:jc w:val="center"/>
              <w:rPr>
                <w:rFonts w:ascii="Times New Roman" w:hAnsi="Times New Roman" w:eastAsia="仿宋_GB2312"/>
                <w:sz w:val="24"/>
                <w:szCs w:val="24"/>
              </w:rPr>
            </w:pPr>
          </w:p>
        </w:tc>
        <w:tc>
          <w:tcPr>
            <w:tcW w:w="1439" w:type="dxa"/>
            <w:gridSpan w:val="5"/>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p>
        </w:tc>
        <w:tc>
          <w:tcPr>
            <w:tcW w:w="915" w:type="dxa"/>
            <w:gridSpan w:val="2"/>
            <w:noWrap w:val="0"/>
            <w:vAlign w:val="center"/>
          </w:tcPr>
          <w:p>
            <w:pPr>
              <w:spacing w:line="240" w:lineRule="auto"/>
              <w:jc w:val="center"/>
              <w:rPr>
                <w:rFonts w:hint="default" w:ascii="Times New Roman" w:hAnsi="Times New Roman" w:eastAsia="仿宋_GB2312" w:cs="Times New Roman"/>
                <w:kern w:val="2"/>
                <w:sz w:val="24"/>
                <w:szCs w:val="24"/>
                <w:lang w:val="en-US" w:eastAsia="zh-CN" w:bidi="ar-SA"/>
              </w:rPr>
            </w:pPr>
          </w:p>
        </w:tc>
        <w:tc>
          <w:tcPr>
            <w:tcW w:w="806" w:type="dxa"/>
            <w:gridSpan w:val="4"/>
            <w:noWrap w:val="0"/>
            <w:vAlign w:val="top"/>
          </w:tcPr>
          <w:p>
            <w:pPr>
              <w:widowControl/>
              <w:spacing w:before="100" w:beforeAutospacing="1" w:after="100" w:afterAutospacing="1" w:line="240" w:lineRule="auto"/>
              <w:jc w:val="left"/>
              <w:rPr>
                <w:rFonts w:hint="default" w:ascii="Times New Roman" w:hAnsi="Times New Roman" w:eastAsia="仿宋_GB2312" w:cs="Times New Roman"/>
                <w:kern w:val="2"/>
                <w:sz w:val="24"/>
                <w:szCs w:val="24"/>
                <w:lang w:val="en-US" w:eastAsia="zh-CN" w:bidi="ar-SA"/>
              </w:rPr>
            </w:pPr>
          </w:p>
        </w:tc>
        <w:tc>
          <w:tcPr>
            <w:tcW w:w="1057" w:type="dxa"/>
            <w:gridSpan w:val="2"/>
            <w:noWrap w:val="0"/>
            <w:vAlign w:val="top"/>
          </w:tcPr>
          <w:p>
            <w:pPr>
              <w:spacing w:line="240" w:lineRule="auto"/>
              <w:jc w:val="center"/>
              <w:rPr>
                <w:rFonts w:ascii="Times New Roman" w:hAnsi="Times New Roman" w:eastAsia="仿宋_GB2312" w:cs="Times New Roman"/>
                <w:kern w:val="2"/>
                <w:sz w:val="24"/>
                <w:szCs w:val="24"/>
                <w:lang w:val="en-US" w:eastAsia="zh-CN" w:bidi="ar-SA"/>
              </w:rPr>
            </w:pPr>
          </w:p>
        </w:tc>
        <w:tc>
          <w:tcPr>
            <w:tcW w:w="769" w:type="dxa"/>
            <w:gridSpan w:val="3"/>
            <w:noWrap w:val="0"/>
            <w:vAlign w:val="center"/>
          </w:tcPr>
          <w:p>
            <w:pPr>
              <w:spacing w:line="240" w:lineRule="auto"/>
              <w:jc w:val="center"/>
              <w:rPr>
                <w:rFonts w:hint="default" w:ascii="Times New Roman" w:hAnsi="Times New Roman" w:eastAsia="仿宋_GB2312" w:cs="Times New Roman"/>
                <w:kern w:val="2"/>
                <w:sz w:val="24"/>
                <w:szCs w:val="24"/>
                <w:lang w:val="en-US" w:eastAsia="zh-CN" w:bidi="ar-SA"/>
              </w:rPr>
            </w:pPr>
          </w:p>
        </w:tc>
        <w:tc>
          <w:tcPr>
            <w:tcW w:w="1118" w:type="dxa"/>
            <w:gridSpan w:val="2"/>
            <w:noWrap w:val="0"/>
            <w:vAlign w:val="center"/>
          </w:tcPr>
          <w:p>
            <w:pPr>
              <w:spacing w:line="240" w:lineRule="auto"/>
              <w:jc w:val="center"/>
              <w:rPr>
                <w:rFonts w:hint="default" w:ascii="Times New Roman" w:hAnsi="Times New Roman" w:eastAsia="仿宋_GB2312" w:cs="Times New Roman"/>
                <w:kern w:val="2"/>
                <w:sz w:val="24"/>
                <w:szCs w:val="24"/>
                <w:lang w:val="en-US" w:eastAsia="zh-CN" w:bidi="ar-SA"/>
              </w:rPr>
            </w:pPr>
          </w:p>
        </w:tc>
        <w:tc>
          <w:tcPr>
            <w:tcW w:w="1706" w:type="dxa"/>
            <w:gridSpan w:val="3"/>
            <w:noWrap w:val="0"/>
            <w:vAlign w:val="center"/>
          </w:tcPr>
          <w:p>
            <w:pPr>
              <w:spacing w:line="240" w:lineRule="auto"/>
              <w:jc w:val="center"/>
              <w:rPr>
                <w:rFonts w:hint="default" w:ascii="Times New Roman" w:hAnsi="Times New Roman" w:eastAsia="仿宋_GB2312" w:cs="Times New Roman"/>
                <w:kern w:val="2"/>
                <w:sz w:val="24"/>
                <w:szCs w:val="24"/>
                <w:lang w:val="en-US" w:eastAsia="zh-CN" w:bidi="ar-SA"/>
              </w:rPr>
            </w:pPr>
          </w:p>
        </w:tc>
        <w:tc>
          <w:tcPr>
            <w:tcW w:w="746" w:type="dxa"/>
            <w:gridSpan w:val="3"/>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c>
          <w:tcPr>
            <w:tcW w:w="744" w:type="dxa"/>
            <w:gridSpan w:val="2"/>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c>
          <w:tcPr>
            <w:tcW w:w="736" w:type="dxa"/>
            <w:gridSpan w:val="2"/>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vMerge w:val="continue"/>
            <w:noWrap w:val="0"/>
            <w:vAlign w:val="center"/>
          </w:tcPr>
          <w:p>
            <w:pPr>
              <w:widowControl/>
              <w:jc w:val="left"/>
              <w:rPr>
                <w:rFonts w:ascii="Times New Roman" w:hAnsi="Times New Roman" w:eastAsia="仿宋_GB2312"/>
                <w:sz w:val="24"/>
                <w:szCs w:val="24"/>
              </w:rPr>
            </w:pPr>
          </w:p>
        </w:tc>
        <w:tc>
          <w:tcPr>
            <w:tcW w:w="1077" w:type="dxa"/>
            <w:gridSpan w:val="3"/>
            <w:vMerge w:val="continue"/>
            <w:noWrap w:val="0"/>
            <w:vAlign w:val="center"/>
          </w:tcPr>
          <w:p>
            <w:pPr>
              <w:widowControl/>
              <w:jc w:val="left"/>
              <w:rPr>
                <w:rFonts w:ascii="Times New Roman" w:hAnsi="Times New Roman" w:eastAsia="仿宋_GB2312"/>
                <w:sz w:val="24"/>
                <w:szCs w:val="24"/>
              </w:rPr>
            </w:pPr>
          </w:p>
        </w:tc>
        <w:tc>
          <w:tcPr>
            <w:tcW w:w="753" w:type="dxa"/>
            <w:gridSpan w:val="2"/>
            <w:vMerge w:val="continue"/>
            <w:noWrap w:val="0"/>
            <w:vAlign w:val="center"/>
          </w:tcPr>
          <w:p>
            <w:pPr>
              <w:widowControl/>
              <w:jc w:val="left"/>
              <w:rPr>
                <w:rFonts w:ascii="Times New Roman" w:hAnsi="Times New Roman" w:eastAsia="仿宋_GB2312"/>
                <w:sz w:val="24"/>
                <w:szCs w:val="24"/>
              </w:rPr>
            </w:pPr>
          </w:p>
        </w:tc>
        <w:tc>
          <w:tcPr>
            <w:tcW w:w="1439" w:type="dxa"/>
            <w:gridSpan w:val="5"/>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p>
        </w:tc>
        <w:tc>
          <w:tcPr>
            <w:tcW w:w="915" w:type="dxa"/>
            <w:gridSpan w:val="2"/>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p>
        </w:tc>
        <w:tc>
          <w:tcPr>
            <w:tcW w:w="806" w:type="dxa"/>
            <w:gridSpan w:val="4"/>
            <w:noWrap w:val="0"/>
            <w:vAlign w:val="top"/>
          </w:tcPr>
          <w:p>
            <w:pPr>
              <w:widowControl/>
              <w:spacing w:before="100" w:beforeAutospacing="1" w:after="100" w:afterAutospacing="1" w:line="240" w:lineRule="auto"/>
              <w:jc w:val="left"/>
              <w:rPr>
                <w:rFonts w:hint="eastAsia" w:ascii="Times New Roman" w:hAnsi="Times New Roman" w:eastAsia="仿宋_GB2312" w:cs="Times New Roman"/>
                <w:kern w:val="2"/>
                <w:sz w:val="24"/>
                <w:szCs w:val="24"/>
                <w:lang w:val="en-US" w:eastAsia="zh-CN" w:bidi="ar-SA"/>
              </w:rPr>
            </w:pPr>
          </w:p>
        </w:tc>
        <w:tc>
          <w:tcPr>
            <w:tcW w:w="1057" w:type="dxa"/>
            <w:gridSpan w:val="2"/>
            <w:noWrap w:val="0"/>
            <w:vAlign w:val="top"/>
          </w:tcPr>
          <w:p>
            <w:pPr>
              <w:spacing w:line="240" w:lineRule="auto"/>
              <w:jc w:val="center"/>
              <w:rPr>
                <w:rFonts w:ascii="Times New Roman" w:hAnsi="Times New Roman" w:eastAsia="仿宋_GB2312" w:cs="Times New Roman"/>
                <w:kern w:val="2"/>
                <w:sz w:val="24"/>
                <w:szCs w:val="24"/>
                <w:lang w:val="en-US" w:eastAsia="zh-CN" w:bidi="ar-SA"/>
              </w:rPr>
            </w:pPr>
          </w:p>
        </w:tc>
        <w:tc>
          <w:tcPr>
            <w:tcW w:w="769" w:type="dxa"/>
            <w:gridSpan w:val="3"/>
            <w:noWrap w:val="0"/>
            <w:vAlign w:val="center"/>
          </w:tcPr>
          <w:p>
            <w:pPr>
              <w:spacing w:line="240" w:lineRule="auto"/>
              <w:jc w:val="center"/>
              <w:rPr>
                <w:rFonts w:hint="default" w:ascii="Times New Roman" w:hAnsi="Times New Roman" w:eastAsia="仿宋_GB2312" w:cs="Times New Roman"/>
                <w:kern w:val="2"/>
                <w:sz w:val="24"/>
                <w:szCs w:val="24"/>
                <w:lang w:val="en-US" w:eastAsia="zh-CN" w:bidi="ar-SA"/>
              </w:rPr>
            </w:pPr>
          </w:p>
        </w:tc>
        <w:tc>
          <w:tcPr>
            <w:tcW w:w="1118" w:type="dxa"/>
            <w:gridSpan w:val="2"/>
            <w:noWrap w:val="0"/>
            <w:vAlign w:val="center"/>
          </w:tcPr>
          <w:p>
            <w:pPr>
              <w:spacing w:line="240" w:lineRule="auto"/>
              <w:jc w:val="center"/>
              <w:rPr>
                <w:rFonts w:hint="default" w:ascii="Times New Roman" w:hAnsi="Times New Roman" w:eastAsia="仿宋_GB2312" w:cs="Times New Roman"/>
                <w:kern w:val="2"/>
                <w:sz w:val="24"/>
                <w:szCs w:val="24"/>
                <w:lang w:val="en-US" w:eastAsia="zh-CN" w:bidi="ar-SA"/>
              </w:rPr>
            </w:pPr>
          </w:p>
        </w:tc>
        <w:tc>
          <w:tcPr>
            <w:tcW w:w="1706" w:type="dxa"/>
            <w:gridSpan w:val="3"/>
            <w:noWrap w:val="0"/>
            <w:vAlign w:val="center"/>
          </w:tcPr>
          <w:p>
            <w:pPr>
              <w:spacing w:line="240" w:lineRule="auto"/>
              <w:jc w:val="center"/>
              <w:rPr>
                <w:rFonts w:hint="default" w:ascii="Times New Roman" w:hAnsi="Times New Roman" w:eastAsia="仿宋_GB2312" w:cs="Times New Roman"/>
                <w:kern w:val="2"/>
                <w:sz w:val="24"/>
                <w:szCs w:val="24"/>
                <w:lang w:val="en-US" w:eastAsia="zh-CN" w:bidi="ar-SA"/>
              </w:rPr>
            </w:pPr>
          </w:p>
        </w:tc>
        <w:tc>
          <w:tcPr>
            <w:tcW w:w="746" w:type="dxa"/>
            <w:gridSpan w:val="3"/>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c>
          <w:tcPr>
            <w:tcW w:w="744" w:type="dxa"/>
            <w:gridSpan w:val="2"/>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c>
          <w:tcPr>
            <w:tcW w:w="736" w:type="dxa"/>
            <w:gridSpan w:val="2"/>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vMerge w:val="continue"/>
            <w:noWrap w:val="0"/>
            <w:vAlign w:val="center"/>
          </w:tcPr>
          <w:p>
            <w:pPr>
              <w:widowControl/>
              <w:jc w:val="left"/>
              <w:rPr>
                <w:rFonts w:ascii="Times New Roman" w:hAnsi="Times New Roman" w:eastAsia="仿宋_GB2312"/>
                <w:sz w:val="24"/>
                <w:szCs w:val="24"/>
              </w:rPr>
            </w:pPr>
          </w:p>
        </w:tc>
        <w:tc>
          <w:tcPr>
            <w:tcW w:w="1077" w:type="dxa"/>
            <w:gridSpan w:val="3"/>
            <w:vMerge w:val="continue"/>
            <w:noWrap w:val="0"/>
            <w:vAlign w:val="center"/>
          </w:tcPr>
          <w:p>
            <w:pPr>
              <w:widowControl/>
              <w:jc w:val="left"/>
              <w:rPr>
                <w:rFonts w:ascii="Times New Roman" w:hAnsi="Times New Roman" w:eastAsia="仿宋_GB2312"/>
                <w:sz w:val="24"/>
                <w:szCs w:val="24"/>
              </w:rPr>
            </w:pPr>
          </w:p>
        </w:tc>
        <w:tc>
          <w:tcPr>
            <w:tcW w:w="753" w:type="dxa"/>
            <w:gridSpan w:val="2"/>
            <w:vMerge w:val="continue"/>
            <w:noWrap w:val="0"/>
            <w:vAlign w:val="center"/>
          </w:tcPr>
          <w:p>
            <w:pPr>
              <w:widowControl/>
              <w:jc w:val="left"/>
              <w:rPr>
                <w:rFonts w:ascii="Times New Roman" w:hAnsi="Times New Roman" w:eastAsia="仿宋_GB2312"/>
                <w:sz w:val="24"/>
                <w:szCs w:val="24"/>
              </w:rPr>
            </w:pPr>
          </w:p>
        </w:tc>
        <w:tc>
          <w:tcPr>
            <w:tcW w:w="1439" w:type="dxa"/>
            <w:gridSpan w:val="5"/>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p>
        </w:tc>
        <w:tc>
          <w:tcPr>
            <w:tcW w:w="915" w:type="dxa"/>
            <w:gridSpan w:val="2"/>
            <w:noWrap w:val="0"/>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p>
        </w:tc>
        <w:tc>
          <w:tcPr>
            <w:tcW w:w="806" w:type="dxa"/>
            <w:gridSpan w:val="4"/>
            <w:noWrap w:val="0"/>
            <w:vAlign w:val="top"/>
          </w:tcPr>
          <w:p>
            <w:pPr>
              <w:widowControl/>
              <w:spacing w:before="100" w:beforeAutospacing="1" w:after="100" w:afterAutospacing="1" w:line="240" w:lineRule="auto"/>
              <w:jc w:val="left"/>
              <w:rPr>
                <w:rFonts w:hint="default" w:ascii="Times New Roman" w:hAnsi="Times New Roman" w:eastAsia="仿宋_GB2312" w:cs="Times New Roman"/>
                <w:kern w:val="2"/>
                <w:sz w:val="24"/>
                <w:szCs w:val="24"/>
                <w:lang w:val="en-US" w:eastAsia="zh-CN" w:bidi="ar-SA"/>
              </w:rPr>
            </w:pPr>
          </w:p>
        </w:tc>
        <w:tc>
          <w:tcPr>
            <w:tcW w:w="1057" w:type="dxa"/>
            <w:gridSpan w:val="2"/>
            <w:noWrap w:val="0"/>
            <w:vAlign w:val="top"/>
          </w:tcPr>
          <w:p>
            <w:pPr>
              <w:spacing w:line="240" w:lineRule="auto"/>
              <w:jc w:val="center"/>
              <w:rPr>
                <w:rFonts w:ascii="Times New Roman" w:hAnsi="Times New Roman" w:eastAsia="仿宋_GB2312" w:cs="Times New Roman"/>
                <w:kern w:val="2"/>
                <w:sz w:val="24"/>
                <w:szCs w:val="24"/>
                <w:lang w:val="en-US" w:eastAsia="zh-CN" w:bidi="ar-SA"/>
              </w:rPr>
            </w:pPr>
          </w:p>
        </w:tc>
        <w:tc>
          <w:tcPr>
            <w:tcW w:w="769" w:type="dxa"/>
            <w:gridSpan w:val="3"/>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c>
          <w:tcPr>
            <w:tcW w:w="1118" w:type="dxa"/>
            <w:gridSpan w:val="2"/>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c>
          <w:tcPr>
            <w:tcW w:w="1706" w:type="dxa"/>
            <w:gridSpan w:val="3"/>
            <w:noWrap w:val="0"/>
            <w:vAlign w:val="center"/>
          </w:tcPr>
          <w:p>
            <w:pPr>
              <w:spacing w:line="240" w:lineRule="auto"/>
              <w:jc w:val="center"/>
              <w:rPr>
                <w:rFonts w:hint="default" w:ascii="Times New Roman" w:hAnsi="Times New Roman" w:eastAsia="仿宋_GB2312" w:cs="Times New Roman"/>
                <w:kern w:val="2"/>
                <w:sz w:val="24"/>
                <w:szCs w:val="24"/>
                <w:lang w:val="en-US" w:eastAsia="zh-CN" w:bidi="ar-SA"/>
              </w:rPr>
            </w:pPr>
          </w:p>
        </w:tc>
        <w:tc>
          <w:tcPr>
            <w:tcW w:w="746" w:type="dxa"/>
            <w:gridSpan w:val="3"/>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c>
          <w:tcPr>
            <w:tcW w:w="744" w:type="dxa"/>
            <w:gridSpan w:val="2"/>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c>
          <w:tcPr>
            <w:tcW w:w="736" w:type="dxa"/>
            <w:gridSpan w:val="2"/>
            <w:noWrap w:val="0"/>
            <w:vAlign w:val="center"/>
          </w:tcPr>
          <w:p>
            <w:pPr>
              <w:spacing w:line="240" w:lineRule="auto"/>
              <w:jc w:val="center"/>
              <w:rPr>
                <w:rFonts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54" w:type="dxa"/>
            <w:vMerge w:val="continue"/>
            <w:noWrap w:val="0"/>
            <w:vAlign w:val="center"/>
          </w:tcPr>
          <w:p>
            <w:pPr>
              <w:spacing w:line="600" w:lineRule="exact"/>
              <w:jc w:val="center"/>
              <w:rPr>
                <w:rFonts w:ascii="Times New Roman" w:hAnsi="Times New Roman" w:eastAsia="仿宋_GB2312"/>
                <w:sz w:val="24"/>
                <w:szCs w:val="24"/>
              </w:rPr>
            </w:pPr>
          </w:p>
        </w:tc>
        <w:tc>
          <w:tcPr>
            <w:tcW w:w="1077" w:type="dxa"/>
            <w:gridSpan w:val="3"/>
            <w:vMerge w:val="continue"/>
            <w:noWrap w:val="0"/>
            <w:vAlign w:val="center"/>
          </w:tcPr>
          <w:p>
            <w:pPr>
              <w:spacing w:line="600" w:lineRule="exact"/>
              <w:jc w:val="center"/>
              <w:rPr>
                <w:rFonts w:ascii="Times New Roman" w:hAnsi="Times New Roman" w:eastAsia="仿宋_GB2312"/>
                <w:sz w:val="24"/>
                <w:szCs w:val="24"/>
              </w:rPr>
            </w:pPr>
          </w:p>
        </w:tc>
        <w:tc>
          <w:tcPr>
            <w:tcW w:w="753" w:type="dxa"/>
            <w:gridSpan w:val="2"/>
            <w:vMerge w:val="continue"/>
            <w:noWrap w:val="0"/>
            <w:vAlign w:val="center"/>
          </w:tcPr>
          <w:p>
            <w:pPr>
              <w:spacing w:line="600" w:lineRule="exact"/>
              <w:jc w:val="center"/>
              <w:rPr>
                <w:rFonts w:ascii="Times New Roman" w:hAnsi="Times New Roman" w:eastAsia="仿宋_GB2312"/>
                <w:sz w:val="24"/>
                <w:szCs w:val="24"/>
              </w:rPr>
            </w:pPr>
          </w:p>
        </w:tc>
        <w:tc>
          <w:tcPr>
            <w:tcW w:w="1439" w:type="dxa"/>
            <w:gridSpan w:val="5"/>
            <w:noWrap w:val="0"/>
            <w:vAlign w:val="center"/>
          </w:tcPr>
          <w:p>
            <w:pPr>
              <w:spacing w:line="240" w:lineRule="auto"/>
              <w:jc w:val="center"/>
              <w:rPr>
                <w:rFonts w:hint="eastAsia" w:ascii="Times New Roman" w:hAnsi="Times New Roman" w:eastAsia="仿宋_GB2312"/>
                <w:sz w:val="24"/>
                <w:szCs w:val="24"/>
                <w:lang w:eastAsia="zh-CN"/>
              </w:rPr>
            </w:pPr>
          </w:p>
        </w:tc>
        <w:tc>
          <w:tcPr>
            <w:tcW w:w="915" w:type="dxa"/>
            <w:gridSpan w:val="2"/>
            <w:noWrap w:val="0"/>
            <w:vAlign w:val="center"/>
          </w:tcPr>
          <w:p>
            <w:pPr>
              <w:spacing w:line="240" w:lineRule="auto"/>
              <w:jc w:val="center"/>
              <w:rPr>
                <w:rFonts w:ascii="Times New Roman" w:hAnsi="Times New Roman" w:eastAsia="仿宋_GB2312"/>
                <w:sz w:val="24"/>
                <w:szCs w:val="24"/>
              </w:rPr>
            </w:pPr>
          </w:p>
        </w:tc>
        <w:tc>
          <w:tcPr>
            <w:tcW w:w="806" w:type="dxa"/>
            <w:gridSpan w:val="4"/>
            <w:noWrap w:val="0"/>
            <w:vAlign w:val="top"/>
          </w:tcPr>
          <w:p>
            <w:pPr>
              <w:widowControl/>
              <w:spacing w:before="100" w:beforeAutospacing="1" w:after="100" w:afterAutospacing="1" w:line="240" w:lineRule="auto"/>
              <w:jc w:val="left"/>
              <w:rPr>
                <w:rFonts w:hint="default" w:ascii="Times New Roman" w:hAnsi="Times New Roman" w:eastAsia="仿宋_GB2312" w:cs="Times New Roman"/>
                <w:kern w:val="2"/>
                <w:sz w:val="24"/>
                <w:szCs w:val="24"/>
                <w:lang w:val="en-US" w:eastAsia="zh-CN" w:bidi="ar-SA"/>
              </w:rPr>
            </w:pPr>
          </w:p>
        </w:tc>
        <w:tc>
          <w:tcPr>
            <w:tcW w:w="1057" w:type="dxa"/>
            <w:gridSpan w:val="2"/>
            <w:noWrap w:val="0"/>
            <w:vAlign w:val="top"/>
          </w:tcPr>
          <w:p>
            <w:pPr>
              <w:spacing w:line="240" w:lineRule="auto"/>
              <w:jc w:val="center"/>
              <w:rPr>
                <w:rFonts w:ascii="Times New Roman" w:hAnsi="Times New Roman" w:eastAsia="仿宋_GB2312"/>
                <w:sz w:val="24"/>
                <w:szCs w:val="24"/>
              </w:rPr>
            </w:pPr>
          </w:p>
        </w:tc>
        <w:tc>
          <w:tcPr>
            <w:tcW w:w="769" w:type="dxa"/>
            <w:gridSpan w:val="3"/>
            <w:noWrap w:val="0"/>
            <w:vAlign w:val="center"/>
          </w:tcPr>
          <w:p>
            <w:pPr>
              <w:spacing w:line="240" w:lineRule="auto"/>
              <w:jc w:val="center"/>
              <w:rPr>
                <w:rFonts w:ascii="Times New Roman" w:hAnsi="Times New Roman" w:eastAsia="仿宋_GB2312"/>
                <w:sz w:val="24"/>
                <w:szCs w:val="24"/>
              </w:rPr>
            </w:pPr>
          </w:p>
        </w:tc>
        <w:tc>
          <w:tcPr>
            <w:tcW w:w="1118" w:type="dxa"/>
            <w:gridSpan w:val="2"/>
            <w:noWrap w:val="0"/>
            <w:vAlign w:val="center"/>
          </w:tcPr>
          <w:p>
            <w:pPr>
              <w:spacing w:line="240" w:lineRule="auto"/>
              <w:jc w:val="center"/>
              <w:rPr>
                <w:rFonts w:ascii="Times New Roman" w:hAnsi="Times New Roman" w:eastAsia="仿宋_GB2312"/>
                <w:sz w:val="24"/>
                <w:szCs w:val="24"/>
              </w:rPr>
            </w:pPr>
          </w:p>
        </w:tc>
        <w:tc>
          <w:tcPr>
            <w:tcW w:w="1706" w:type="dxa"/>
            <w:gridSpan w:val="3"/>
            <w:noWrap w:val="0"/>
            <w:vAlign w:val="center"/>
          </w:tcPr>
          <w:p>
            <w:pPr>
              <w:spacing w:line="240" w:lineRule="auto"/>
              <w:jc w:val="center"/>
              <w:rPr>
                <w:rFonts w:hint="eastAsia" w:ascii="Times New Roman" w:hAnsi="Times New Roman" w:eastAsia="仿宋_GB2312"/>
                <w:sz w:val="24"/>
                <w:szCs w:val="24"/>
                <w:lang w:val="en-US" w:eastAsia="zh-CN"/>
              </w:rPr>
            </w:pPr>
          </w:p>
        </w:tc>
        <w:tc>
          <w:tcPr>
            <w:tcW w:w="746" w:type="dxa"/>
            <w:gridSpan w:val="3"/>
            <w:noWrap w:val="0"/>
            <w:vAlign w:val="center"/>
          </w:tcPr>
          <w:p>
            <w:pPr>
              <w:spacing w:line="240" w:lineRule="auto"/>
              <w:jc w:val="center"/>
              <w:rPr>
                <w:rFonts w:ascii="Times New Roman" w:hAnsi="Times New Roman" w:eastAsia="仿宋_GB2312"/>
                <w:sz w:val="24"/>
                <w:szCs w:val="24"/>
              </w:rPr>
            </w:pPr>
          </w:p>
        </w:tc>
        <w:tc>
          <w:tcPr>
            <w:tcW w:w="744" w:type="dxa"/>
            <w:gridSpan w:val="2"/>
            <w:noWrap w:val="0"/>
            <w:vAlign w:val="center"/>
          </w:tcPr>
          <w:p>
            <w:pPr>
              <w:spacing w:line="240" w:lineRule="auto"/>
              <w:jc w:val="center"/>
              <w:rPr>
                <w:rFonts w:ascii="Times New Roman" w:hAnsi="Times New Roman" w:eastAsia="仿宋_GB2312"/>
                <w:sz w:val="24"/>
                <w:szCs w:val="24"/>
              </w:rPr>
            </w:pPr>
          </w:p>
        </w:tc>
        <w:tc>
          <w:tcPr>
            <w:tcW w:w="736" w:type="dxa"/>
            <w:gridSpan w:val="2"/>
            <w:noWrap w:val="0"/>
            <w:vAlign w:val="center"/>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54" w:type="dxa"/>
            <w:vMerge w:val="continue"/>
            <w:noWrap w:val="0"/>
            <w:vAlign w:val="center"/>
          </w:tcPr>
          <w:p>
            <w:pPr>
              <w:spacing w:line="600" w:lineRule="exact"/>
              <w:jc w:val="center"/>
              <w:rPr>
                <w:rFonts w:ascii="Times New Roman" w:hAnsi="Times New Roman" w:eastAsia="仿宋_GB2312"/>
                <w:sz w:val="24"/>
                <w:szCs w:val="24"/>
              </w:rPr>
            </w:pPr>
          </w:p>
        </w:tc>
        <w:tc>
          <w:tcPr>
            <w:tcW w:w="1077" w:type="dxa"/>
            <w:gridSpan w:val="3"/>
            <w:vMerge w:val="continue"/>
            <w:noWrap w:val="0"/>
            <w:vAlign w:val="center"/>
          </w:tcPr>
          <w:p>
            <w:pPr>
              <w:spacing w:line="600" w:lineRule="exact"/>
              <w:jc w:val="center"/>
              <w:rPr>
                <w:rFonts w:ascii="Times New Roman" w:hAnsi="Times New Roman" w:eastAsia="仿宋_GB2312"/>
                <w:sz w:val="24"/>
                <w:szCs w:val="24"/>
              </w:rPr>
            </w:pPr>
          </w:p>
        </w:tc>
        <w:tc>
          <w:tcPr>
            <w:tcW w:w="753" w:type="dxa"/>
            <w:gridSpan w:val="2"/>
            <w:vMerge w:val="continue"/>
            <w:noWrap w:val="0"/>
            <w:vAlign w:val="center"/>
          </w:tcPr>
          <w:p>
            <w:pPr>
              <w:spacing w:line="600" w:lineRule="exact"/>
              <w:jc w:val="center"/>
              <w:rPr>
                <w:rFonts w:ascii="Times New Roman" w:hAnsi="Times New Roman" w:eastAsia="仿宋_GB2312"/>
                <w:sz w:val="24"/>
                <w:szCs w:val="24"/>
              </w:rPr>
            </w:pPr>
          </w:p>
        </w:tc>
        <w:tc>
          <w:tcPr>
            <w:tcW w:w="1439" w:type="dxa"/>
            <w:gridSpan w:val="5"/>
            <w:noWrap w:val="0"/>
            <w:vAlign w:val="center"/>
          </w:tcPr>
          <w:p>
            <w:pPr>
              <w:spacing w:line="240" w:lineRule="auto"/>
              <w:jc w:val="center"/>
              <w:rPr>
                <w:rFonts w:hint="eastAsia" w:ascii="Times New Roman" w:hAnsi="Times New Roman" w:eastAsia="仿宋_GB2312"/>
                <w:sz w:val="24"/>
                <w:szCs w:val="24"/>
                <w:lang w:eastAsia="zh-CN"/>
              </w:rPr>
            </w:pPr>
          </w:p>
        </w:tc>
        <w:tc>
          <w:tcPr>
            <w:tcW w:w="915" w:type="dxa"/>
            <w:gridSpan w:val="2"/>
            <w:noWrap w:val="0"/>
            <w:vAlign w:val="center"/>
          </w:tcPr>
          <w:p>
            <w:pPr>
              <w:spacing w:line="240" w:lineRule="auto"/>
              <w:jc w:val="center"/>
              <w:rPr>
                <w:rFonts w:hint="default" w:ascii="Times New Roman" w:hAnsi="Times New Roman" w:eastAsia="仿宋_GB2312"/>
                <w:sz w:val="24"/>
                <w:szCs w:val="24"/>
                <w:lang w:val="en-US" w:eastAsia="zh-CN"/>
              </w:rPr>
            </w:pPr>
          </w:p>
        </w:tc>
        <w:tc>
          <w:tcPr>
            <w:tcW w:w="806" w:type="dxa"/>
            <w:gridSpan w:val="4"/>
            <w:noWrap w:val="0"/>
            <w:vAlign w:val="top"/>
          </w:tcPr>
          <w:p>
            <w:pPr>
              <w:widowControl/>
              <w:spacing w:before="100" w:beforeAutospacing="1" w:after="100" w:afterAutospacing="1" w:line="240" w:lineRule="auto"/>
              <w:jc w:val="left"/>
              <w:rPr>
                <w:rFonts w:hint="default" w:ascii="Times New Roman" w:hAnsi="Times New Roman" w:eastAsia="仿宋_GB2312" w:cs="Times New Roman"/>
                <w:kern w:val="2"/>
                <w:sz w:val="24"/>
                <w:szCs w:val="24"/>
                <w:lang w:val="en-US" w:eastAsia="zh-CN" w:bidi="ar-SA"/>
              </w:rPr>
            </w:pPr>
          </w:p>
        </w:tc>
        <w:tc>
          <w:tcPr>
            <w:tcW w:w="1057" w:type="dxa"/>
            <w:gridSpan w:val="2"/>
            <w:noWrap w:val="0"/>
            <w:vAlign w:val="top"/>
          </w:tcPr>
          <w:p>
            <w:pPr>
              <w:spacing w:line="240" w:lineRule="auto"/>
              <w:jc w:val="center"/>
              <w:rPr>
                <w:rFonts w:ascii="Times New Roman" w:hAnsi="Times New Roman" w:eastAsia="仿宋_GB2312"/>
                <w:sz w:val="24"/>
                <w:szCs w:val="24"/>
              </w:rPr>
            </w:pPr>
          </w:p>
        </w:tc>
        <w:tc>
          <w:tcPr>
            <w:tcW w:w="769" w:type="dxa"/>
            <w:gridSpan w:val="3"/>
            <w:noWrap w:val="0"/>
            <w:vAlign w:val="center"/>
          </w:tcPr>
          <w:p>
            <w:pPr>
              <w:spacing w:line="240" w:lineRule="auto"/>
              <w:jc w:val="center"/>
              <w:rPr>
                <w:rFonts w:ascii="Times New Roman" w:hAnsi="Times New Roman" w:eastAsia="仿宋_GB2312"/>
                <w:sz w:val="24"/>
                <w:szCs w:val="24"/>
              </w:rPr>
            </w:pPr>
          </w:p>
        </w:tc>
        <w:tc>
          <w:tcPr>
            <w:tcW w:w="1118" w:type="dxa"/>
            <w:gridSpan w:val="2"/>
            <w:noWrap w:val="0"/>
            <w:vAlign w:val="center"/>
          </w:tcPr>
          <w:p>
            <w:pPr>
              <w:spacing w:line="240" w:lineRule="auto"/>
              <w:jc w:val="center"/>
              <w:rPr>
                <w:rFonts w:ascii="Times New Roman" w:hAnsi="Times New Roman" w:eastAsia="仿宋_GB2312"/>
                <w:sz w:val="24"/>
                <w:szCs w:val="24"/>
              </w:rPr>
            </w:pPr>
          </w:p>
        </w:tc>
        <w:tc>
          <w:tcPr>
            <w:tcW w:w="1706" w:type="dxa"/>
            <w:gridSpan w:val="3"/>
            <w:noWrap w:val="0"/>
            <w:vAlign w:val="center"/>
          </w:tcPr>
          <w:p>
            <w:pPr>
              <w:spacing w:line="240" w:lineRule="auto"/>
              <w:jc w:val="center"/>
              <w:rPr>
                <w:rFonts w:hint="default" w:ascii="Times New Roman" w:hAnsi="Times New Roman" w:eastAsia="仿宋_GB2312"/>
                <w:sz w:val="24"/>
                <w:szCs w:val="24"/>
                <w:lang w:val="en-US" w:eastAsia="zh-CN"/>
              </w:rPr>
            </w:pPr>
          </w:p>
        </w:tc>
        <w:tc>
          <w:tcPr>
            <w:tcW w:w="746" w:type="dxa"/>
            <w:gridSpan w:val="3"/>
            <w:noWrap w:val="0"/>
            <w:vAlign w:val="center"/>
          </w:tcPr>
          <w:p>
            <w:pPr>
              <w:spacing w:line="240" w:lineRule="auto"/>
              <w:jc w:val="center"/>
              <w:rPr>
                <w:rFonts w:ascii="Times New Roman" w:hAnsi="Times New Roman" w:eastAsia="仿宋_GB2312"/>
                <w:sz w:val="24"/>
                <w:szCs w:val="24"/>
              </w:rPr>
            </w:pPr>
          </w:p>
        </w:tc>
        <w:tc>
          <w:tcPr>
            <w:tcW w:w="744" w:type="dxa"/>
            <w:gridSpan w:val="2"/>
            <w:noWrap w:val="0"/>
            <w:vAlign w:val="center"/>
          </w:tcPr>
          <w:p>
            <w:pPr>
              <w:spacing w:line="240" w:lineRule="auto"/>
              <w:jc w:val="center"/>
              <w:rPr>
                <w:rFonts w:ascii="Times New Roman" w:hAnsi="Times New Roman" w:eastAsia="仿宋_GB2312"/>
                <w:sz w:val="24"/>
                <w:szCs w:val="24"/>
              </w:rPr>
            </w:pPr>
          </w:p>
        </w:tc>
        <w:tc>
          <w:tcPr>
            <w:tcW w:w="736" w:type="dxa"/>
            <w:gridSpan w:val="2"/>
            <w:noWrap w:val="0"/>
            <w:vAlign w:val="center"/>
          </w:tcPr>
          <w:p>
            <w:pPr>
              <w:spacing w:line="240" w:lineRule="auto"/>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20" w:type="dxa"/>
            <w:gridSpan w:val="34"/>
            <w:noWrap w:val="0"/>
            <w:vAlign w:val="center"/>
          </w:tcPr>
          <w:p>
            <w:pPr>
              <w:spacing w:line="560" w:lineRule="exact"/>
              <w:jc w:val="both"/>
              <w:rPr>
                <w:rFonts w:hint="eastAsia"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20" w:type="dxa"/>
            <w:gridSpan w:val="34"/>
            <w:noWrap w:val="0"/>
            <w:vAlign w:val="center"/>
          </w:tcPr>
          <w:p>
            <w:pPr>
              <w:spacing w:line="560" w:lineRule="exact"/>
              <w:jc w:val="both"/>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noWrap w:val="0"/>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noWrap w:val="0"/>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179" w:type="dxa"/>
            <w:gridSpan w:val="5"/>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968" w:type="dxa"/>
            <w:gridSpan w:val="5"/>
            <w:noWrap w:val="0"/>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527" w:type="dxa"/>
            <w:gridSpan w:val="3"/>
            <w:noWrap w:val="0"/>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1611" w:type="dxa"/>
            <w:gridSpan w:val="6"/>
            <w:noWrap w:val="0"/>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污泥</w:t>
            </w:r>
          </w:p>
        </w:tc>
        <w:tc>
          <w:tcPr>
            <w:tcW w:w="1879" w:type="dxa"/>
            <w:gridSpan w:val="5"/>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29.554</w:t>
            </w:r>
          </w:p>
        </w:tc>
        <w:tc>
          <w:tcPr>
            <w:tcW w:w="1968" w:type="dxa"/>
            <w:gridSpan w:val="5"/>
            <w:noWrap w:val="0"/>
            <w:vAlign w:val="center"/>
          </w:tcPr>
          <w:p>
            <w:pPr>
              <w:widowControl/>
              <w:spacing w:before="100" w:beforeAutospacing="1" w:after="100" w:afterAutospacing="1"/>
              <w:jc w:val="left"/>
              <w:rPr>
                <w:rFonts w:hint="eastAsia" w:eastAsia="仿宋_GB2312"/>
                <w:sz w:val="24"/>
                <w:lang w:eastAsia="zh-CN"/>
              </w:rPr>
            </w:pPr>
            <w:r>
              <w:rPr>
                <w:rFonts w:hint="eastAsia" w:eastAsia="仿宋_GB2312"/>
                <w:sz w:val="21"/>
                <w:szCs w:val="21"/>
                <w:lang w:eastAsia="zh-CN"/>
              </w:rPr>
              <w:t>涞水金隅冀东公司</w:t>
            </w:r>
          </w:p>
        </w:tc>
        <w:tc>
          <w:tcPr>
            <w:tcW w:w="1527" w:type="dxa"/>
            <w:gridSpan w:val="3"/>
            <w:noWrap w:val="0"/>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left"/>
              <w:rPr>
                <w:rFonts w:hint="eastAsia"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废活性炭</w:t>
            </w:r>
          </w:p>
        </w:tc>
        <w:tc>
          <w:tcPr>
            <w:tcW w:w="1879"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0.0305</w:t>
            </w:r>
          </w:p>
        </w:tc>
        <w:tc>
          <w:tcPr>
            <w:tcW w:w="1968" w:type="dxa"/>
            <w:gridSpan w:val="5"/>
            <w:noWrap w:val="0"/>
            <w:vAlign w:val="center"/>
          </w:tcPr>
          <w:p>
            <w:pPr>
              <w:spacing w:line="500" w:lineRule="exact"/>
              <w:ind w:left="-105" w:leftChars="-50" w:right="-105" w:rightChars="-50"/>
              <w:jc w:val="center"/>
              <w:rPr>
                <w:rFonts w:hint="default"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left"/>
              <w:rPr>
                <w:rFonts w:hint="eastAsia" w:ascii="Calibri" w:hAnsi="Calibri" w:eastAsia="仿宋_GB2312"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除油废液</w:t>
            </w:r>
          </w:p>
        </w:tc>
        <w:tc>
          <w:tcPr>
            <w:tcW w:w="1879" w:type="dxa"/>
            <w:gridSpan w:val="5"/>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0.009</w:t>
            </w:r>
          </w:p>
        </w:tc>
        <w:tc>
          <w:tcPr>
            <w:tcW w:w="1968" w:type="dxa"/>
            <w:gridSpan w:val="5"/>
            <w:noWrap w:val="0"/>
            <w:vAlign w:val="center"/>
          </w:tcPr>
          <w:p>
            <w:pPr>
              <w:spacing w:line="500" w:lineRule="exact"/>
              <w:ind w:left="-105" w:leftChars="-50" w:right="-105" w:rightChars="-50"/>
              <w:jc w:val="center"/>
              <w:rPr>
                <w:rFonts w:hint="default"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left"/>
              <w:rPr>
                <w:rFonts w:hint="eastAsia" w:ascii="Calibri" w:hAnsi="Calibri" w:eastAsia="仿宋_GB2312"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退镀废液</w:t>
            </w:r>
          </w:p>
        </w:tc>
        <w:tc>
          <w:tcPr>
            <w:tcW w:w="1879" w:type="dxa"/>
            <w:gridSpan w:val="5"/>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0.019</w:t>
            </w:r>
          </w:p>
        </w:tc>
        <w:tc>
          <w:tcPr>
            <w:tcW w:w="1968"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left"/>
              <w:rPr>
                <w:rFonts w:hint="eastAsia" w:ascii="Calibri" w:hAnsi="Calibri" w:eastAsia="仿宋_GB2312"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在线监测废液</w:t>
            </w:r>
          </w:p>
        </w:tc>
        <w:tc>
          <w:tcPr>
            <w:tcW w:w="1879" w:type="dxa"/>
            <w:gridSpan w:val="5"/>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0.1705</w:t>
            </w:r>
          </w:p>
        </w:tc>
        <w:tc>
          <w:tcPr>
            <w:tcW w:w="1968" w:type="dxa"/>
            <w:gridSpan w:val="5"/>
            <w:noWrap w:val="0"/>
            <w:vAlign w:val="center"/>
          </w:tcPr>
          <w:p>
            <w:pPr>
              <w:spacing w:line="500" w:lineRule="exact"/>
              <w:ind w:left="-105" w:leftChars="-50" w:right="-105" w:rightChars="-50"/>
              <w:jc w:val="center"/>
              <w:rPr>
                <w:rFonts w:eastAsia="仿宋_GB2312"/>
                <w:sz w:val="21"/>
                <w:szCs w:val="21"/>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b/>
                <w:bCs/>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left"/>
              <w:rPr>
                <w:rFonts w:hint="eastAsia" w:ascii="Calibri" w:hAnsi="Calibri" w:eastAsia="仿宋_GB2312"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酸</w:t>
            </w:r>
          </w:p>
        </w:tc>
        <w:tc>
          <w:tcPr>
            <w:tcW w:w="1879"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0.0138</w:t>
            </w:r>
          </w:p>
        </w:tc>
        <w:tc>
          <w:tcPr>
            <w:tcW w:w="1968"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b/>
                <w:bCs/>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left"/>
              <w:rPr>
                <w:rFonts w:hint="eastAsia" w:ascii="Calibri" w:hAnsi="Calibri" w:eastAsia="仿宋_GB2312"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废棉芯</w:t>
            </w:r>
          </w:p>
        </w:tc>
        <w:tc>
          <w:tcPr>
            <w:tcW w:w="1879" w:type="dxa"/>
            <w:gridSpan w:val="5"/>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是</w:t>
            </w:r>
          </w:p>
        </w:tc>
        <w:tc>
          <w:tcPr>
            <w:tcW w:w="1970" w:type="dxa"/>
            <w:gridSpan w:val="7"/>
            <w:noWrap w:val="0"/>
            <w:vAlign w:val="center"/>
          </w:tcPr>
          <w:p>
            <w:pPr>
              <w:spacing w:line="500" w:lineRule="exact"/>
              <w:ind w:left="-105" w:leftChars="-50" w:right="-105" w:rightChars="-50"/>
              <w:jc w:val="center"/>
              <w:rPr>
                <w:rFonts w:hint="eastAsia" w:eastAsia="仿宋_GB2312"/>
                <w:sz w:val="24"/>
                <w:lang w:eastAsia="zh-CN"/>
              </w:rPr>
            </w:pPr>
            <w:r>
              <w:rPr>
                <w:rFonts w:hint="eastAsia" w:eastAsia="仿宋_GB2312"/>
                <w:sz w:val="24"/>
                <w:lang w:eastAsia="zh-CN"/>
              </w:rPr>
              <w:t>第三方</w:t>
            </w:r>
          </w:p>
        </w:tc>
        <w:tc>
          <w:tcPr>
            <w:tcW w:w="2179" w:type="dxa"/>
            <w:gridSpan w:val="5"/>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0.0319</w:t>
            </w:r>
          </w:p>
        </w:tc>
        <w:tc>
          <w:tcPr>
            <w:tcW w:w="1968" w:type="dxa"/>
            <w:gridSpan w:val="5"/>
            <w:noWrap w:val="0"/>
            <w:vAlign w:val="center"/>
          </w:tcPr>
          <w:p>
            <w:pPr>
              <w:spacing w:line="500" w:lineRule="exact"/>
              <w:ind w:left="-105" w:leftChars="-50" w:right="-105" w:rightChars="-50"/>
              <w:jc w:val="center"/>
              <w:rPr>
                <w:rFonts w:hint="eastAsia" w:ascii="Calibri" w:hAnsi="Calibri" w:eastAsia="仿宋_GB2312" w:cs="Times New Roman"/>
                <w:kern w:val="2"/>
                <w:sz w:val="21"/>
                <w:szCs w:val="21"/>
                <w:lang w:val="en-US" w:eastAsia="zh-CN" w:bidi="ar-SA"/>
              </w:rPr>
            </w:pPr>
            <w:r>
              <w:rPr>
                <w:rFonts w:hint="eastAsia" w:eastAsia="仿宋_GB2312"/>
                <w:sz w:val="21"/>
                <w:szCs w:val="21"/>
                <w:lang w:eastAsia="zh-CN"/>
              </w:rPr>
              <w:t>河北风华环保科技</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b/>
                <w:bCs/>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left"/>
              <w:rPr>
                <w:rFonts w:hint="eastAsia" w:ascii="Calibri" w:hAnsi="Calibri" w:eastAsia="仿宋_GB2312" w:cs="Times New Roman"/>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920" w:type="dxa"/>
            <w:gridSpan w:val="34"/>
            <w:noWrap w:val="0"/>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3812" w:type="dxa"/>
            <w:gridSpan w:val="11"/>
            <w:noWrap w:val="0"/>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216"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1968" w:type="dxa"/>
            <w:gridSpan w:val="5"/>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c>
          <w:tcPr>
            <w:tcW w:w="1527"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是否需要缴纳排污费（税）</w:t>
            </w:r>
          </w:p>
        </w:tc>
        <w:tc>
          <w:tcPr>
            <w:tcW w:w="1611" w:type="dxa"/>
            <w:gridSpan w:val="6"/>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continue"/>
            <w:noWrap w:val="0"/>
            <w:vAlign w:val="center"/>
          </w:tcPr>
          <w:p>
            <w:pPr>
              <w:widowControl/>
              <w:jc w:val="left"/>
              <w:rPr>
                <w:rFonts w:eastAsia="仿宋_GB2312"/>
                <w:color w:val="000000"/>
                <w:sz w:val="24"/>
              </w:rPr>
            </w:pPr>
          </w:p>
        </w:tc>
        <w:tc>
          <w:tcPr>
            <w:tcW w:w="1928"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4"/>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999" w:type="dxa"/>
            <w:gridSpan w:val="2"/>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968" w:type="dxa"/>
            <w:gridSpan w:val="5"/>
            <w:vMerge w:val="continue"/>
            <w:noWrap w:val="0"/>
            <w:vAlign w:val="center"/>
          </w:tcPr>
          <w:p>
            <w:pPr>
              <w:widowControl/>
              <w:jc w:val="left"/>
              <w:rPr>
                <w:rFonts w:eastAsia="仿宋_GB2312"/>
                <w:color w:val="000000"/>
                <w:sz w:val="24"/>
              </w:rPr>
            </w:pPr>
          </w:p>
        </w:tc>
        <w:tc>
          <w:tcPr>
            <w:tcW w:w="1527" w:type="dxa"/>
            <w:gridSpan w:val="3"/>
            <w:vMerge w:val="continue"/>
            <w:noWrap w:val="0"/>
            <w:vAlign w:val="center"/>
          </w:tcPr>
          <w:p>
            <w:pPr>
              <w:widowControl/>
              <w:jc w:val="left"/>
              <w:rPr>
                <w:rFonts w:eastAsia="仿宋_GB2312"/>
                <w:color w:val="000000"/>
                <w:sz w:val="24"/>
              </w:rPr>
            </w:pPr>
          </w:p>
        </w:tc>
        <w:tc>
          <w:tcPr>
            <w:tcW w:w="1611" w:type="dxa"/>
            <w:gridSpan w:val="6"/>
            <w:vMerge w:val="continue"/>
            <w:noWrap w:val="0"/>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东</w:t>
            </w:r>
          </w:p>
        </w:tc>
        <w:tc>
          <w:tcPr>
            <w:tcW w:w="1928" w:type="dxa"/>
            <w:gridSpan w:val="6"/>
            <w:noWrap w:val="0"/>
            <w:vAlign w:val="center"/>
          </w:tcPr>
          <w:p>
            <w:pPr>
              <w:widowControl/>
              <w:spacing w:before="100" w:beforeAutospacing="1" w:after="100" w:afterAutospacing="1"/>
              <w:jc w:val="center"/>
              <w:rPr>
                <w:rFonts w:hint="default" w:eastAsia="仿宋_GB2312"/>
                <w:color w:val="000000"/>
                <w:sz w:val="24"/>
                <w:lang w:val="en-US" w:eastAsia="zh-CN"/>
              </w:rPr>
            </w:pPr>
            <w:r>
              <w:rPr>
                <w:rFonts w:hint="eastAsia" w:eastAsia="仿宋_GB2312"/>
                <w:color w:val="000000"/>
                <w:sz w:val="24"/>
                <w:lang w:val="en-US" w:eastAsia="zh-CN"/>
              </w:rPr>
              <w:t>56.4</w:t>
            </w:r>
          </w:p>
        </w:tc>
        <w:tc>
          <w:tcPr>
            <w:tcW w:w="1884" w:type="dxa"/>
            <w:gridSpan w:val="5"/>
            <w:noWrap w:val="0"/>
            <w:vAlign w:val="center"/>
          </w:tcPr>
          <w:p>
            <w:pPr>
              <w:widowControl/>
              <w:spacing w:before="100" w:beforeAutospacing="1" w:after="100" w:afterAutospacing="1"/>
              <w:jc w:val="center"/>
              <w:rPr>
                <w:rFonts w:hint="eastAsia" w:eastAsia="仿宋_GB2312"/>
                <w:color w:val="000000"/>
                <w:sz w:val="24"/>
                <w:lang w:eastAsia="zh-CN"/>
              </w:rPr>
            </w:pPr>
            <w:r>
              <w:rPr>
                <w:rFonts w:hint="eastAsia" w:eastAsia="仿宋_GB2312"/>
                <w:color w:val="000000"/>
                <w:sz w:val="24"/>
                <w:lang w:eastAsia="zh-CN"/>
              </w:rPr>
              <w:t>/</w:t>
            </w:r>
          </w:p>
        </w:tc>
        <w:tc>
          <w:tcPr>
            <w:tcW w:w="1217" w:type="dxa"/>
            <w:gridSpan w:val="4"/>
            <w:noWrap w:val="0"/>
            <w:vAlign w:val="center"/>
          </w:tcPr>
          <w:p>
            <w:pPr>
              <w:widowControl/>
              <w:spacing w:before="100" w:beforeAutospacing="1" w:after="100" w:afterAutospacing="1"/>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w:t>
            </w:r>
          </w:p>
        </w:tc>
        <w:tc>
          <w:tcPr>
            <w:tcW w:w="999" w:type="dxa"/>
            <w:gridSpan w:val="2"/>
            <w:noWrap w:val="0"/>
            <w:vAlign w:val="center"/>
          </w:tcPr>
          <w:p>
            <w:pPr>
              <w:widowControl/>
              <w:spacing w:before="100" w:beforeAutospacing="1" w:after="100" w:afterAutospacing="1"/>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w:t>
            </w:r>
          </w:p>
        </w:tc>
        <w:tc>
          <w:tcPr>
            <w:tcW w:w="1968" w:type="dxa"/>
            <w:gridSpan w:val="5"/>
            <w:noWrap w:val="0"/>
            <w:vAlign w:val="center"/>
          </w:tcPr>
          <w:p>
            <w:pPr>
              <w:widowControl/>
              <w:spacing w:before="100" w:beforeAutospacing="1" w:after="100" w:afterAutospacing="1"/>
              <w:jc w:val="center"/>
              <w:rPr>
                <w:rFonts w:eastAsia="仿宋_GB2312"/>
                <w:color w:val="000000"/>
                <w:sz w:val="24"/>
              </w:rPr>
            </w:pPr>
            <w:r>
              <w:rPr>
                <w:rFonts w:hint="eastAsia" w:ascii="宋体" w:cs="宋体"/>
                <w:kern w:val="0"/>
                <w:sz w:val="24"/>
                <w:lang w:eastAsia="zh-CN"/>
              </w:rPr>
              <w:t>无</w:t>
            </w:r>
            <w:r>
              <w:rPr>
                <w:rFonts w:ascii="宋体" w:cs="宋体"/>
                <w:kern w:val="0"/>
                <w:sz w:val="24"/>
              </w:rPr>
              <w:t> </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hint="eastAsia" w:ascii="宋体" w:eastAsia="宋体" w:cs="宋体"/>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南</w:t>
            </w:r>
          </w:p>
        </w:tc>
        <w:tc>
          <w:tcPr>
            <w:tcW w:w="1928" w:type="dxa"/>
            <w:gridSpan w:val="6"/>
            <w:noWrap w:val="0"/>
            <w:vAlign w:val="center"/>
          </w:tcPr>
          <w:p>
            <w:pPr>
              <w:widowControl/>
              <w:spacing w:before="100" w:beforeAutospacing="1" w:after="100" w:afterAutospacing="1"/>
              <w:jc w:val="center"/>
              <w:rPr>
                <w:rFonts w:hint="default" w:eastAsia="宋体"/>
                <w:color w:val="000000"/>
                <w:sz w:val="24"/>
                <w:lang w:val="en-US" w:eastAsia="zh-CN"/>
              </w:rPr>
            </w:pPr>
            <w:r>
              <w:rPr>
                <w:rFonts w:hint="eastAsia"/>
                <w:color w:val="000000"/>
                <w:sz w:val="24"/>
                <w:lang w:val="en-US" w:eastAsia="zh-CN"/>
              </w:rPr>
              <w:t>57.7</w:t>
            </w:r>
          </w:p>
        </w:tc>
        <w:tc>
          <w:tcPr>
            <w:tcW w:w="1884" w:type="dxa"/>
            <w:gridSpan w:val="5"/>
            <w:noWrap w:val="0"/>
            <w:vAlign w:val="center"/>
          </w:tcPr>
          <w:p>
            <w:pPr>
              <w:widowControl/>
              <w:spacing w:before="100" w:beforeAutospacing="1" w:after="100" w:afterAutospacing="1"/>
              <w:jc w:val="center"/>
              <w:rPr>
                <w:rFonts w:hint="eastAsia" w:eastAsia="宋体"/>
                <w:color w:val="000000"/>
                <w:sz w:val="24"/>
                <w:lang w:eastAsia="zh-CN"/>
              </w:rPr>
            </w:pPr>
            <w:r>
              <w:rPr>
                <w:rFonts w:hint="eastAsia"/>
                <w:color w:val="000000"/>
                <w:sz w:val="24"/>
                <w:lang w:eastAsia="zh-CN"/>
              </w:rPr>
              <w:t>/</w:t>
            </w:r>
          </w:p>
        </w:tc>
        <w:tc>
          <w:tcPr>
            <w:tcW w:w="1217" w:type="dxa"/>
            <w:gridSpan w:val="4"/>
            <w:noWrap w:val="0"/>
            <w:vAlign w:val="center"/>
          </w:tcPr>
          <w:p>
            <w:pPr>
              <w:widowControl/>
              <w:spacing w:before="100" w:beforeAutospacing="1" w:after="100" w:afterAutospacing="1"/>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w:t>
            </w:r>
          </w:p>
        </w:tc>
        <w:tc>
          <w:tcPr>
            <w:tcW w:w="999" w:type="dxa"/>
            <w:gridSpan w:val="2"/>
            <w:noWrap w:val="0"/>
            <w:vAlign w:val="center"/>
          </w:tcPr>
          <w:p>
            <w:pPr>
              <w:widowControl/>
              <w:spacing w:before="100" w:beforeAutospacing="1" w:after="100" w:afterAutospacing="1"/>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w:t>
            </w:r>
          </w:p>
        </w:tc>
        <w:tc>
          <w:tcPr>
            <w:tcW w:w="1968" w:type="dxa"/>
            <w:gridSpan w:val="5"/>
            <w:noWrap w:val="0"/>
            <w:vAlign w:val="center"/>
          </w:tcPr>
          <w:p>
            <w:pPr>
              <w:widowControl/>
              <w:spacing w:before="100" w:beforeAutospacing="1" w:after="100" w:afterAutospacing="1"/>
              <w:jc w:val="center"/>
              <w:rPr>
                <w:rFonts w:hint="eastAsia" w:eastAsia="宋体"/>
                <w:color w:val="000000"/>
                <w:sz w:val="24"/>
                <w:lang w:eastAsia="zh-CN"/>
              </w:rPr>
            </w:pPr>
            <w:r>
              <w:rPr>
                <w:rFonts w:ascii="宋体" w:cs="宋体"/>
                <w:kern w:val="0"/>
                <w:sz w:val="24"/>
              </w:rPr>
              <w:t> </w:t>
            </w:r>
            <w:r>
              <w:rPr>
                <w:rFonts w:hint="eastAsia" w:ascii="宋体" w:cs="宋体"/>
                <w:kern w:val="0"/>
                <w:sz w:val="24"/>
                <w:lang w:eastAsia="zh-CN"/>
              </w:rPr>
              <w:t>无</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西</w:t>
            </w:r>
          </w:p>
        </w:tc>
        <w:tc>
          <w:tcPr>
            <w:tcW w:w="1928" w:type="dxa"/>
            <w:gridSpan w:val="6"/>
            <w:noWrap w:val="0"/>
            <w:vAlign w:val="center"/>
          </w:tcPr>
          <w:p>
            <w:pPr>
              <w:widowControl/>
              <w:spacing w:before="100" w:beforeAutospacing="1" w:after="100" w:afterAutospacing="1"/>
              <w:jc w:val="center"/>
              <w:rPr>
                <w:rFonts w:hint="default" w:eastAsia="宋体"/>
                <w:color w:val="000000"/>
                <w:sz w:val="24"/>
                <w:lang w:val="en-US" w:eastAsia="zh-CN"/>
              </w:rPr>
            </w:pPr>
            <w:r>
              <w:rPr>
                <w:rFonts w:hint="eastAsia"/>
                <w:color w:val="000000"/>
                <w:sz w:val="24"/>
                <w:lang w:val="en-US" w:eastAsia="zh-CN"/>
              </w:rPr>
              <w:t>55.6</w:t>
            </w:r>
          </w:p>
        </w:tc>
        <w:tc>
          <w:tcPr>
            <w:tcW w:w="1884" w:type="dxa"/>
            <w:gridSpan w:val="5"/>
            <w:noWrap w:val="0"/>
            <w:vAlign w:val="center"/>
          </w:tcPr>
          <w:p>
            <w:pPr>
              <w:widowControl/>
              <w:spacing w:before="100" w:beforeAutospacing="1" w:after="100" w:afterAutospacing="1"/>
              <w:jc w:val="center"/>
              <w:rPr>
                <w:rFonts w:hint="default" w:eastAsia="仿宋_GB2312"/>
                <w:color w:val="000000"/>
                <w:sz w:val="24"/>
                <w:lang w:val="en-US" w:eastAsia="zh-CN"/>
              </w:rPr>
            </w:pPr>
            <w:r>
              <w:rPr>
                <w:rFonts w:hint="eastAsia" w:eastAsia="仿宋_GB2312"/>
                <w:color w:val="000000"/>
                <w:sz w:val="24"/>
                <w:lang w:val="en-US" w:eastAsia="zh-CN"/>
              </w:rPr>
              <w:t>/</w:t>
            </w:r>
          </w:p>
        </w:tc>
        <w:tc>
          <w:tcPr>
            <w:tcW w:w="1217" w:type="dxa"/>
            <w:gridSpan w:val="4"/>
            <w:noWrap w:val="0"/>
            <w:vAlign w:val="center"/>
          </w:tcPr>
          <w:p>
            <w:pPr>
              <w:widowControl/>
              <w:spacing w:before="100" w:beforeAutospacing="1" w:after="100" w:afterAutospacing="1"/>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w:t>
            </w:r>
          </w:p>
        </w:tc>
        <w:tc>
          <w:tcPr>
            <w:tcW w:w="999" w:type="dxa"/>
            <w:gridSpan w:val="2"/>
            <w:noWrap w:val="0"/>
            <w:vAlign w:val="center"/>
          </w:tcPr>
          <w:p>
            <w:pPr>
              <w:widowControl/>
              <w:spacing w:before="100" w:beforeAutospacing="1" w:after="100" w:afterAutospacing="1"/>
              <w:jc w:val="center"/>
              <w:rPr>
                <w:rFonts w:hint="eastAsia" w:ascii="宋体" w:eastAsia="宋体" w:cs="宋体"/>
                <w:color w:val="000000"/>
                <w:sz w:val="24"/>
                <w:szCs w:val="24"/>
                <w:lang w:val="en-US" w:eastAsia="zh-CN"/>
              </w:rPr>
            </w:pPr>
            <w:r>
              <w:rPr>
                <w:rFonts w:hint="eastAsia" w:ascii="宋体" w:cs="宋体"/>
                <w:color w:val="000000"/>
                <w:sz w:val="24"/>
                <w:szCs w:val="24"/>
                <w:lang w:val="en-US" w:eastAsia="zh-CN"/>
              </w:rPr>
              <w:t>-</w:t>
            </w:r>
          </w:p>
        </w:tc>
        <w:tc>
          <w:tcPr>
            <w:tcW w:w="1968" w:type="dxa"/>
            <w:gridSpan w:val="5"/>
            <w:noWrap w:val="0"/>
            <w:vAlign w:val="center"/>
          </w:tcPr>
          <w:p>
            <w:pPr>
              <w:widowControl/>
              <w:spacing w:before="100" w:beforeAutospacing="1" w:after="100" w:afterAutospacing="1"/>
              <w:jc w:val="center"/>
              <w:rPr>
                <w:rFonts w:hint="eastAsia" w:eastAsia="宋体"/>
                <w:color w:val="000000"/>
                <w:sz w:val="24"/>
                <w:lang w:eastAsia="zh-CN"/>
              </w:rPr>
            </w:pPr>
            <w:r>
              <w:rPr>
                <w:rFonts w:ascii="宋体" w:cs="宋体"/>
                <w:kern w:val="0"/>
                <w:sz w:val="24"/>
              </w:rPr>
              <w:t> </w:t>
            </w:r>
            <w:r>
              <w:rPr>
                <w:rFonts w:hint="eastAsia" w:ascii="宋体" w:cs="宋体"/>
                <w:kern w:val="0"/>
                <w:sz w:val="24"/>
                <w:lang w:eastAsia="zh-CN"/>
              </w:rPr>
              <w:t>无</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r>
              <w:rPr>
                <w:rFonts w:hint="eastAsia" w:ascii="宋体" w:hAnsi="宋体" w:cs="宋体"/>
                <w:kern w:val="0"/>
                <w:sz w:val="24"/>
              </w:rPr>
              <w:t>北</w:t>
            </w:r>
          </w:p>
        </w:tc>
        <w:tc>
          <w:tcPr>
            <w:tcW w:w="1928" w:type="dxa"/>
            <w:gridSpan w:val="6"/>
            <w:noWrap w:val="0"/>
            <w:vAlign w:val="center"/>
          </w:tcPr>
          <w:p>
            <w:pPr>
              <w:widowControl/>
              <w:spacing w:before="100" w:beforeAutospacing="1" w:after="100" w:afterAutospacing="1"/>
              <w:jc w:val="center"/>
              <w:rPr>
                <w:rFonts w:hint="default" w:eastAsia="宋体"/>
                <w:color w:val="000000"/>
                <w:sz w:val="24"/>
                <w:lang w:val="en-US" w:eastAsia="zh-CN"/>
              </w:rPr>
            </w:pPr>
            <w:r>
              <w:rPr>
                <w:rFonts w:hint="eastAsia"/>
                <w:color w:val="000000"/>
                <w:sz w:val="24"/>
                <w:lang w:val="en-US" w:eastAsia="zh-CN"/>
              </w:rPr>
              <w:t>55.9</w:t>
            </w:r>
          </w:p>
        </w:tc>
        <w:tc>
          <w:tcPr>
            <w:tcW w:w="1884" w:type="dxa"/>
            <w:gridSpan w:val="5"/>
            <w:noWrap w:val="0"/>
            <w:vAlign w:val="center"/>
          </w:tcPr>
          <w:p>
            <w:pPr>
              <w:widowControl/>
              <w:spacing w:before="100" w:beforeAutospacing="1" w:after="100" w:afterAutospacing="1"/>
              <w:jc w:val="center"/>
              <w:rPr>
                <w:rFonts w:hint="default" w:eastAsia="宋体"/>
                <w:lang w:val="en-US" w:eastAsia="zh-CN"/>
              </w:rPr>
            </w:pPr>
            <w:r>
              <w:rPr>
                <w:rFonts w:hint="eastAsia"/>
                <w:lang w:val="en-US" w:eastAsia="zh-CN"/>
              </w:rPr>
              <w:t>/</w:t>
            </w:r>
          </w:p>
        </w:tc>
        <w:tc>
          <w:tcPr>
            <w:tcW w:w="1217" w:type="dxa"/>
            <w:gridSpan w:val="4"/>
            <w:noWrap w:val="0"/>
            <w:vAlign w:val="center"/>
          </w:tcPr>
          <w:p>
            <w:pPr>
              <w:widowControl/>
              <w:spacing w:before="100" w:beforeAutospacing="1" w:after="100" w:afterAutospacing="1"/>
              <w:jc w:val="center"/>
              <w:rPr>
                <w:rFonts w:hint="eastAsia" w:ascii="宋体" w:eastAsia="宋体" w:cs="宋体"/>
                <w:sz w:val="24"/>
                <w:szCs w:val="24"/>
                <w:lang w:val="en-US" w:eastAsia="zh-CN"/>
              </w:rPr>
            </w:pPr>
            <w:r>
              <w:rPr>
                <w:rFonts w:hint="eastAsia" w:ascii="宋体" w:cs="宋体"/>
                <w:sz w:val="24"/>
                <w:szCs w:val="24"/>
                <w:lang w:val="en-US" w:eastAsia="zh-CN"/>
              </w:rPr>
              <w:t>-</w:t>
            </w:r>
          </w:p>
        </w:tc>
        <w:tc>
          <w:tcPr>
            <w:tcW w:w="999" w:type="dxa"/>
            <w:gridSpan w:val="2"/>
            <w:noWrap w:val="0"/>
            <w:vAlign w:val="center"/>
          </w:tcPr>
          <w:p>
            <w:pPr>
              <w:widowControl/>
              <w:spacing w:before="100" w:beforeAutospacing="1" w:after="100" w:afterAutospacing="1"/>
              <w:jc w:val="center"/>
              <w:rPr>
                <w:rFonts w:hint="eastAsia" w:ascii="宋体" w:eastAsia="宋体" w:cs="宋体"/>
                <w:sz w:val="24"/>
                <w:szCs w:val="24"/>
                <w:lang w:val="en-US" w:eastAsia="zh-CN"/>
              </w:rPr>
            </w:pPr>
            <w:r>
              <w:rPr>
                <w:rFonts w:hint="eastAsia" w:ascii="宋体" w:cs="宋体"/>
                <w:sz w:val="24"/>
                <w:szCs w:val="24"/>
                <w:lang w:val="en-US" w:eastAsia="zh-CN"/>
              </w:rPr>
              <w:t>-</w:t>
            </w:r>
          </w:p>
        </w:tc>
        <w:tc>
          <w:tcPr>
            <w:tcW w:w="1968" w:type="dxa"/>
            <w:gridSpan w:val="5"/>
            <w:noWrap w:val="0"/>
            <w:vAlign w:val="center"/>
          </w:tcPr>
          <w:p>
            <w:pPr>
              <w:widowControl/>
              <w:spacing w:before="100" w:beforeAutospacing="1" w:after="100" w:afterAutospacing="1"/>
              <w:jc w:val="center"/>
              <w:rPr>
                <w:rFonts w:hint="eastAsia" w:eastAsia="宋体"/>
                <w:lang w:eastAsia="zh-CN"/>
              </w:rPr>
            </w:pPr>
            <w:r>
              <w:rPr>
                <w:rFonts w:ascii="宋体" w:cs="宋体"/>
                <w:kern w:val="0"/>
                <w:sz w:val="24"/>
              </w:rPr>
              <w:t> </w:t>
            </w:r>
            <w:r>
              <w:rPr>
                <w:rFonts w:hint="eastAsia" w:ascii="宋体" w:cs="宋体"/>
                <w:kern w:val="0"/>
                <w:sz w:val="24"/>
                <w:lang w:eastAsia="zh-CN"/>
              </w:rPr>
              <w:t>无</w:t>
            </w:r>
          </w:p>
        </w:tc>
        <w:tc>
          <w:tcPr>
            <w:tcW w:w="1527" w:type="dxa"/>
            <w:gridSpan w:val="3"/>
            <w:noWrap w:val="0"/>
            <w:vAlign w:val="center"/>
          </w:tcPr>
          <w:p>
            <w:pPr>
              <w:widowControl/>
              <w:spacing w:before="100" w:beforeAutospacing="1" w:after="100" w:afterAutospacing="1"/>
              <w:jc w:val="center"/>
              <w:rPr>
                <w:rFonts w:hint="eastAsia" w:ascii="Calibri" w:hAnsi="Calibri" w:eastAsia="仿宋_GB2312" w:cs="Times New Roman"/>
                <w:b/>
                <w:bCs/>
                <w:kern w:val="2"/>
                <w:sz w:val="24"/>
                <w:szCs w:val="22"/>
                <w:lang w:val="en-US" w:eastAsia="zh-CN" w:bidi="ar-SA"/>
              </w:rPr>
            </w:pPr>
            <w:r>
              <w:rPr>
                <w:rFonts w:hint="eastAsia" w:eastAsia="仿宋_GB2312"/>
                <w:sz w:val="24"/>
                <w:lang w:eastAsia="zh-CN"/>
              </w:rPr>
              <w:t>无</w:t>
            </w:r>
          </w:p>
        </w:tc>
        <w:tc>
          <w:tcPr>
            <w:tcW w:w="1611" w:type="dxa"/>
            <w:gridSpan w:val="6"/>
            <w:noWrap w:val="0"/>
            <w:vAlign w:val="center"/>
          </w:tcPr>
          <w:p>
            <w:pPr>
              <w:widowControl/>
              <w:spacing w:before="100" w:beforeAutospacing="1" w:after="100" w:afterAutospacing="1"/>
              <w:jc w:val="center"/>
              <w:rPr>
                <w:rFonts w:ascii="宋体" w:cs="宋体"/>
                <w:kern w:val="0"/>
                <w:sz w:val="24"/>
              </w:rPr>
            </w:pPr>
          </w:p>
        </w:tc>
      </w:tr>
    </w:tbl>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13"/>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污水处理站</w:t>
            </w:r>
          </w:p>
        </w:tc>
        <w:tc>
          <w:tcPr>
            <w:tcW w:w="1559"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2008年</w:t>
            </w:r>
          </w:p>
        </w:tc>
        <w:tc>
          <w:tcPr>
            <w:tcW w:w="170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500吨/天</w:t>
            </w:r>
          </w:p>
        </w:tc>
        <w:tc>
          <w:tcPr>
            <w:tcW w:w="2126" w:type="dxa"/>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佛山淇润环保科技有限公司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hint="default" w:eastAsia="宋体"/>
                <w:sz w:val="24"/>
                <w:lang w:val="en-US" w:eastAsia="zh-CN"/>
              </w:rPr>
            </w:pPr>
            <w:r>
              <w:rPr>
                <w:rFonts w:hint="eastAsia" w:eastAsia="仿宋_GB2312"/>
                <w:sz w:val="24"/>
                <w:lang w:val="en-US" w:eastAsia="zh-CN"/>
              </w:rPr>
              <w:t>80w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ascii="Calibri" w:hAnsi="Calibri" w:eastAsia="仿宋_GB2312" w:cs="Times New Roman"/>
                <w:kern w:val="2"/>
                <w:sz w:val="24"/>
                <w:szCs w:val="22"/>
                <w:lang w:val="en-US" w:eastAsia="zh-CN" w:bidi="ar-SA"/>
              </w:rPr>
            </w:pPr>
            <w:r>
              <w:rPr>
                <w:rFonts w:hint="eastAsia" w:eastAsia="仿宋_GB2312"/>
                <w:sz w:val="24"/>
                <w:lang w:val="en-US" w:eastAsia="zh-CN"/>
              </w:rPr>
              <w:t>80w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ascii="Calibri" w:hAnsi="Calibri" w:eastAsia="仿宋_GB2312" w:cs="Times New Roman"/>
                <w:kern w:val="2"/>
                <w:sz w:val="24"/>
                <w:szCs w:val="22"/>
                <w:lang w:val="en-US" w:eastAsia="zh-CN" w:bidi="ar-SA"/>
              </w:rPr>
            </w:pPr>
            <w:r>
              <w:rPr>
                <w:rFonts w:hint="eastAsia" w:eastAsia="仿宋_GB2312"/>
                <w:sz w:val="24"/>
                <w:lang w:val="en-US" w:eastAsia="zh-CN"/>
              </w:rPr>
              <w:t>80w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hint="eastAsia"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ascii="Calibri" w:hAnsi="Calibri" w:eastAsia="仿宋_GB2312" w:cs="Times New Roman"/>
                <w:kern w:val="2"/>
                <w:sz w:val="24"/>
                <w:szCs w:val="22"/>
                <w:lang w:val="en-US" w:eastAsia="zh-CN" w:bidi="ar-SA"/>
              </w:rPr>
            </w:pPr>
            <w:r>
              <w:rPr>
                <w:rFonts w:hint="eastAsia" w:eastAsia="仿宋_GB2312"/>
                <w:sz w:val="24"/>
                <w:lang w:val="en-US" w:eastAsia="zh-CN"/>
              </w:rPr>
              <w:t>80w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hint="eastAsia"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cs="Times New Roman"/>
                <w:kern w:val="2"/>
                <w:sz w:val="24"/>
                <w:szCs w:val="22"/>
                <w:lang w:val="en-US" w:eastAsia="zh-CN" w:bidi="ar-SA"/>
              </w:rPr>
              <w:t>100</w:t>
            </w:r>
            <w:r>
              <w:rPr>
                <w:rFonts w:hint="eastAsia" w:eastAsia="仿宋_GB2312"/>
                <w:sz w:val="24"/>
                <w:lang w:val="en-US" w:eastAsia="zh-CN"/>
              </w:rPr>
              <w:t>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hint="eastAsia" w:eastAsia="仿宋_GB2312"/>
                <w:sz w:val="24"/>
              </w:rPr>
            </w:pPr>
          </w:p>
        </w:tc>
        <w:tc>
          <w:tcPr>
            <w:tcW w:w="4282"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吸附式酸雾处理塔</w:t>
            </w:r>
          </w:p>
        </w:tc>
        <w:tc>
          <w:tcPr>
            <w:tcW w:w="1559"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cs="Times New Roman"/>
                <w:kern w:val="2"/>
                <w:sz w:val="24"/>
                <w:szCs w:val="22"/>
                <w:lang w:val="en-US" w:eastAsia="zh-CN" w:bidi="ar-SA"/>
              </w:rPr>
              <w:t>100</w:t>
            </w:r>
            <w:r>
              <w:rPr>
                <w:rFonts w:hint="eastAsia" w:eastAsia="仿宋_GB2312"/>
                <w:sz w:val="24"/>
                <w:lang w:val="en-US" w:eastAsia="zh-CN"/>
              </w:rPr>
              <w:t>w</w:t>
            </w:r>
            <w:r>
              <w:rPr>
                <w:rFonts w:ascii="Arial" w:hAnsi="Arial" w:eastAsia="宋体" w:cs="Arial"/>
                <w:i w:val="0"/>
                <w:caps w:val="0"/>
                <w:color w:val="000000"/>
                <w:spacing w:val="0"/>
                <w:sz w:val="19"/>
                <w:szCs w:val="19"/>
                <w:shd w:val="clear" w:color="auto" w:fill="FFFFFF"/>
              </w:rPr>
              <w:t>m³</w:t>
            </w:r>
            <w:r>
              <w:rPr>
                <w:rFonts w:hint="eastAsia" w:ascii="Arial" w:hAnsi="Arial" w:cs="Arial"/>
                <w:i w:val="0"/>
                <w:caps w:val="0"/>
                <w:color w:val="000000"/>
                <w:spacing w:val="0"/>
                <w:sz w:val="19"/>
                <w:szCs w:val="19"/>
                <w:shd w:val="clear" w:color="auto" w:fill="FFFFFF"/>
                <w:lang w:val="en-US" w:eastAsia="zh-CN"/>
              </w:rPr>
              <w:t>/h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废物贮存间</w:t>
            </w: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2008年</w:t>
            </w: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p>
        </w:tc>
        <w:tc>
          <w:tcPr>
            <w:tcW w:w="2126" w:type="dxa"/>
            <w:noWrap w:val="0"/>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正常</w:t>
            </w:r>
          </w:p>
        </w:tc>
        <w:tc>
          <w:tcPr>
            <w:tcW w:w="1843" w:type="dxa"/>
            <w:noWrap w:val="0"/>
            <w:vAlign w:val="center"/>
          </w:tcPr>
          <w:p>
            <w:pPr>
              <w:widowControl/>
              <w:spacing w:before="100" w:beforeAutospacing="1" w:after="100" w:afterAutospacing="1"/>
              <w:jc w:val="center"/>
              <w:rPr>
                <w:rFonts w:hint="eastAsia" w:ascii="Calibri" w:hAnsi="Calibri" w:eastAsia="仿宋_GB2312" w:cs="Times New Roman"/>
                <w:kern w:val="2"/>
                <w:sz w:val="24"/>
                <w:szCs w:val="22"/>
                <w:lang w:val="en-US" w:eastAsia="zh-CN" w:bidi="ar-SA"/>
              </w:rPr>
            </w:pPr>
            <w:r>
              <w:rPr>
                <w:rFonts w:hint="eastAsia" w:eastAsia="仿宋_GB2312"/>
                <w:sz w:val="24"/>
                <w:lang w:eastAsia="zh-CN"/>
              </w:rPr>
              <w:t>保定市洪峰工业有限公司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843" w:type="dxa"/>
            <w:noWrap w:val="0"/>
            <w:vAlign w:val="center"/>
          </w:tcPr>
          <w:p>
            <w:pPr>
              <w:spacing w:line="560" w:lineRule="exact"/>
              <w:ind w:left="-105" w:leftChars="-50" w:right="-105" w:rightChars="-50"/>
              <w:jc w:val="center"/>
              <w:rPr>
                <w:rFonts w:eastAsia="仿宋_GB2312"/>
                <w:sz w:val="24"/>
              </w:rPr>
            </w:pPr>
          </w:p>
        </w:tc>
      </w:tr>
    </w:tbl>
    <w:p>
      <w:pPr>
        <w:spacing w:line="560" w:lineRule="exact"/>
        <w:rPr>
          <w:rFonts w:eastAsia="黑体"/>
          <w:sz w:val="32"/>
          <w:szCs w:val="32"/>
        </w:rPr>
      </w:pPr>
      <w:r>
        <w:rPr>
          <w:rFonts w:hint="eastAsia" w:eastAsia="黑体"/>
          <w:sz w:val="32"/>
          <w:szCs w:val="32"/>
        </w:rPr>
        <w:t>四、建设项目环境影响评价及其他环境保护行政许可情况</w:t>
      </w:r>
    </w:p>
    <w:tbl>
      <w:tblPr>
        <w:tblStyle w:val="13"/>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607"/>
        <w:gridCol w:w="1653"/>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noWrap w:val="0"/>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607"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65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eastAsia="zh-CN"/>
              </w:rPr>
              <w:t>保定市洪峰工业有限公司年产</w:t>
            </w:r>
            <w:r>
              <w:rPr>
                <w:rFonts w:hint="eastAsia" w:eastAsia="仿宋_GB2312"/>
                <w:sz w:val="24"/>
                <w:lang w:val="en-US" w:eastAsia="zh-CN"/>
              </w:rPr>
              <w:t>7500万套五金装饰配件项目</w:t>
            </w:r>
          </w:p>
        </w:tc>
        <w:tc>
          <w:tcPr>
            <w:tcW w:w="2013" w:type="dxa"/>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保定市环境保护局</w:t>
            </w:r>
          </w:p>
        </w:tc>
        <w:tc>
          <w:tcPr>
            <w:tcW w:w="153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2014.7.21</w:t>
            </w:r>
          </w:p>
        </w:tc>
        <w:tc>
          <w:tcPr>
            <w:tcW w:w="1607"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eastAsia="zh-CN"/>
              </w:rPr>
              <w:t>（保环书【</w:t>
            </w:r>
            <w:r>
              <w:rPr>
                <w:rFonts w:hint="eastAsia" w:eastAsia="仿宋_GB2312"/>
                <w:sz w:val="24"/>
                <w:lang w:val="en-US" w:eastAsia="zh-CN"/>
              </w:rPr>
              <w:t>2014</w:t>
            </w:r>
            <w:r>
              <w:rPr>
                <w:rFonts w:hint="eastAsia" w:eastAsia="仿宋_GB2312"/>
                <w:sz w:val="24"/>
                <w:lang w:eastAsia="zh-CN"/>
              </w:rPr>
              <w:t>】</w:t>
            </w:r>
            <w:r>
              <w:rPr>
                <w:rFonts w:hint="eastAsia" w:eastAsia="仿宋_GB2312"/>
                <w:sz w:val="24"/>
                <w:lang w:val="en-US" w:eastAsia="zh-CN"/>
              </w:rPr>
              <w:t>42号</w:t>
            </w:r>
            <w:r>
              <w:rPr>
                <w:rFonts w:hint="eastAsia" w:eastAsia="仿宋_GB2312"/>
                <w:sz w:val="24"/>
                <w:lang w:eastAsia="zh-CN"/>
              </w:rPr>
              <w:t>）</w:t>
            </w:r>
          </w:p>
        </w:tc>
        <w:tc>
          <w:tcPr>
            <w:tcW w:w="1653" w:type="dxa"/>
            <w:noWrap w:val="0"/>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保定市环境保护局</w:t>
            </w:r>
          </w:p>
        </w:tc>
        <w:tc>
          <w:tcPr>
            <w:tcW w:w="153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2017.2.20</w:t>
            </w:r>
          </w:p>
        </w:tc>
        <w:tc>
          <w:tcPr>
            <w:tcW w:w="1560"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eastAsia="zh-CN"/>
              </w:rPr>
              <w:t>保环验［</w:t>
            </w:r>
            <w:r>
              <w:rPr>
                <w:rFonts w:hint="eastAsia" w:eastAsia="仿宋_GB2312"/>
                <w:sz w:val="24"/>
                <w:lang w:val="en-US" w:eastAsia="zh-CN"/>
              </w:rPr>
              <w:t>2017</w:t>
            </w:r>
            <w:r>
              <w:rPr>
                <w:rFonts w:hint="eastAsia" w:eastAsia="仿宋_GB2312"/>
                <w:sz w:val="24"/>
                <w:lang w:eastAsia="zh-CN"/>
              </w:rPr>
              <w:t>］</w:t>
            </w:r>
            <w:r>
              <w:rPr>
                <w:rFonts w:hint="eastAsia" w:eastAsia="仿宋_GB2312"/>
                <w:sz w:val="24"/>
                <w:lang w:val="en-US" w:eastAsia="zh-CN"/>
              </w:rPr>
              <w:t>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607" w:type="dxa"/>
            <w:noWrap w:val="0"/>
            <w:vAlign w:val="center"/>
          </w:tcPr>
          <w:p>
            <w:pPr>
              <w:spacing w:line="560" w:lineRule="exact"/>
              <w:ind w:left="-105" w:leftChars="-50" w:right="-105" w:rightChars="-50"/>
              <w:jc w:val="center"/>
              <w:rPr>
                <w:rFonts w:eastAsia="仿宋_GB2312"/>
                <w:sz w:val="24"/>
              </w:rPr>
            </w:pPr>
          </w:p>
        </w:tc>
        <w:tc>
          <w:tcPr>
            <w:tcW w:w="1653"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607" w:type="dxa"/>
            <w:noWrap w:val="0"/>
            <w:vAlign w:val="center"/>
          </w:tcPr>
          <w:p>
            <w:pPr>
              <w:spacing w:line="560" w:lineRule="exact"/>
              <w:ind w:left="-105" w:leftChars="-50" w:right="-105" w:rightChars="-50"/>
              <w:jc w:val="center"/>
              <w:rPr>
                <w:rFonts w:eastAsia="仿宋_GB2312"/>
                <w:sz w:val="24"/>
              </w:rPr>
            </w:pPr>
          </w:p>
        </w:tc>
        <w:tc>
          <w:tcPr>
            <w:tcW w:w="1653"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noWrap w:val="0"/>
            <w:vAlign w:val="center"/>
          </w:tcPr>
          <w:p>
            <w:pPr>
              <w:spacing w:line="560" w:lineRule="exact"/>
              <w:ind w:left="-105" w:leftChars="-50" w:right="-105" w:rightChars="-50"/>
              <w:jc w:val="center"/>
              <w:rPr>
                <w:rFonts w:eastAsia="仿宋_GB2312"/>
                <w:sz w:val="24"/>
              </w:rPr>
            </w:pPr>
          </w:p>
        </w:tc>
      </w:tr>
    </w:tbl>
    <w:p>
      <w:pPr>
        <w:spacing w:line="560" w:lineRule="exact"/>
        <w:rPr>
          <w:rFonts w:eastAsia="黑体"/>
          <w:sz w:val="32"/>
          <w:szCs w:val="32"/>
        </w:rPr>
      </w:pPr>
      <w:r>
        <w:rPr>
          <w:rFonts w:hint="eastAsia" w:eastAsia="黑体"/>
          <w:sz w:val="32"/>
          <w:szCs w:val="32"/>
        </w:rPr>
        <w:t>五、突发环境事件应急预案</w:t>
      </w:r>
    </w:p>
    <w:tbl>
      <w:tblPr>
        <w:tblStyle w:val="13"/>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noWrap w:val="0"/>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53" w:type="dxa"/>
            <w:noWrap w:val="0"/>
            <w:vAlign w:val="center"/>
          </w:tcPr>
          <w:p>
            <w:pPr>
              <w:spacing w:line="560" w:lineRule="exact"/>
              <w:ind w:left="-105" w:leftChars="-50" w:right="-105" w:rightChars="-50"/>
              <w:jc w:val="center"/>
              <w:rPr>
                <w:rFonts w:hint="eastAsia" w:eastAsia="仿宋_GB2312"/>
                <w:sz w:val="24"/>
                <w:lang w:eastAsia="zh-CN"/>
              </w:rPr>
            </w:pPr>
          </w:p>
        </w:tc>
        <w:tc>
          <w:tcPr>
            <w:tcW w:w="244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noWrap w:val="0"/>
            <w:vAlign w:val="center"/>
          </w:tcPr>
          <w:p>
            <w:pPr>
              <w:spacing w:line="560" w:lineRule="exact"/>
              <w:ind w:left="-105" w:leftChars="-50" w:right="-105" w:rightChars="-50"/>
              <w:jc w:val="cente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026" w:type="dxa"/>
            <w:gridSpan w:val="3"/>
            <w:noWrap w:val="0"/>
            <w:vAlign w:val="center"/>
          </w:tcPr>
          <w:p>
            <w:pPr>
              <w:spacing w:line="360" w:lineRule="auto"/>
              <w:jc w:val="both"/>
              <w:rPr>
                <w:rFonts w:hint="eastAsia"/>
              </w:rPr>
            </w:pPr>
          </w:p>
          <w:p>
            <w:pPr>
              <w:spacing w:line="360" w:lineRule="auto"/>
              <w:jc w:val="both"/>
              <w:rPr>
                <w:rFonts w:hint="eastAsia"/>
              </w:rPr>
            </w:pPr>
          </w:p>
          <w:p>
            <w:pPr>
              <w:spacing w:line="360" w:lineRule="auto"/>
              <w:ind w:firstLine="210" w:firstLineChars="100"/>
              <w:jc w:val="both"/>
            </w:pPr>
            <w:r>
              <w:rPr>
                <w:rFonts w:hint="eastAsia"/>
              </w:rPr>
              <w:t>我公司为预防、预警和应急处置突发环境事件或由安全生产次生、衍生的各类突发环境事件而制定的应急预案，规范了我公司应对突发环境事件的应急机制，提出了我公司突发环境事件的预防预警和应急处置程序和应对措施，完善了各级政府相关部门和我公司救援抢险队伍的衔接和联动体系，为我公司有效、快速应对环境污染，保障区域环境安全提供科学的应急机制和措施。</w:t>
            </w:r>
          </w:p>
          <w:p>
            <w:pPr>
              <w:pStyle w:val="2"/>
              <w:jc w:val="both"/>
              <w:rPr>
                <w:rFonts w:eastAsia="仿宋_GB2312"/>
                <w:sz w:val="24"/>
              </w:rPr>
            </w:pPr>
          </w:p>
          <w:p>
            <w:pPr>
              <w:pStyle w:val="2"/>
              <w:jc w:val="both"/>
              <w:rPr>
                <w:rFonts w:eastAsia="仿宋_GB2312"/>
                <w:sz w:val="24"/>
              </w:rPr>
            </w:pPr>
          </w:p>
          <w:p>
            <w:pPr>
              <w:pStyle w:val="2"/>
              <w:rPr>
                <w:rFonts w:eastAsia="仿宋_GB2312"/>
                <w:sz w:val="24"/>
              </w:rPr>
            </w:pPr>
          </w:p>
        </w:tc>
      </w:tr>
    </w:tbl>
    <w:p>
      <w:pPr>
        <w:spacing w:line="560" w:lineRule="exact"/>
        <w:ind w:firstLine="204" w:firstLineChars="64"/>
        <w:rPr>
          <w:rFonts w:hint="eastAsia" w:eastAsia="黑体"/>
          <w:sz w:val="32"/>
          <w:szCs w:val="32"/>
          <w:lang w:eastAsia="zh-CN"/>
        </w:rPr>
      </w:pPr>
    </w:p>
    <w:p>
      <w:pPr>
        <w:pStyle w:val="11"/>
        <w:rPr>
          <w:rFonts w:hint="eastAsia"/>
          <w:lang w:eastAsia="zh-CN"/>
        </w:rPr>
      </w:pPr>
    </w:p>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3"/>
        <w:tblW w:w="13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jc w:val="center"/>
        </w:trPr>
        <w:tc>
          <w:tcPr>
            <w:tcW w:w="1416" w:type="dxa"/>
            <w:noWrap w:val="0"/>
            <w:vAlign w:val="center"/>
          </w:tcPr>
          <w:p>
            <w:pPr>
              <w:spacing w:line="560" w:lineRule="exact"/>
              <w:jc w:val="center"/>
              <w:rPr>
                <w:rFonts w:eastAsia="仿宋_GB2312"/>
                <w:b/>
                <w:sz w:val="28"/>
                <w:szCs w:val="28"/>
              </w:rPr>
            </w:pPr>
            <w:r>
              <w:rPr>
                <w:rFonts w:hint="eastAsia" w:eastAsia="仿宋_GB2312"/>
                <w:sz w:val="24"/>
              </w:rPr>
              <w:t>主要内容</w:t>
            </w:r>
          </w:p>
        </w:tc>
        <w:tc>
          <w:tcPr>
            <w:tcW w:w="11820" w:type="dxa"/>
            <w:noWrap w:val="0"/>
            <w:vAlign w:val="center"/>
          </w:tcPr>
          <w:p>
            <w:pPr>
              <w:pStyle w:val="42"/>
              <w:ind w:firstLine="0" w:firstLineChars="0"/>
              <w:rPr>
                <w:rFonts w:hint="eastAsia" w:ascii="宋体" w:hAnsi="宋体" w:cs="宋体"/>
                <w:b/>
                <w:sz w:val="24"/>
              </w:rPr>
            </w:pPr>
          </w:p>
          <w:p>
            <w:pPr>
              <w:pStyle w:val="42"/>
              <w:ind w:firstLine="0" w:firstLineChars="0"/>
              <w:rPr>
                <w:rFonts w:hint="eastAsia" w:ascii="宋体" w:hAnsi="宋体" w:cs="宋体"/>
                <w:b/>
                <w:sz w:val="24"/>
              </w:rPr>
            </w:pPr>
            <w:r>
              <w:rPr>
                <w:rFonts w:hint="eastAsia" w:ascii="宋体" w:hAnsi="宋体" w:cs="宋体"/>
                <w:b/>
                <w:sz w:val="24"/>
              </w:rPr>
              <w:t>1.单位基本情况</w:t>
            </w:r>
          </w:p>
          <w:p>
            <w:pPr>
              <w:spacing w:line="360" w:lineRule="auto"/>
              <w:ind w:firstLine="480" w:firstLineChars="200"/>
              <w:rPr>
                <w:rFonts w:ascii="宋体" w:hAnsi="宋体" w:cs="宋体"/>
                <w:color w:val="FF0000"/>
                <w:sz w:val="24"/>
              </w:rPr>
            </w:pPr>
            <w:r>
              <w:rPr>
                <w:rFonts w:hint="eastAsia" w:ascii="宋体" w:hAnsi="宋体" w:cs="宋体"/>
                <w:sz w:val="24"/>
              </w:rPr>
              <w:t>保定市洪峰工业有限公司成立于2008年，位于白沟新城工业聚集区内涿白路东侧、五一路北侧，是一家以加工箱包五金配件表面处理为主的企业，公司目前年产7500万套高档手机配件、汽车、家具五金装饰配件。厂区外排污染物主要为废水、废气。废水主要是电镀生产车间废水、生活污水。生产废水主要监测指标为化学需氧量、PH值、氨氮、流量、总铜、悬浮物、总锌、总氰化物、总氮、石油类、总磷、总镍、总银、六价铬、总铬；生活废水主要监测指标为化学需氧量、PH值、氨氮、五日生化需氧量、动植物油、悬浮物。成产废水中含镍废水、含银废水分别经离子交换后大部分经过滤器返回水洗槽作为清洗水，其余进入污水处理站综合废水池处理；含铬废水由单独管道收集后经含铬废水管网进入污水处理站含铬废水处理单元处理后再进入综合废水池；职工生活污水经隔油池和化粪池处理后，由生活废水排污口排入城镇污水管网，最终进入白沟新城污水处理厂。有组织排放废气为电镀工艺产生的碱雾、盐酸雾、硫酸雾、氰化物、铬酸雾。碱雾通过新增碱蚀前处理工艺以及酸雾净化塔吸收中和处理，达到排放标准要求，盐酸雾通过由集气罩＋酸雾吸收塔处理达标排放，铬酸雾通过安装的集气罩收集后，经酸雾吸收塔处理达标排放，氰化物通过引风机送入酸雾吸收塔处理，处理后的废气经25米高排气筒排放，满足排放标准限制要求。无组织废气主要为少量未被吸收处理的含酸废气、铬酸雾废气</w:t>
            </w:r>
            <w:r>
              <w:rPr>
                <w:rFonts w:hint="eastAsia" w:ascii="宋体" w:hAnsi="宋体" w:cs="宋体"/>
                <w:color w:val="FF0000"/>
                <w:sz w:val="24"/>
              </w:rPr>
              <w:t>，</w:t>
            </w:r>
            <w:r>
              <w:rPr>
                <w:rFonts w:hint="eastAsia" w:ascii="宋体" w:hAnsi="宋体" w:cs="宋体"/>
                <w:sz w:val="24"/>
              </w:rPr>
              <w:t>根据历次监测结果可知满足排放标准限值要求，全厂固体废物主要有边角料、除尘灰和职工生活垃圾，其中边角料收集后回，除尘灰收集后回用于压铸成型工序，职工生活垃圾收集后统一由环卫部门清运。全厂危险废物主要为电镀生产线产生的除油废液、酸洗废液、退镀废液、电镀沉渣、电镀液过滤器废滤芯、污水处理站的含重金属污泥，上述危险废物按照要求依托现有防雨防渗废物贮存场，分类贮存于高密度聚乙烯容器内，并委托具有相应危险废物处置资质的河北风华环保服务有限公司进行处置</w:t>
            </w:r>
            <w:r>
              <w:rPr>
                <w:rFonts w:hint="eastAsia" w:ascii="宋体" w:hAnsi="宋体" w:cs="宋体"/>
                <w:color w:val="FF0000"/>
                <w:sz w:val="24"/>
              </w:rPr>
              <w:t>。</w:t>
            </w:r>
            <w:r>
              <w:rPr>
                <w:rFonts w:hint="eastAsia" w:ascii="宋体" w:hAnsi="宋体" w:cs="宋体"/>
                <w:sz w:val="24"/>
              </w:rPr>
              <w:t xml:space="preserve">厂内噪声主要是打磨机、甩干机、废气治理风机、水泵等设备运行产生的噪声，主要设备置于厂房内，采取基础减振，厂房隔声，再经距离衰减等降噪措施，满足排放标准限值要求。      </w:t>
            </w:r>
            <w:r>
              <w:rPr>
                <w:rFonts w:hint="eastAsia" w:ascii="宋体" w:hAnsi="宋体" w:cs="宋体"/>
                <w:color w:val="FF0000"/>
                <w:sz w:val="24"/>
              </w:rPr>
              <w:t xml:space="preserve">                                                                                                        </w:t>
            </w:r>
            <w:r>
              <w:rPr>
                <w:rFonts w:ascii="宋体" w:hAnsi="宋体" w:cs="宋体"/>
                <w:color w:val="FF0000"/>
                <w:sz w:val="24"/>
              </w:rPr>
              <w:t xml:space="preserve">                                                                                                                                                             </w:t>
            </w:r>
          </w:p>
          <w:p>
            <w:pPr>
              <w:spacing w:line="360" w:lineRule="auto"/>
              <w:ind w:firstLine="480" w:firstLineChars="200"/>
              <w:rPr>
                <w:rFonts w:hint="eastAsia" w:ascii="宋体" w:hAnsi="宋体" w:cs="宋体"/>
                <w:sz w:val="30"/>
                <w:szCs w:val="30"/>
              </w:rPr>
            </w:pPr>
            <w:r>
              <w:rPr>
                <w:rFonts w:hint="eastAsia" w:ascii="宋体" w:hAnsi="宋体" w:cs="宋体"/>
                <w:sz w:val="24"/>
              </w:rPr>
              <w:t>企业自行监测包括自动监测和手工监测，自动监测和手工监测均委托有资质的第三方检测机构开展自行监测。</w:t>
            </w:r>
          </w:p>
          <w:p>
            <w:pPr>
              <w:spacing w:line="276" w:lineRule="auto"/>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b/>
                <w:sz w:val="24"/>
              </w:rPr>
              <w:t>2.监测依据</w:t>
            </w:r>
          </w:p>
          <w:p>
            <w:pPr>
              <w:tabs>
                <w:tab w:val="left" w:pos="446"/>
              </w:tabs>
              <w:spacing w:before="46" w:line="276" w:lineRule="auto"/>
              <w:ind w:right="132"/>
              <w:rPr>
                <w:rFonts w:hint="eastAsia" w:ascii="宋体" w:hAnsi="宋体" w:cs="宋体"/>
                <w:sz w:val="24"/>
              </w:rPr>
            </w:pPr>
            <w:r>
              <w:rPr>
                <w:rFonts w:hint="eastAsia" w:ascii="宋体" w:hAnsi="宋体" w:cs="宋体"/>
                <w:sz w:val="24"/>
              </w:rPr>
              <w:t>2.1《排污许可管理办法（试行）》(环境保护部令第48 号)</w:t>
            </w:r>
          </w:p>
          <w:p>
            <w:pPr>
              <w:tabs>
                <w:tab w:val="left" w:pos="446"/>
              </w:tabs>
              <w:spacing w:before="46" w:line="276" w:lineRule="auto"/>
              <w:ind w:right="132"/>
              <w:rPr>
                <w:rFonts w:hint="eastAsia" w:ascii="宋体" w:hAnsi="宋体" w:cs="宋体"/>
                <w:sz w:val="24"/>
              </w:rPr>
            </w:pPr>
            <w:r>
              <w:rPr>
                <w:rFonts w:hint="eastAsia" w:ascii="宋体" w:hAnsi="宋体" w:cs="宋体"/>
                <w:sz w:val="24"/>
              </w:rPr>
              <w:t>2.2 《排污许可证申请与核发技术规范 电镀工业》（HJ855-2017）</w:t>
            </w:r>
          </w:p>
          <w:p>
            <w:pPr>
              <w:tabs>
                <w:tab w:val="left" w:pos="441"/>
              </w:tabs>
              <w:spacing w:before="2" w:line="276" w:lineRule="auto"/>
              <w:rPr>
                <w:rFonts w:hint="eastAsia" w:ascii="宋体" w:hAnsi="宋体" w:cs="宋体"/>
                <w:sz w:val="24"/>
              </w:rPr>
            </w:pPr>
            <w:r>
              <w:rPr>
                <w:rFonts w:hint="eastAsia" w:ascii="宋体" w:hAnsi="宋体" w:cs="宋体"/>
                <w:sz w:val="24"/>
              </w:rPr>
              <w:t>2.3 《保定市洪峰工业有限公司年产7500高档手机配件、汽车、家具五金装饰配件自动化生产线技改项目环境影响报告书》</w:t>
            </w:r>
          </w:p>
          <w:p>
            <w:pPr>
              <w:tabs>
                <w:tab w:val="left" w:pos="441"/>
              </w:tabs>
              <w:spacing w:before="2" w:line="276" w:lineRule="auto"/>
              <w:rPr>
                <w:rFonts w:hint="eastAsia" w:ascii="宋体" w:hAnsi="宋体" w:cs="宋体"/>
                <w:sz w:val="24"/>
              </w:rPr>
            </w:pPr>
            <w:r>
              <w:rPr>
                <w:rFonts w:hint="eastAsia" w:ascii="宋体" w:hAnsi="宋体" w:cs="宋体"/>
                <w:sz w:val="24"/>
              </w:rPr>
              <w:t>2.4 《保定市洪峰工业有限公司年产7500万套高档手机配件、汽车、家具五金装饰配件自动化生产线技改项目环境影响补充报告》</w:t>
            </w:r>
          </w:p>
          <w:p>
            <w:pPr>
              <w:tabs>
                <w:tab w:val="left" w:pos="441"/>
              </w:tabs>
              <w:spacing w:before="2" w:line="276" w:lineRule="auto"/>
              <w:rPr>
                <w:rFonts w:hint="eastAsia" w:ascii="宋体" w:hAnsi="宋体" w:cs="宋体"/>
                <w:sz w:val="24"/>
              </w:rPr>
            </w:pPr>
            <w:r>
              <w:rPr>
                <w:rFonts w:hint="eastAsia" w:ascii="宋体" w:hAnsi="宋体" w:cs="宋体"/>
                <w:sz w:val="24"/>
              </w:rPr>
              <w:t>2.5《保定市洪峰工业有限公司年产7500万套高档手机配件、汽车、家具五金装饰配件自动化生产线技改项目锅炉污染物排放情况说明》</w:t>
            </w:r>
          </w:p>
          <w:p>
            <w:pPr>
              <w:tabs>
                <w:tab w:val="left" w:pos="441"/>
              </w:tabs>
              <w:spacing w:before="2" w:line="276" w:lineRule="auto"/>
              <w:rPr>
                <w:rFonts w:hint="eastAsia" w:ascii="宋体" w:hAnsi="宋体" w:cs="宋体"/>
                <w:sz w:val="24"/>
              </w:rPr>
            </w:pPr>
            <w:r>
              <w:rPr>
                <w:rFonts w:hint="eastAsia" w:ascii="宋体" w:hAnsi="宋体" w:cs="宋体"/>
                <w:sz w:val="24"/>
              </w:rPr>
              <w:t>2.6 《固定污染源排放烟气连续监测系统技术要求及检测方法》 （HJ/T76-2007）</w:t>
            </w:r>
          </w:p>
          <w:p>
            <w:pPr>
              <w:tabs>
                <w:tab w:val="left" w:pos="441"/>
              </w:tabs>
              <w:spacing w:before="72" w:line="276" w:lineRule="auto"/>
              <w:rPr>
                <w:rFonts w:hint="eastAsia" w:ascii="宋体" w:hAnsi="宋体" w:cs="宋体"/>
                <w:sz w:val="24"/>
              </w:rPr>
            </w:pPr>
            <w:r>
              <w:rPr>
                <w:rFonts w:hint="eastAsia" w:ascii="宋体" w:hAnsi="宋体" w:cs="宋体"/>
                <w:sz w:val="24"/>
              </w:rPr>
              <w:t>2.7 《固定源废气监测技术规范》（HJ/T 397-2007）</w:t>
            </w:r>
          </w:p>
          <w:p>
            <w:pPr>
              <w:tabs>
                <w:tab w:val="left" w:pos="441"/>
              </w:tabs>
              <w:spacing w:before="72" w:line="276" w:lineRule="auto"/>
              <w:rPr>
                <w:rFonts w:hint="eastAsia" w:ascii="宋体" w:hAnsi="宋体" w:cs="宋体"/>
                <w:sz w:val="24"/>
              </w:rPr>
            </w:pPr>
            <w:r>
              <w:rPr>
                <w:rFonts w:hint="eastAsia" w:ascii="宋体" w:hAnsi="宋体" w:cs="宋体"/>
                <w:sz w:val="24"/>
              </w:rPr>
              <w:t>2.8《地表水和污水监测技术规范》（HJ/T 91-2002）</w:t>
            </w:r>
          </w:p>
          <w:p>
            <w:pPr>
              <w:tabs>
                <w:tab w:val="left" w:pos="441"/>
              </w:tabs>
              <w:spacing w:before="72" w:line="276" w:lineRule="auto"/>
              <w:jc w:val="both"/>
              <w:rPr>
                <w:rFonts w:hint="eastAsia" w:ascii="宋体" w:hAnsi="宋体" w:cs="宋体"/>
                <w:sz w:val="24"/>
              </w:rPr>
            </w:pPr>
            <w:r>
              <w:rPr>
                <w:rFonts w:hint="eastAsia" w:ascii="宋体" w:hAnsi="宋体" w:cs="宋体"/>
                <w:sz w:val="24"/>
              </w:rPr>
              <w:t>2.9《排污单位自行监测技术指南 总则》（HJ 819-2017）</w:t>
            </w:r>
          </w:p>
          <w:p>
            <w:pPr>
              <w:spacing w:line="276" w:lineRule="auto"/>
              <w:jc w:val="both"/>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0</w:t>
            </w:r>
            <w:r>
              <w:rPr>
                <w:rFonts w:hint="eastAsia" w:ascii="宋体" w:hAnsi="宋体" w:cs="宋体"/>
                <w:sz w:val="24"/>
              </w:rPr>
              <w:t>《工业企业厂界环境噪声排放标准》（GB12348-2008）</w:t>
            </w:r>
          </w:p>
          <w:p>
            <w:pPr>
              <w:spacing w:line="276" w:lineRule="auto"/>
              <w:jc w:val="both"/>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1</w:t>
            </w:r>
            <w:r>
              <w:rPr>
                <w:rFonts w:hint="eastAsia" w:ascii="宋体" w:hAnsi="宋体" w:cs="宋体"/>
                <w:sz w:val="24"/>
              </w:rPr>
              <w:t>《大气污染物综合排放标准》（GB16297-1996）</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2</w:t>
            </w:r>
            <w:r>
              <w:rPr>
                <w:rFonts w:hint="eastAsia" w:ascii="宋体" w:hAnsi="宋体" w:cs="宋体"/>
                <w:sz w:val="24"/>
              </w:rPr>
              <w:t>《电镀污染物排放标准》（</w:t>
            </w:r>
            <w:r>
              <w:rPr>
                <w:rFonts w:ascii="宋体" w:hAnsi="宋体" w:cs="宋体"/>
                <w:sz w:val="24"/>
              </w:rPr>
              <w:t>GB21900-2008</w:t>
            </w:r>
            <w:r>
              <w:rPr>
                <w:rFonts w:hint="eastAsia" w:ascii="宋体" w:hAnsi="宋体" w:cs="宋体"/>
                <w:sz w:val="24"/>
              </w:rPr>
              <w:t>）</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rPr>
              <w:t>《水质样品的保存和管理技术规定》HJ 493-2009</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4</w:t>
            </w:r>
            <w:r>
              <w:rPr>
                <w:rFonts w:hint="eastAsia" w:ascii="宋体" w:hAnsi="宋体" w:cs="宋体"/>
                <w:sz w:val="24"/>
              </w:rPr>
              <w:t>《水质采样技术指导》HJ 494-2009</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《水质采样方案设计技术规定》HJ 495-2009</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6</w:t>
            </w:r>
            <w:r>
              <w:rPr>
                <w:rFonts w:hint="eastAsia" w:ascii="宋体" w:hAnsi="宋体" w:cs="宋体"/>
                <w:sz w:val="24"/>
              </w:rPr>
              <w:t>《企业事业单位环境信息公开办法》（环境保护部令第31 号）</w:t>
            </w:r>
          </w:p>
          <w:p>
            <w:pPr>
              <w:spacing w:line="276" w:lineRule="auto"/>
              <w:rPr>
                <w:rFonts w:hint="eastAsia" w:ascii="宋体" w:hAnsi="宋体" w:cs="宋体"/>
                <w:sz w:val="24"/>
              </w:rPr>
            </w:pPr>
            <w:r>
              <w:rPr>
                <w:rFonts w:hint="eastAsia" w:ascii="宋体" w:hAnsi="宋体" w:cs="宋体"/>
                <w:sz w:val="24"/>
              </w:rPr>
              <w:t>2.1</w:t>
            </w:r>
            <w:r>
              <w:rPr>
                <w:rFonts w:hint="eastAsia" w:ascii="宋体" w:hAnsi="宋体" w:cs="宋体"/>
                <w:sz w:val="24"/>
                <w:lang w:val="en-US" w:eastAsia="zh-CN"/>
              </w:rPr>
              <w:t>7</w:t>
            </w:r>
            <w:r>
              <w:rPr>
                <w:rFonts w:hint="eastAsia" w:ascii="宋体" w:hAnsi="宋体" w:cs="宋体"/>
                <w:sz w:val="24"/>
              </w:rPr>
              <w:t>《国家重点监控企业自行监测及信息公开办法（试行）》（环发〔2013〕81 号</w:t>
            </w:r>
          </w:p>
          <w:p>
            <w:pPr>
              <w:pStyle w:val="42"/>
              <w:tabs>
                <w:tab w:val="left" w:pos="7470"/>
              </w:tabs>
              <w:ind w:firstLine="0" w:firstLineChars="0"/>
              <w:rPr>
                <w:rFonts w:hint="eastAsia" w:ascii="宋体" w:hAnsi="宋体" w:cs="宋体"/>
                <w:b/>
                <w:sz w:val="24"/>
              </w:rPr>
            </w:pPr>
            <w:r>
              <w:rPr>
                <w:rFonts w:ascii="宋体" w:hAnsi="宋体" w:cs="宋体"/>
                <w:b/>
                <w:sz w:val="24"/>
              </w:rPr>
              <w:tab/>
            </w:r>
          </w:p>
          <w:p>
            <w:pPr>
              <w:pStyle w:val="42"/>
              <w:ind w:firstLine="0" w:firstLineChars="0"/>
              <w:rPr>
                <w:rFonts w:hint="eastAsia" w:ascii="宋体" w:hAnsi="宋体" w:cs="宋体"/>
                <w:b/>
                <w:sz w:val="24"/>
              </w:rPr>
            </w:pPr>
            <w:r>
              <w:rPr>
                <w:rFonts w:hint="eastAsia" w:ascii="宋体" w:hAnsi="宋体" w:cs="宋体"/>
                <w:b/>
                <w:sz w:val="24"/>
              </w:rPr>
              <w:t>3.监测项目、点位、频次及方法</w:t>
            </w:r>
          </w:p>
          <w:p>
            <w:pPr>
              <w:pStyle w:val="42"/>
              <w:ind w:firstLine="0" w:firstLineChars="0"/>
              <w:rPr>
                <w:rFonts w:hint="eastAsia" w:ascii="宋体" w:hAnsi="宋体" w:cs="宋体"/>
                <w:b/>
                <w:sz w:val="18"/>
                <w:szCs w:val="18"/>
              </w:rPr>
            </w:pPr>
            <w:r>
              <w:rPr>
                <w:rFonts w:hint="eastAsia" w:ascii="宋体" w:hAnsi="宋体" w:cs="宋体"/>
                <w:b/>
                <w:sz w:val="18"/>
                <w:szCs w:val="18"/>
              </w:rPr>
              <w:t>3.1</w:t>
            </w:r>
            <w:r>
              <w:rPr>
                <w:rFonts w:hint="eastAsia" w:ascii="宋体" w:hAnsi="宋体" w:cs="宋体"/>
                <w:sz w:val="18"/>
                <w:szCs w:val="18"/>
              </w:rPr>
              <w:t>废水监测项目、点位、频次及方法</w:t>
            </w:r>
          </w:p>
          <w:tbl>
            <w:tblPr>
              <w:tblStyle w:val="13"/>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25"/>
              <w:gridCol w:w="1136"/>
              <w:gridCol w:w="1132"/>
              <w:gridCol w:w="1045"/>
              <w:gridCol w:w="1305"/>
              <w:gridCol w:w="1260"/>
              <w:gridCol w:w="3150"/>
              <w:gridCol w:w="118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exact"/>
              </w:trPr>
              <w:tc>
                <w:tcPr>
                  <w:tcW w:w="784"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项目</w:t>
                  </w:r>
                </w:p>
              </w:tc>
              <w:tc>
                <w:tcPr>
                  <w:tcW w:w="1025" w:type="dxa"/>
                  <w:shd w:val="clear" w:color="000000" w:fill="FFFFFF"/>
                  <w:noWrap w:val="0"/>
                  <w:vAlign w:val="center"/>
                </w:tcPr>
                <w:p>
                  <w:pPr>
                    <w:adjustRightInd/>
                    <w:snapToGrid/>
                    <w:spacing w:after="0"/>
                    <w:rPr>
                      <w:rFonts w:hint="eastAsia" w:ascii="宋体" w:hAnsi="宋体" w:cs="宋体"/>
                      <w:vanish/>
                      <w:sz w:val="18"/>
                      <w:szCs w:val="18"/>
                    </w:rPr>
                  </w:pPr>
                  <w:r>
                    <w:rPr>
                      <w:rFonts w:hint="eastAsia" w:ascii="宋体" w:hAnsi="宋体" w:cs="宋体"/>
                      <w:sz w:val="18"/>
                      <w:szCs w:val="18"/>
                    </w:rPr>
                    <w:t>监测点位及排放口编号经纬度</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监测指标</w:t>
                  </w:r>
                </w:p>
              </w:tc>
              <w:tc>
                <w:tcPr>
                  <w:tcW w:w="1132" w:type="dxa"/>
                  <w:shd w:val="clear" w:color="000000" w:fill="FFFFFF"/>
                  <w:noWrap w:val="0"/>
                  <w:vAlign w:val="center"/>
                </w:tcPr>
                <w:p>
                  <w:pPr>
                    <w:pStyle w:val="30"/>
                    <w:rPr>
                      <w:rFonts w:hint="eastAsia" w:ascii="宋体" w:hAnsi="宋体" w:eastAsia="宋体" w:cs="宋体"/>
                      <w:color w:val="auto"/>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执行标准</w:t>
                  </w:r>
                </w:p>
              </w:tc>
              <w:tc>
                <w:tcPr>
                  <w:tcW w:w="1045" w:type="dxa"/>
                  <w:shd w:val="clear" w:color="000000" w:fill="FFFFFF"/>
                  <w:noWrap w:val="0"/>
                  <w:vAlign w:val="center"/>
                </w:tcPr>
                <w:p>
                  <w:pPr>
                    <w:adjustRightInd/>
                    <w:snapToGrid/>
                    <w:spacing w:after="0"/>
                    <w:rPr>
                      <w:rFonts w:hint="eastAsia" w:ascii="宋体" w:hAnsi="宋体" w:cs="宋体"/>
                      <w:sz w:val="18"/>
                      <w:szCs w:val="18"/>
                    </w:rPr>
                  </w:pPr>
                </w:p>
                <w:p>
                  <w:pPr>
                    <w:adjustRightInd/>
                    <w:snapToGrid/>
                    <w:spacing w:after="0"/>
                    <w:rPr>
                      <w:rFonts w:hint="eastAsia" w:ascii="宋体" w:hAnsi="宋体" w:cs="宋体"/>
                      <w:sz w:val="18"/>
                      <w:szCs w:val="18"/>
                    </w:rPr>
                  </w:pPr>
                  <w:r>
                    <w:rPr>
                      <w:rFonts w:hint="eastAsia" w:ascii="宋体" w:hAnsi="宋体" w:cs="宋体"/>
                      <w:sz w:val="18"/>
                      <w:szCs w:val="18"/>
                    </w:rPr>
                    <w:t>许可排放限值mg/L</w:t>
                  </w:r>
                </w:p>
                <w:p>
                  <w:pPr>
                    <w:jc w:val="center"/>
                    <w:rPr>
                      <w:rFonts w:hint="eastAsia" w:ascii="宋体" w:hAnsi="宋体" w:cs="宋体"/>
                      <w:vanish/>
                      <w:sz w:val="18"/>
                      <w:szCs w:val="18"/>
                    </w:rPr>
                  </w:pPr>
                </w:p>
              </w:tc>
              <w:tc>
                <w:tcPr>
                  <w:tcW w:w="1305" w:type="dxa"/>
                  <w:noWrap w:val="0"/>
                  <w:vAlign w:val="center"/>
                </w:tcPr>
                <w:p>
                  <w:pPr>
                    <w:adjustRightInd/>
                    <w:snapToGrid/>
                    <w:spacing w:after="0"/>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150"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1185" w:type="dxa"/>
                  <w:noWrap w:val="0"/>
                  <w:vAlign w:val="center"/>
                </w:tcPr>
                <w:p>
                  <w:pPr>
                    <w:pStyle w:val="30"/>
                    <w:rPr>
                      <w:rFonts w:hint="eastAsia" w:ascii="宋体" w:hAnsi="宋体" w:eastAsia="宋体" w:cs="宋体"/>
                      <w:color w:val="auto"/>
                      <w:sz w:val="18"/>
                      <w:szCs w:val="18"/>
                    </w:rPr>
                  </w:pPr>
                  <w:r>
                    <w:rPr>
                      <w:rFonts w:hint="eastAsia" w:ascii="宋体" w:hAnsi="宋体" w:eastAsia="宋体" w:cs="宋体"/>
                      <w:color w:val="auto"/>
                      <w:sz w:val="18"/>
                      <w:szCs w:val="18"/>
                    </w:rPr>
                    <w:t>采样方法</w:t>
                  </w:r>
                </w:p>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exact"/>
              </w:trPr>
              <w:tc>
                <w:tcPr>
                  <w:tcW w:w="784" w:type="dxa"/>
                  <w:vMerge w:val="restart"/>
                  <w:shd w:val="clear" w:color="000000" w:fill="FFFFFF"/>
                  <w:noWrap w:val="0"/>
                  <w:vAlign w:val="center"/>
                </w:tcPr>
                <w:p>
                  <w:pPr>
                    <w:rPr>
                      <w:rFonts w:hint="eastAsia" w:ascii="宋体" w:hAnsi="宋体" w:cs="宋体"/>
                      <w:b/>
                      <w:sz w:val="18"/>
                      <w:szCs w:val="18"/>
                    </w:rPr>
                  </w:pPr>
                  <w:r>
                    <w:rPr>
                      <w:rFonts w:hint="eastAsia" w:ascii="宋体" w:hAnsi="宋体" w:cs="宋体"/>
                      <w:b/>
                      <w:sz w:val="18"/>
                      <w:szCs w:val="18"/>
                    </w:rPr>
                    <w:t>废水</w:t>
                  </w:r>
                </w:p>
              </w:tc>
              <w:tc>
                <w:tcPr>
                  <w:tcW w:w="1025" w:type="dxa"/>
                  <w:vMerge w:val="restart"/>
                  <w:shd w:val="clear" w:color="000000" w:fill="FFFFFF"/>
                  <w:noWrap w:val="0"/>
                  <w:vAlign w:val="center"/>
                </w:tcPr>
                <w:p>
                  <w:pPr>
                    <w:adjustRightInd/>
                    <w:snapToGrid/>
                    <w:spacing w:after="0"/>
                    <w:jc w:val="center"/>
                    <w:rPr>
                      <w:rFonts w:hint="eastAsia" w:ascii="宋体" w:hAnsi="宋体" w:cs="宋体"/>
                      <w:b/>
                      <w:sz w:val="18"/>
                      <w:szCs w:val="18"/>
                    </w:rPr>
                  </w:pPr>
                  <w:r>
                    <w:rPr>
                      <w:rFonts w:hint="eastAsia" w:ascii="宋体" w:hAnsi="宋体" w:cs="宋体"/>
                      <w:b/>
                      <w:sz w:val="18"/>
                      <w:szCs w:val="18"/>
                    </w:rPr>
                    <w:t>生产废水总排放口   FSZP-01</w:t>
                  </w:r>
                </w:p>
                <w:p>
                  <w:pPr>
                    <w:adjustRightInd/>
                    <w:snapToGrid/>
                    <w:spacing w:after="0"/>
                    <w:jc w:val="center"/>
                    <w:rPr>
                      <w:rFonts w:hint="eastAsia" w:ascii="宋体" w:hAnsi="宋体" w:cs="宋体"/>
                      <w:sz w:val="18"/>
                      <w:szCs w:val="18"/>
                    </w:rPr>
                  </w:pPr>
                </w:p>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化学需氧量</w:t>
                  </w:r>
                </w:p>
              </w:tc>
              <w:tc>
                <w:tcPr>
                  <w:tcW w:w="1132" w:type="dxa"/>
                  <w:vMerge w:val="restart"/>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《电镀污染物排放标准》</w:t>
                  </w:r>
                </w:p>
                <w:p>
                  <w:pPr>
                    <w:jc w:val="center"/>
                    <w:rPr>
                      <w:rFonts w:hint="eastAsia" w:ascii="宋体" w:hAnsi="宋体" w:cs="宋体"/>
                      <w:sz w:val="18"/>
                      <w:szCs w:val="18"/>
                    </w:rPr>
                  </w:pPr>
                  <w:r>
                    <w:rPr>
                      <w:rFonts w:hint="eastAsia" w:ascii="宋体" w:hAnsi="宋体" w:cs="宋体"/>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80</w:t>
                  </w:r>
                </w:p>
              </w:tc>
              <w:tc>
                <w:tcPr>
                  <w:tcW w:w="1305"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自动</w:t>
                  </w:r>
                </w:p>
              </w:tc>
              <w:tc>
                <w:tcPr>
                  <w:tcW w:w="1260"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连续</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185" w:type="dxa"/>
                  <w:vMerge w:val="restart"/>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w:t>
                  </w:r>
                </w:p>
              </w:tc>
              <w:tc>
                <w:tcPr>
                  <w:tcW w:w="2971" w:type="dxa"/>
                  <w:noWrap w:val="0"/>
                  <w:vAlign w:val="center"/>
                </w:tcPr>
                <w:p>
                  <w:pPr>
                    <w:pStyle w:val="30"/>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exac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highlight w:val="yellow"/>
                    </w:rPr>
                    <w:t>氨氮</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lang w:val="en-US" w:eastAsia="zh-CN"/>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lang w:val="en-US" w:eastAsia="zh-CN"/>
                    </w:rPr>
                    <w:t>连续</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exac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pH值</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6-9</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PH 值的测定 玻璃电极法》GB/T 6920-1986</w:t>
                  </w:r>
                </w:p>
              </w:tc>
              <w:tc>
                <w:tcPr>
                  <w:tcW w:w="118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rPr>
              <w:tc>
                <w:tcPr>
                  <w:tcW w:w="784"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流量</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连续</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18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exact"/>
              </w:trPr>
              <w:tc>
                <w:tcPr>
                  <w:tcW w:w="784"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highlight w:val="yellow"/>
                    </w:rPr>
                    <w:t>总铜</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eastAsia="宋体" w:cs="宋体"/>
                      <w:sz w:val="18"/>
                      <w:szCs w:val="18"/>
                    </w:rPr>
                    <w:t>水质 铜的测定 2，9-二甲基-1，10-菲啰啉分光光度法HJ 486—2009 代替GB 7473—87</w:t>
                  </w:r>
                </w:p>
              </w:tc>
              <w:tc>
                <w:tcPr>
                  <w:tcW w:w="1185"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highlight w:val="yellow"/>
                    </w:rPr>
                    <w:t>悬浮物</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50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1次/月   </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总锌</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eastAsia="宋体" w:cs="宋体"/>
                      <w:sz w:val="18"/>
                      <w:szCs w:val="18"/>
                    </w:rPr>
                    <w:t>水质 锌的测定 双硫腙分光光度法 GB/T 7472-1987</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总氰化物</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0.3</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eastAsia="宋体" w:cs="宋体"/>
                      <w:sz w:val="18"/>
                      <w:szCs w:val="18"/>
                    </w:rPr>
                    <w:t xml:space="preserve">水质 氰化物的测定 容量法和分光光度法（HJ 484—2009 </w:t>
                  </w:r>
                  <w:r>
                    <w:rPr>
                      <w:rFonts w:hint="eastAsia" w:ascii="微软雅黑" w:hAnsi="微软雅黑" w:eastAsia="微软雅黑" w:cs="微软雅黑"/>
                      <w:i w:val="0"/>
                      <w:iCs w:val="0"/>
                      <w:caps w:val="0"/>
                      <w:color w:val="000000"/>
                      <w:spacing w:val="0"/>
                      <w:sz w:val="21"/>
                      <w:szCs w:val="21"/>
                      <w:shd w:val="clear" w:color="auto" w:fill="FFFFFF"/>
                    </w:rPr>
                    <w:t>）</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氟化物</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eastAsia="宋体" w:cs="宋体"/>
                      <w:sz w:val="18"/>
                      <w:szCs w:val="18"/>
                    </w:rPr>
                  </w:pP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总氮（以N计）</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20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总氮的测定 碱性过硫酸钾消解紫外分光光度法》 </w:t>
                  </w:r>
                </w:p>
                <w:p>
                  <w:pPr>
                    <w:adjustRightInd/>
                    <w:snapToGrid/>
                    <w:spacing w:after="0"/>
                    <w:jc w:val="center"/>
                    <w:rPr>
                      <w:rFonts w:hint="eastAsia" w:ascii="宋体" w:hAnsi="宋体" w:cs="宋体"/>
                      <w:sz w:val="18"/>
                      <w:szCs w:val="18"/>
                    </w:rPr>
                  </w:pPr>
                  <w:r>
                    <w:rPr>
                      <w:rFonts w:ascii="宋体" w:hAnsi="宋体" w:cs="宋体"/>
                      <w:sz w:val="18"/>
                      <w:szCs w:val="18"/>
                    </w:rPr>
                    <w:t>HJ 636-2012</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highlight w:val="yellow"/>
                    </w:rPr>
                    <w:t>石油类</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3.0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eastAsia="宋体" w:cs="宋体"/>
                      <w:sz w:val="18"/>
                      <w:szCs w:val="18"/>
                    </w:rPr>
                    <w:t>水质 石油类和动植物油类的测定 红外分光光度法（HJ637-2018）</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highlight w:val="yellow"/>
                    </w:rPr>
                    <w:t>总磷（以P计）</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总磷的测定 流动注射-钼酸铵分光光度法》HJ671-2013</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exact"/>
              </w:trPr>
              <w:tc>
                <w:tcPr>
                  <w:tcW w:w="784" w:type="dxa"/>
                  <w:vMerge w:val="restart"/>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废水</w:t>
                  </w:r>
                </w:p>
              </w:tc>
              <w:tc>
                <w:tcPr>
                  <w:tcW w:w="1025" w:type="dxa"/>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含镍生产车间废水排放口FS-01</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总镍</w:t>
                  </w:r>
                </w:p>
              </w:tc>
              <w:tc>
                <w:tcPr>
                  <w:tcW w:w="1132" w:type="dxa"/>
                  <w:vMerge w:val="restart"/>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《电镀污染物排放标准》</w:t>
                  </w:r>
                </w:p>
                <w:p>
                  <w:pPr>
                    <w:adjustRightInd/>
                    <w:snapToGrid/>
                    <w:spacing w:after="0"/>
                    <w:jc w:val="center"/>
                    <w:rPr>
                      <w:rFonts w:hint="eastAsia" w:ascii="宋体" w:hAnsi="宋体" w:cs="宋体"/>
                      <w:sz w:val="18"/>
                      <w:szCs w:val="18"/>
                    </w:rPr>
                  </w:pPr>
                  <w:r>
                    <w:rPr>
                      <w:rFonts w:ascii="宋体" w:hAnsi="宋体" w:cs="宋体"/>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镍的测定 火焰原子吸收分光光度法》</w:t>
                  </w:r>
                  <w:r>
                    <w:rPr>
                      <w:rFonts w:ascii="宋体" w:hAnsi="宋体" w:cs="宋体"/>
                      <w:sz w:val="18"/>
                      <w:szCs w:val="18"/>
                    </w:rPr>
                    <w:t>GB 11912-89</w:t>
                  </w:r>
                </w:p>
              </w:tc>
              <w:tc>
                <w:tcPr>
                  <w:tcW w:w="1185" w:type="dxa"/>
                  <w:vMerge w:val="restart"/>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瞬时采样 至少3个瞬时样</w:t>
                  </w:r>
                </w:p>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含银生产车间废水排放口FS-02</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总银</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0.3</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银的测定 火焰原子吸收分光光度法》</w:t>
                  </w:r>
                  <w:r>
                    <w:rPr>
                      <w:rFonts w:ascii="宋体" w:hAnsi="宋体" w:cs="宋体"/>
                      <w:sz w:val="18"/>
                      <w:szCs w:val="18"/>
                    </w:rPr>
                    <w:t>GB 11907-89</w:t>
                  </w:r>
                </w:p>
              </w:tc>
              <w:tc>
                <w:tcPr>
                  <w:tcW w:w="1185" w:type="dxa"/>
                  <w:vMerge w:val="continue"/>
                  <w:noWrap w:val="0"/>
                  <w:vAlign w:val="center"/>
                </w:tcPr>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restart"/>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含铬生产车间废水排放口FS-03</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总铬</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总铬的测定高锰酸钾氧化-二苯碳酰二肼分光光度法 》       </w:t>
                  </w:r>
                  <w:r>
                    <w:rPr>
                      <w:rFonts w:ascii="宋体" w:hAnsi="宋体" w:cs="宋体"/>
                      <w:sz w:val="18"/>
                      <w:szCs w:val="18"/>
                    </w:rPr>
                    <w:t>GB/T 7466-</w:t>
                  </w:r>
                  <w:r>
                    <w:rPr>
                      <w:rFonts w:hint="eastAsia" w:ascii="宋体" w:hAnsi="宋体" w:cs="宋体"/>
                      <w:sz w:val="18"/>
                      <w:szCs w:val="18"/>
                    </w:rPr>
                    <w:t>19</w:t>
                  </w:r>
                  <w:r>
                    <w:rPr>
                      <w:rFonts w:ascii="宋体" w:hAnsi="宋体" w:cs="宋体"/>
                      <w:sz w:val="18"/>
                      <w:szCs w:val="18"/>
                    </w:rPr>
                    <w:t>87</w:t>
                  </w:r>
                </w:p>
              </w:tc>
              <w:tc>
                <w:tcPr>
                  <w:tcW w:w="1185" w:type="dxa"/>
                  <w:vMerge w:val="continue"/>
                  <w:noWrap w:val="0"/>
                  <w:vAlign w:val="center"/>
                </w:tcPr>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六价铬</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0.2</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六价铬的测定　二苯碳酰二肼分光光度法》</w:t>
                  </w:r>
                </w:p>
                <w:p>
                  <w:pPr>
                    <w:adjustRightInd/>
                    <w:snapToGrid/>
                    <w:spacing w:after="0"/>
                    <w:jc w:val="center"/>
                    <w:rPr>
                      <w:rFonts w:hint="eastAsia" w:ascii="宋体" w:hAnsi="宋体" w:cs="宋体"/>
                      <w:sz w:val="18"/>
                      <w:szCs w:val="18"/>
                    </w:rPr>
                  </w:pPr>
                  <w:r>
                    <w:rPr>
                      <w:rFonts w:ascii="宋体" w:hAnsi="宋体" w:cs="宋体"/>
                      <w:sz w:val="18"/>
                      <w:szCs w:val="18"/>
                    </w:rPr>
                    <w:t>GB/T 7467-87</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restart"/>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废水</w:t>
                  </w:r>
                </w:p>
              </w:tc>
              <w:tc>
                <w:tcPr>
                  <w:tcW w:w="1025" w:type="dxa"/>
                  <w:vMerge w:val="restart"/>
                  <w:shd w:val="clear" w:color="auto" w:fill="auto"/>
                  <w:noWrap w:val="0"/>
                  <w:vAlign w:val="center"/>
                </w:tcPr>
                <w:p>
                  <w:pPr>
                    <w:jc w:val="center"/>
                    <w:rPr>
                      <w:rFonts w:ascii="宋体" w:hAnsi="宋体"/>
                      <w:sz w:val="18"/>
                      <w:szCs w:val="18"/>
                    </w:rPr>
                  </w:pPr>
                  <w:r>
                    <w:rPr>
                      <w:rFonts w:hint="eastAsia" w:ascii="宋体" w:hAnsi="宋体"/>
                      <w:sz w:val="18"/>
                      <w:szCs w:val="18"/>
                    </w:rPr>
                    <w:t>生活污水总排放口   FSZP-02</w:t>
                  </w:r>
                </w:p>
                <w:p>
                  <w:pPr>
                    <w:jc w:val="cente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pH值</w:t>
                  </w:r>
                </w:p>
              </w:tc>
              <w:tc>
                <w:tcPr>
                  <w:tcW w:w="1132" w:type="dxa"/>
                  <w:vMerge w:val="restart"/>
                  <w:shd w:val="clear" w:color="000000" w:fill="FFFFFF"/>
                  <w:noWrap w:val="0"/>
                  <w:vAlign w:val="center"/>
                </w:tcPr>
                <w:p>
                  <w:pPr>
                    <w:adjustRightInd/>
                    <w:snapToGrid/>
                    <w:spacing w:after="0"/>
                    <w:jc w:val="center"/>
                    <w:rPr>
                      <w:rFonts w:hint="eastAsia" w:ascii="宋体" w:hAnsi="宋体" w:eastAsia="宋体" w:cs="宋体"/>
                      <w:sz w:val="18"/>
                      <w:szCs w:val="18"/>
                    </w:rPr>
                  </w:pPr>
                  <w:r>
                    <w:rPr>
                      <w:rFonts w:hint="eastAsia" w:ascii="宋体" w:hAnsi="宋体" w:eastAsia="宋体" w:cs="宋体"/>
                      <w:sz w:val="18"/>
                      <w:szCs w:val="18"/>
                    </w:rPr>
                    <w:t>污水综合排放标准GB8978-1996同时满足白沟污水处理厂进</w:t>
                  </w:r>
                  <w:r>
                    <w:rPr>
                      <w:rFonts w:hint="eastAsia" w:ascii="宋体" w:hAnsi="宋体" w:cs="宋体"/>
                      <w:sz w:val="18"/>
                      <w:szCs w:val="18"/>
                    </w:rPr>
                    <w:t>水水质要求</w:t>
                  </w:r>
                </w:p>
                <w:p>
                  <w:pPr>
                    <w:adjustRightInd/>
                    <w:snapToGrid/>
                    <w:spacing w:after="0"/>
                    <w:jc w:val="center"/>
                    <w:rPr>
                      <w:rFonts w:hint="eastAsia" w:ascii="宋体" w:hAnsi="宋体" w:eastAsia="宋体" w:cs="宋体"/>
                      <w:sz w:val="18"/>
                      <w:szCs w:val="18"/>
                      <w:lang w:val="en-US" w:eastAsia="zh-CN"/>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ascii="宋体" w:hAnsi="宋体" w:cs="宋体"/>
                      <w:sz w:val="18"/>
                      <w:szCs w:val="18"/>
                    </w:rPr>
                    <w:t>6-9</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PH 值的测定 玻璃电极法》GB/T 6920-1986</w:t>
                  </w:r>
                </w:p>
              </w:tc>
              <w:tc>
                <w:tcPr>
                  <w:tcW w:w="1185"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highlight w:val="yellow"/>
                    </w:rPr>
                    <w:t>悬浮物</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highlight w:val="yellow"/>
                    </w:rPr>
                    <w:t>五日生化需氧</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300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《水质五日生化需氧量（BOD5）的测定 稀释与接种法》 </w:t>
                  </w:r>
                </w:p>
                <w:p>
                  <w:pPr>
                    <w:adjustRightInd/>
                    <w:snapToGrid/>
                    <w:spacing w:after="0"/>
                    <w:jc w:val="center"/>
                    <w:rPr>
                      <w:rFonts w:hint="eastAsia" w:ascii="宋体" w:hAnsi="宋体" w:cs="宋体"/>
                      <w:sz w:val="18"/>
                      <w:szCs w:val="18"/>
                    </w:rPr>
                  </w:pPr>
                  <w:r>
                    <w:rPr>
                      <w:rFonts w:ascii="宋体" w:hAnsi="宋体" w:cs="宋体"/>
                      <w:sz w:val="18"/>
                      <w:szCs w:val="18"/>
                    </w:rPr>
                    <w:t>HJ 505-2009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化学需氧量</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化学需氧量的测定 重铬酸盐法》 GB/T 11914-1989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highlight w:val="yellow"/>
                    </w:rPr>
                    <w:t>氨氮</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val="en-US" w:eastAsia="zh-CN"/>
                    </w:rPr>
                    <w:t>/</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氨氮的测定　 纳氏试剂分光光度法》 HJ 535-2009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highlight w:val="yellow"/>
                    </w:rPr>
                    <w:t>动植物油</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ascii="宋体" w:hAnsi="宋体" w:cs="宋体"/>
                      <w:sz w:val="18"/>
                      <w:szCs w:val="18"/>
                    </w:rPr>
                    <w:t>100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半年</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石油类和动植物油类的测定 红外分光光度法》 </w:t>
                  </w:r>
                </w:p>
                <w:p>
                  <w:pPr>
                    <w:adjustRightInd/>
                    <w:snapToGrid/>
                    <w:spacing w:after="0"/>
                    <w:jc w:val="center"/>
                    <w:rPr>
                      <w:rFonts w:hint="eastAsia" w:ascii="宋体" w:hAnsi="宋体" w:cs="宋体"/>
                      <w:sz w:val="18"/>
                      <w:szCs w:val="18"/>
                    </w:rPr>
                  </w:pPr>
                  <w:r>
                    <w:rPr>
                      <w:rFonts w:ascii="宋体" w:hAnsi="宋体" w:cs="宋体"/>
                      <w:sz w:val="18"/>
                      <w:szCs w:val="18"/>
                    </w:rPr>
                    <w:t>HJ 637-2012</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restart"/>
                  <w:shd w:val="clear" w:color="auto" w:fill="auto"/>
                  <w:noWrap w:val="0"/>
                  <w:vAlign w:val="top"/>
                </w:tcPr>
                <w:p>
                  <w:pPr>
                    <w:rPr>
                      <w:rFonts w:ascii="宋体" w:hAnsi="宋体"/>
                      <w:sz w:val="18"/>
                      <w:szCs w:val="18"/>
                    </w:rPr>
                  </w:pPr>
                  <w:r>
                    <w:rPr>
                      <w:rFonts w:hint="eastAsia" w:ascii="Arial" w:hAnsi="Arial" w:eastAsia="宋体" w:cs="Arial"/>
                      <w:i w:val="0"/>
                      <w:caps w:val="0"/>
                      <w:color w:val="333333"/>
                      <w:spacing w:val="0"/>
                      <w:sz w:val="21"/>
                      <w:szCs w:val="21"/>
                      <w:shd w:val="clear" w:color="auto" w:fill="FFFFFF"/>
                      <w:lang w:val="en-US" w:eastAsia="zh-CN"/>
                    </w:rPr>
                    <w:t>雨水排放口</w:t>
                  </w:r>
                  <w:r>
                    <w:rPr>
                      <w:rFonts w:ascii="Arial" w:hAnsi="Arial" w:eastAsia="宋体" w:cs="Arial"/>
                      <w:i w:val="0"/>
                      <w:caps w:val="0"/>
                      <w:color w:val="333333"/>
                      <w:spacing w:val="0"/>
                      <w:sz w:val="21"/>
                      <w:szCs w:val="21"/>
                      <w:shd w:val="clear" w:color="auto" w:fill="FFFFFF"/>
                    </w:rPr>
                    <w:t>FSZP-03</w:t>
                  </w:r>
                </w:p>
              </w:tc>
              <w:tc>
                <w:tcPr>
                  <w:tcW w:w="1136" w:type="dxa"/>
                  <w:shd w:val="clear" w:color="000000" w:fill="FFFFFF"/>
                  <w:noWrap w:val="0"/>
                  <w:vAlign w:val="center"/>
                </w:tcPr>
                <w:p>
                  <w:pPr>
                    <w:adjustRightInd/>
                    <w:snapToGrid/>
                    <w:spacing w:after="0"/>
                    <w:jc w:val="center"/>
                    <w:rPr>
                      <w:rFonts w:hint="eastAsia" w:ascii="宋体" w:hAnsi="宋体" w:cs="宋体"/>
                      <w:sz w:val="18"/>
                      <w:szCs w:val="18"/>
                      <w:highlight w:val="yellow"/>
                    </w:rPr>
                  </w:pPr>
                  <w:r>
                    <w:rPr>
                      <w:rFonts w:hint="eastAsia" w:ascii="宋体" w:hAnsi="宋体" w:cs="宋体"/>
                      <w:sz w:val="18"/>
                      <w:szCs w:val="18"/>
                    </w:rPr>
                    <w:t>pH值</w:t>
                  </w:r>
                </w:p>
              </w:tc>
              <w:tc>
                <w:tcPr>
                  <w:tcW w:w="1132" w:type="dxa"/>
                  <w:vMerge w:val="continue"/>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p>
              </w:tc>
              <w:tc>
                <w:tcPr>
                  <w:tcW w:w="1045" w:type="dxa"/>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r>
                    <w:rPr>
                      <w:rFonts w:ascii="宋体" w:hAnsi="宋体" w:cs="宋体"/>
                      <w:sz w:val="18"/>
                      <w:szCs w:val="18"/>
                    </w:rPr>
                    <w:t>6-9</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日</w:t>
                  </w:r>
                </w:p>
              </w:tc>
              <w:tc>
                <w:tcPr>
                  <w:tcW w:w="315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《水质 PH 值的测定 玻璃电极法》GB/T 6920-1986</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雨水排放口有流动水排放时按日监测，若监测一年无异常情况，可放宽至每季度开展一次监测。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ascii="宋体" w:hAnsi="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highlight w:val="yellow"/>
                    </w:rPr>
                  </w:pPr>
                  <w:r>
                    <w:rPr>
                      <w:rFonts w:hint="eastAsia" w:ascii="宋体" w:hAnsi="宋体" w:cs="宋体"/>
                      <w:sz w:val="18"/>
                      <w:szCs w:val="18"/>
                      <w:highlight w:val="yellow"/>
                    </w:rPr>
                    <w:t>悬浮物</w:t>
                  </w:r>
                </w:p>
              </w:tc>
              <w:tc>
                <w:tcPr>
                  <w:tcW w:w="1132" w:type="dxa"/>
                  <w:vMerge w:val="continue"/>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p>
              </w:tc>
              <w:tc>
                <w:tcPr>
                  <w:tcW w:w="1045" w:type="dxa"/>
                  <w:shd w:val="clear" w:color="000000" w:fill="FFFFFF"/>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w:t>
                  </w:r>
                  <w:r>
                    <w:rPr>
                      <w:rFonts w:hint="eastAsia" w:ascii="宋体" w:hAnsi="宋体" w:cs="宋体"/>
                      <w:sz w:val="18"/>
                      <w:szCs w:val="18"/>
                      <w:lang w:val="en-US" w:eastAsia="zh-CN"/>
                    </w:rPr>
                    <w:t>日</w:t>
                  </w:r>
                </w:p>
              </w:tc>
              <w:tc>
                <w:tcPr>
                  <w:tcW w:w="3150"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vMerge w:val="continue"/>
                  <w:noWrap w:val="0"/>
                  <w:vAlign w:val="center"/>
                </w:tcPr>
                <w:p>
                  <w:pPr>
                    <w:adjustRightInd/>
                    <w:snapToGrid/>
                    <w:spacing w:after="0"/>
                    <w:jc w:val="center"/>
                    <w:rPr>
                      <w:rFonts w:hint="eastAsia" w:ascii="宋体" w:hAnsi="宋体" w:cs="宋体"/>
                      <w:sz w:val="18"/>
                      <w:szCs w:val="18"/>
                    </w:rPr>
                  </w:pPr>
                </w:p>
              </w:tc>
            </w:tr>
          </w:tbl>
          <w:p>
            <w:pPr>
              <w:pStyle w:val="42"/>
              <w:tabs>
                <w:tab w:val="left" w:pos="3990"/>
              </w:tabs>
              <w:ind w:firstLine="0" w:firstLineChars="0"/>
              <w:rPr>
                <w:rFonts w:hint="eastAsia" w:ascii="宋体" w:hAnsi="宋体" w:cs="宋体"/>
                <w:b/>
                <w:sz w:val="18"/>
                <w:szCs w:val="18"/>
              </w:rPr>
            </w:pPr>
          </w:p>
          <w:p>
            <w:pPr>
              <w:pStyle w:val="42"/>
              <w:tabs>
                <w:tab w:val="left" w:pos="3990"/>
              </w:tabs>
              <w:ind w:firstLine="0" w:firstLineChars="0"/>
              <w:rPr>
                <w:rFonts w:hint="eastAsia" w:ascii="宋体" w:hAnsi="宋体" w:cs="宋体"/>
                <w:sz w:val="18"/>
                <w:szCs w:val="18"/>
              </w:rPr>
            </w:pPr>
            <w:r>
              <w:rPr>
                <w:rFonts w:hint="eastAsia" w:ascii="宋体" w:hAnsi="宋体" w:cs="宋体"/>
                <w:b/>
                <w:sz w:val="18"/>
                <w:szCs w:val="18"/>
              </w:rPr>
              <w:t>3.2</w:t>
            </w:r>
            <w:r>
              <w:rPr>
                <w:rFonts w:hint="eastAsia" w:ascii="宋体" w:hAnsi="宋体" w:cs="宋体"/>
                <w:sz w:val="18"/>
                <w:szCs w:val="18"/>
              </w:rPr>
              <w:t>有组织废气监测项目、点位、频次及方法</w:t>
            </w:r>
          </w:p>
          <w:tbl>
            <w:tblPr>
              <w:tblStyle w:val="13"/>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67"/>
              <w:gridCol w:w="1284"/>
              <w:gridCol w:w="3253"/>
              <w:gridCol w:w="1274"/>
              <w:gridCol w:w="762"/>
              <w:gridCol w:w="939"/>
              <w:gridCol w:w="3640"/>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排放形式</w:t>
                  </w:r>
                </w:p>
              </w:tc>
              <w:tc>
                <w:tcPr>
                  <w:tcW w:w="1167" w:type="dxa"/>
                  <w:shd w:val="clear" w:color="000000" w:fill="FFFFFF"/>
                  <w:noWrap w:val="0"/>
                  <w:vAlign w:val="center"/>
                </w:tcPr>
                <w:p>
                  <w:pPr>
                    <w:adjustRightInd/>
                    <w:snapToGrid/>
                    <w:spacing w:after="0"/>
                    <w:jc w:val="center"/>
                    <w:rPr>
                      <w:rFonts w:hint="eastAsia" w:ascii="宋体" w:hAnsi="宋体" w:cs="宋体"/>
                      <w:vanish/>
                      <w:sz w:val="18"/>
                      <w:szCs w:val="18"/>
                    </w:rPr>
                  </w:pPr>
                  <w:r>
                    <w:rPr>
                      <w:rFonts w:hint="eastAsia" w:ascii="宋体" w:hAnsi="宋体" w:cs="宋体"/>
                      <w:color w:val="333333"/>
                      <w:sz w:val="18"/>
                      <w:szCs w:val="18"/>
                    </w:rPr>
                    <w:t>监测点位及排放口编号</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监测指标</w:t>
                  </w:r>
                </w:p>
              </w:tc>
              <w:tc>
                <w:tcPr>
                  <w:tcW w:w="3253" w:type="dxa"/>
                  <w:shd w:val="clear" w:color="000000" w:fill="FFFFFF"/>
                  <w:noWrap w:val="0"/>
                  <w:vAlign w:val="center"/>
                </w:tcPr>
                <w:p>
                  <w:pPr>
                    <w:pStyle w:val="30"/>
                    <w:jc w:val="center"/>
                    <w:rPr>
                      <w:rFonts w:hint="eastAsia" w:ascii="宋体" w:hAnsi="宋体" w:eastAsia="宋体" w:cs="宋体"/>
                      <w:color w:val="auto"/>
                      <w:sz w:val="18"/>
                      <w:szCs w:val="18"/>
                    </w:rPr>
                  </w:pPr>
                </w:p>
                <w:p>
                  <w:pPr>
                    <w:pStyle w:val="30"/>
                    <w:jc w:val="center"/>
                    <w:rPr>
                      <w:rFonts w:hint="eastAsia" w:ascii="宋体" w:hAnsi="宋体" w:eastAsia="宋体" w:cs="宋体"/>
                      <w:color w:val="auto"/>
                      <w:sz w:val="18"/>
                      <w:szCs w:val="18"/>
                    </w:rPr>
                  </w:pPr>
                </w:p>
                <w:p>
                  <w:pPr>
                    <w:pStyle w:val="30"/>
                    <w:jc w:val="center"/>
                    <w:rPr>
                      <w:rFonts w:hint="eastAsia" w:ascii="宋体" w:hAnsi="宋体" w:eastAsia="宋体" w:cs="宋体"/>
                      <w:color w:val="auto"/>
                      <w:sz w:val="18"/>
                      <w:szCs w:val="18"/>
                    </w:rPr>
                  </w:pPr>
                  <w:r>
                    <w:rPr>
                      <w:rFonts w:hint="eastAsia" w:ascii="宋体" w:hAnsi="宋体" w:eastAsia="宋体" w:cs="宋体"/>
                      <w:color w:val="auto"/>
                      <w:sz w:val="18"/>
                      <w:szCs w:val="18"/>
                    </w:rPr>
                    <w:t>执 行 标 准</w:t>
                  </w:r>
                </w:p>
              </w:tc>
              <w:tc>
                <w:tcPr>
                  <w:tcW w:w="1274" w:type="dxa"/>
                  <w:shd w:val="clear" w:color="000000" w:fill="FFFFFF"/>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许可排放限值</w:t>
                  </w:r>
                  <w:r>
                    <w:rPr>
                      <w:rFonts w:hint="eastAsia" w:ascii="宋体" w:hAnsi="宋体" w:cs="宋体"/>
                      <w:color w:val="333333"/>
                      <w:sz w:val="18"/>
                      <w:szCs w:val="18"/>
                    </w:rPr>
                    <w:t>mg/ m³</w:t>
                  </w:r>
                </w:p>
                <w:p>
                  <w:pPr>
                    <w:jc w:val="center"/>
                    <w:rPr>
                      <w:rFonts w:hint="eastAsia" w:ascii="宋体" w:hAnsi="宋体" w:cs="宋体"/>
                      <w:vanish/>
                      <w:sz w:val="18"/>
                      <w:szCs w:val="18"/>
                    </w:rPr>
                  </w:pPr>
                </w:p>
              </w:tc>
              <w:tc>
                <w:tcPr>
                  <w:tcW w:w="762" w:type="dxa"/>
                  <w:noWrap w:val="0"/>
                  <w:vAlign w:val="center"/>
                </w:tcPr>
                <w:p>
                  <w:pPr>
                    <w:pStyle w:val="30"/>
                    <w:jc w:val="center"/>
                    <w:rPr>
                      <w:rFonts w:hint="eastAsia" w:ascii="宋体" w:hAnsi="宋体" w:eastAsia="宋体" w:cs="宋体"/>
                      <w:sz w:val="18"/>
                      <w:szCs w:val="18"/>
                    </w:rPr>
                  </w:pPr>
                </w:p>
                <w:p>
                  <w:pPr>
                    <w:pStyle w:val="30"/>
                    <w:jc w:val="center"/>
                    <w:rPr>
                      <w:rFonts w:hint="eastAsia" w:ascii="宋体" w:hAnsi="宋体" w:eastAsia="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640"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1041" w:type="dxa"/>
                  <w:noWrap w:val="0"/>
                  <w:vAlign w:val="center"/>
                </w:tcPr>
                <w:p>
                  <w:pPr>
                    <w:pStyle w:val="30"/>
                    <w:jc w:val="center"/>
                    <w:rPr>
                      <w:rFonts w:hint="eastAsia" w:ascii="宋体" w:hAnsi="宋体" w:eastAsia="宋体" w:cs="宋体"/>
                      <w:sz w:val="21"/>
                      <w:szCs w:val="21"/>
                    </w:rPr>
                  </w:pPr>
                </w:p>
                <w:p>
                  <w:pPr>
                    <w:pStyle w:val="30"/>
                    <w:ind w:firstLine="105" w:firstLineChars="50"/>
                    <w:jc w:val="center"/>
                    <w:rPr>
                      <w:rFonts w:hint="eastAsia" w:ascii="宋体" w:hAnsi="宋体" w:eastAsia="宋体" w:cs="宋体"/>
                      <w:sz w:val="21"/>
                      <w:szCs w:val="21"/>
                    </w:rPr>
                  </w:pPr>
                  <w:r>
                    <w:rPr>
                      <w:rFonts w:hint="eastAsia" w:ascii="宋体" w:hAnsi="宋体" w:eastAsia="宋体" w:cs="宋体"/>
                      <w:sz w:val="21"/>
                      <w:szCs w:val="21"/>
                    </w:rPr>
                    <w:t>采样 方法</w:t>
                  </w:r>
                </w:p>
                <w:p>
                  <w:pPr>
                    <w:adjustRightInd/>
                    <w:snapToGrid/>
                    <w:spacing w:after="0"/>
                    <w:jc w:val="center"/>
                    <w:rPr>
                      <w:rFonts w:hint="eastAsia" w:ascii="宋体" w:hAnsi="宋体" w:cs="宋体"/>
                      <w:sz w:val="18"/>
                      <w:szCs w:val="18"/>
                    </w:rPr>
                  </w:pPr>
                </w:p>
              </w:tc>
              <w:tc>
                <w:tcPr>
                  <w:tcW w:w="849" w:type="dxa"/>
                  <w:noWrap w:val="0"/>
                  <w:vAlign w:val="center"/>
                </w:tcPr>
                <w:p>
                  <w:pPr>
                    <w:pStyle w:val="30"/>
                    <w:rPr>
                      <w:rFonts w:hint="eastAsia" w:ascii="宋体" w:hAnsi="宋体" w:eastAsia="宋体" w:cs="宋体"/>
                      <w:sz w:val="21"/>
                      <w:szCs w:val="21"/>
                    </w:rPr>
                  </w:pPr>
                </w:p>
                <w:p>
                  <w:pPr>
                    <w:pStyle w:val="30"/>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84" w:type="dxa"/>
                  <w:vMerge w:val="restart"/>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有组织废气</w:t>
                  </w:r>
                </w:p>
              </w:tc>
              <w:tc>
                <w:tcPr>
                  <w:tcW w:w="1167" w:type="dxa"/>
                  <w:vMerge w:val="restart"/>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DA001酸碱废气净化设施排气筒出口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氮氧化物</w:t>
                  </w:r>
                </w:p>
              </w:tc>
              <w:tc>
                <w:tcPr>
                  <w:tcW w:w="3253" w:type="dxa"/>
                  <w:vMerge w:val="restart"/>
                  <w:shd w:val="clear" w:color="000000" w:fill="FFFFFF"/>
                  <w:noWrap w:val="0"/>
                  <w:vAlign w:val="center"/>
                </w:tcPr>
                <w:p>
                  <w:pPr>
                    <w:adjustRightInd/>
                    <w:snapToGrid/>
                    <w:spacing w:after="0"/>
                    <w:jc w:val="center"/>
                    <w:rPr>
                      <w:rFonts w:hint="eastAsia" w:ascii="宋体" w:hAnsi="宋体" w:cs="宋体"/>
                      <w:color w:val="333333"/>
                      <w:sz w:val="21"/>
                      <w:szCs w:val="21"/>
                    </w:rPr>
                  </w:pPr>
                  <w:r>
                    <w:rPr>
                      <w:rFonts w:hint="eastAsia" w:ascii="宋体" w:hAnsi="宋体" w:cs="宋体"/>
                      <w:color w:val="333333"/>
                      <w:sz w:val="21"/>
                      <w:szCs w:val="21"/>
                    </w:rPr>
                    <w:t>《电镀污染物排放标准》</w:t>
                  </w:r>
                </w:p>
                <w:p>
                  <w:pPr>
                    <w:adjustRightInd/>
                    <w:snapToGrid/>
                    <w:spacing w:after="0"/>
                    <w:jc w:val="center"/>
                    <w:rPr>
                      <w:rFonts w:hint="eastAsia" w:ascii="宋体" w:hAnsi="宋体" w:cs="宋体"/>
                      <w:color w:val="333333"/>
                      <w:sz w:val="21"/>
                      <w:szCs w:val="21"/>
                    </w:rPr>
                  </w:pPr>
                  <w:r>
                    <w:rPr>
                      <w:rFonts w:ascii="宋体" w:hAnsi="宋体" w:cs="宋体"/>
                      <w:color w:val="333333"/>
                      <w:sz w:val="21"/>
                      <w:szCs w:val="21"/>
                    </w:rPr>
                    <w:t>GB21900-2008</w:t>
                  </w: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200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《固定污染源废气 氮氧化物的测定 定电位电解法》 </w:t>
                  </w:r>
                </w:p>
                <w:p>
                  <w:pPr>
                    <w:adjustRightInd/>
                    <w:snapToGrid/>
                    <w:spacing w:after="0"/>
                    <w:jc w:val="center"/>
                    <w:rPr>
                      <w:rFonts w:hint="eastAsia" w:ascii="宋体" w:hAnsi="宋体" w:cs="宋体"/>
                      <w:sz w:val="18"/>
                      <w:szCs w:val="18"/>
                    </w:rPr>
                  </w:pPr>
                  <w:r>
                    <w:rPr>
                      <w:rFonts w:ascii="宋体" w:hAnsi="宋体" w:cs="宋体"/>
                      <w:sz w:val="18"/>
                      <w:szCs w:val="18"/>
                    </w:rPr>
                    <w:t>HJ 693-2014</w:t>
                  </w:r>
                </w:p>
              </w:tc>
              <w:tc>
                <w:tcPr>
                  <w:tcW w:w="1041" w:type="dxa"/>
                  <w:vMerge w:val="restart"/>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vMerge w:val="continue"/>
                  <w:noWrap w:val="0"/>
                  <w:vAlign w:val="top"/>
                </w:tcPr>
                <w:p>
                  <w:pPr>
                    <w:adjustRightInd/>
                    <w:snapToGrid/>
                    <w:spacing w:after="0"/>
                    <w:jc w:val="center"/>
                    <w:rPr>
                      <w:rFonts w:ascii="宋体" w:hAnsi="宋体" w:cs="宋体"/>
                      <w:sz w:val="18"/>
                      <w:szCs w:val="18"/>
                    </w:rPr>
                  </w:pP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碱雾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无相应执行标准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DA00</w:t>
                  </w:r>
                  <w:r>
                    <w:rPr>
                      <w:rFonts w:hint="eastAsia" w:ascii="宋体" w:hAnsi="宋体" w:cs="宋体"/>
                      <w:color w:val="333333"/>
                      <w:sz w:val="18"/>
                      <w:szCs w:val="18"/>
                      <w:lang w:val="en-US" w:eastAsia="zh-CN"/>
                    </w:rPr>
                    <w:t>4</w:t>
                  </w:r>
                  <w:r>
                    <w:rPr>
                      <w:rFonts w:hint="eastAsia" w:ascii="宋体" w:hAnsi="宋体" w:cs="宋体"/>
                      <w:color w:val="333333"/>
                      <w:sz w:val="18"/>
                      <w:szCs w:val="18"/>
                    </w:rPr>
                    <w:t>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氰化氢</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0.5</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《固定污染源排气中氰化氢的测定 异烟酸-吡唑啉酮分光光度法》HJ/T 28-1999</w:t>
                  </w:r>
                </w:p>
              </w:tc>
              <w:tc>
                <w:tcPr>
                  <w:tcW w:w="1041" w:type="dxa"/>
                  <w:noWrap w:val="0"/>
                  <w:vAlign w:val="center"/>
                </w:tcPr>
                <w:p>
                  <w:pPr>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highlight w:val="none"/>
                    </w:rPr>
                    <w:t>DA00</w:t>
                  </w:r>
                  <w:r>
                    <w:rPr>
                      <w:rFonts w:hint="eastAsia" w:ascii="宋体" w:hAnsi="宋体" w:cs="宋体"/>
                      <w:color w:val="333333"/>
                      <w:sz w:val="18"/>
                      <w:szCs w:val="18"/>
                      <w:highlight w:val="none"/>
                      <w:lang w:val="en-US" w:eastAsia="zh-CN"/>
                    </w:rPr>
                    <w:t>5</w:t>
                  </w:r>
                  <w:r>
                    <w:rPr>
                      <w:rFonts w:hint="eastAsia" w:ascii="宋体" w:hAnsi="宋体" w:cs="宋体"/>
                      <w:color w:val="333333"/>
                      <w:sz w:val="18"/>
                      <w:szCs w:val="18"/>
                      <w:highlight w:val="none"/>
                    </w:rPr>
                    <w:t>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18"/>
                      <w:szCs w:val="18"/>
                    </w:rPr>
                  </w:pPr>
                </w:p>
              </w:tc>
              <w:tc>
                <w:tcPr>
                  <w:tcW w:w="1167" w:type="dxa"/>
                  <w:vMerge w:val="restart"/>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DA00</w:t>
                  </w:r>
                  <w:r>
                    <w:rPr>
                      <w:rFonts w:hint="eastAsia" w:ascii="宋体" w:hAnsi="宋体" w:cs="宋体"/>
                      <w:color w:val="333333"/>
                      <w:sz w:val="18"/>
                      <w:szCs w:val="18"/>
                      <w:lang w:val="en-US" w:eastAsia="zh-CN"/>
                    </w:rPr>
                    <w:t>7</w:t>
                  </w:r>
                  <w:r>
                    <w:rPr>
                      <w:rFonts w:hint="eastAsia" w:ascii="宋体" w:hAnsi="宋体" w:cs="宋体"/>
                      <w:color w:val="333333"/>
                      <w:sz w:val="18"/>
                      <w:szCs w:val="18"/>
                    </w:rPr>
                    <w:t>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无相应执行标准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continue"/>
                  <w:shd w:val="clear" w:color="auto" w:fill="auto"/>
                  <w:noWrap w:val="0"/>
                  <w:vAlign w:val="center"/>
                </w:tcPr>
                <w:p>
                  <w:pPr>
                    <w:adjustRightInd/>
                    <w:snapToGrid/>
                    <w:spacing w:after="0"/>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碱雾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DA006酸碱废气净化设施排气筒出口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DA00</w:t>
                  </w:r>
                  <w:r>
                    <w:rPr>
                      <w:rFonts w:hint="eastAsia" w:ascii="宋体" w:hAnsi="宋体" w:cs="宋体"/>
                      <w:color w:val="333333"/>
                      <w:sz w:val="18"/>
                      <w:szCs w:val="18"/>
                      <w:highlight w:val="none"/>
                      <w:lang w:val="en-US" w:eastAsia="zh-CN"/>
                    </w:rPr>
                    <w:t>3</w:t>
                  </w:r>
                  <w:r>
                    <w:rPr>
                      <w:rFonts w:hint="eastAsia" w:ascii="宋体" w:hAnsi="宋体" w:cs="宋体"/>
                      <w:color w:val="333333"/>
                      <w:sz w:val="18"/>
                      <w:szCs w:val="18"/>
                      <w:highlight w:val="none"/>
                    </w:rPr>
                    <w:t>铬酸雾净化设施排气筒出口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铬酸雾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rPr>
                    <w:t>0.0</w:t>
                  </w:r>
                  <w:r>
                    <w:rPr>
                      <w:rFonts w:hint="eastAsia" w:ascii="宋体" w:hAnsi="宋体" w:cs="宋体"/>
                      <w:color w:val="333333"/>
                      <w:sz w:val="18"/>
                      <w:szCs w:val="18"/>
                      <w:lang w:val="en-US" w:eastAsia="zh-CN"/>
                    </w:rPr>
                    <w:t>5</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《固定污染源排气中铬酸雾的测定 二苯基碳酰二肼分光光度法》  HJ/T 29-1999</w:t>
                  </w:r>
                </w:p>
              </w:tc>
              <w:tc>
                <w:tcPr>
                  <w:tcW w:w="1041" w:type="dxa"/>
                  <w:noWrap w:val="0"/>
                  <w:vAlign w:val="top"/>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restart"/>
                  <w:shd w:val="clear" w:color="auto" w:fill="auto"/>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DA00</w:t>
                  </w:r>
                  <w:r>
                    <w:rPr>
                      <w:rFonts w:hint="eastAsia" w:ascii="宋体" w:hAnsi="宋体" w:cs="宋体"/>
                      <w:color w:val="333333"/>
                      <w:sz w:val="18"/>
                      <w:szCs w:val="18"/>
                      <w:lang w:val="en-US" w:eastAsia="zh-CN"/>
                    </w:rPr>
                    <w:t>9</w:t>
                  </w:r>
                  <w:r>
                    <w:rPr>
                      <w:rFonts w:hint="eastAsia" w:ascii="宋体" w:hAnsi="宋体" w:cs="宋体"/>
                      <w:color w:val="333333"/>
                      <w:sz w:val="18"/>
                      <w:szCs w:val="18"/>
                    </w:rPr>
                    <w:t>酸碱废气净化设施废气排气筒出口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硫酸雾</w:t>
                  </w: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《固定污染源废气 硫酸雾的测定 离子色谱法》HJ 544-2016</w:t>
                  </w:r>
                </w:p>
              </w:tc>
              <w:tc>
                <w:tcPr>
                  <w:tcW w:w="1041" w:type="dxa"/>
                  <w:noWrap w:val="0"/>
                  <w:vAlign w:val="top"/>
                </w:tcPr>
                <w:p>
                  <w:pPr>
                    <w:adjustRightInd/>
                    <w:snapToGrid/>
                    <w:spacing w:after="0"/>
                    <w:jc w:val="center"/>
                    <w:rPr>
                      <w:rFonts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vMerge w:val="continue"/>
                  <w:shd w:val="clear" w:color="auto" w:fill="auto"/>
                  <w:noWrap w:val="0"/>
                  <w:vAlign w:val="center"/>
                </w:tcPr>
                <w:p>
                  <w:pPr>
                    <w:adjustRightInd/>
                    <w:snapToGrid/>
                    <w:spacing w:after="0"/>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hint="eastAsia"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DA006酸碱废气净化设施排气筒出口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4" w:type="dxa"/>
                  <w:vMerge w:val="continue"/>
                  <w:shd w:val="clear" w:color="auto" w:fill="auto"/>
                  <w:noWrap w:val="0"/>
                  <w:vAlign w:val="center"/>
                </w:tcPr>
                <w:p>
                  <w:pPr>
                    <w:adjustRightInd/>
                    <w:snapToGrid/>
                    <w:spacing w:after="0"/>
                    <w:rPr>
                      <w:rFonts w:hint="eastAsia" w:ascii="宋体" w:hAnsi="宋体" w:cs="宋体"/>
                      <w:color w:val="333333"/>
                      <w:sz w:val="21"/>
                      <w:szCs w:val="21"/>
                    </w:rPr>
                  </w:pPr>
                </w:p>
              </w:tc>
              <w:tc>
                <w:tcPr>
                  <w:tcW w:w="1167" w:type="dxa"/>
                  <w:shd w:val="clear" w:color="auto" w:fill="auto"/>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DA006酸碱废气净化设施排气筒出口</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氯化氢</w:t>
                  </w:r>
                </w:p>
                <w:p>
                  <w:pPr>
                    <w:adjustRightInd/>
                    <w:snapToGrid/>
                    <w:spacing w:after="0"/>
                    <w:jc w:val="center"/>
                    <w:rPr>
                      <w:rFonts w:hint="eastAsia" w:ascii="宋体" w:hAnsi="宋体" w:cs="宋体"/>
                      <w:color w:val="333333"/>
                      <w:sz w:val="18"/>
                      <w:szCs w:val="18"/>
                    </w:rPr>
                  </w:pPr>
                </w:p>
              </w:tc>
              <w:tc>
                <w:tcPr>
                  <w:tcW w:w="3253" w:type="dxa"/>
                  <w:vMerge w:val="continue"/>
                  <w:shd w:val="clear" w:color="000000" w:fill="FFFFFF"/>
                  <w:noWrap w:val="0"/>
                  <w:vAlign w:val="center"/>
                </w:tcPr>
                <w:p>
                  <w:pPr>
                    <w:adjustRightInd/>
                    <w:snapToGrid/>
                    <w:spacing w:after="0"/>
                    <w:jc w:val="center"/>
                    <w:rPr>
                      <w:rFonts w:hint="eastAsia" w:ascii="宋体" w:hAnsi="宋体" w:cs="宋体"/>
                      <w:color w:val="333333"/>
                      <w:sz w:val="21"/>
                      <w:szCs w:val="21"/>
                    </w:rPr>
                  </w:pP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30</w:t>
                  </w:r>
                </w:p>
              </w:tc>
              <w:tc>
                <w:tcPr>
                  <w:tcW w:w="76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9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64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《固定污染源排气中氯化氢的测定 硫氰酸汞分光光度法》   </w:t>
                  </w:r>
                </w:p>
                <w:p>
                  <w:pPr>
                    <w:adjustRightInd/>
                    <w:snapToGrid/>
                    <w:spacing w:after="0"/>
                    <w:jc w:val="center"/>
                    <w:rPr>
                      <w:rFonts w:ascii="宋体" w:hAnsi="宋体" w:cs="宋体"/>
                      <w:sz w:val="18"/>
                      <w:szCs w:val="18"/>
                    </w:rPr>
                  </w:pPr>
                  <w:r>
                    <w:rPr>
                      <w:rFonts w:ascii="宋体" w:hAnsi="宋体" w:cs="宋体"/>
                      <w:sz w:val="18"/>
                      <w:szCs w:val="18"/>
                    </w:rPr>
                    <w:t xml:space="preserve">HJ/T 27-1999   </w:t>
                  </w:r>
                </w:p>
              </w:tc>
              <w:tc>
                <w:tcPr>
                  <w:tcW w:w="104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非连续采样至少3个</w:t>
                  </w:r>
                </w:p>
              </w:tc>
              <w:tc>
                <w:tcPr>
                  <w:tcW w:w="849" w:type="dxa"/>
                  <w:noWrap w:val="0"/>
                  <w:vAlign w:val="center"/>
                </w:tcPr>
                <w:p>
                  <w:pPr>
                    <w:adjustRightInd/>
                    <w:snapToGrid/>
                    <w:spacing w:after="0"/>
                    <w:jc w:val="center"/>
                    <w:rPr>
                      <w:rFonts w:hint="eastAsia" w:ascii="宋体" w:hAnsi="宋体" w:cs="宋体"/>
                      <w:sz w:val="18"/>
                      <w:szCs w:val="18"/>
                    </w:rPr>
                  </w:pPr>
                </w:p>
              </w:tc>
            </w:tr>
          </w:tbl>
          <w:p>
            <w:pPr>
              <w:pStyle w:val="42"/>
              <w:keepNext w:val="0"/>
              <w:keepLines w:val="0"/>
              <w:pageBreakBefore w:val="0"/>
              <w:kinsoku/>
              <w:wordWrap/>
              <w:overflowPunct/>
              <w:topLinePunct w:val="0"/>
              <w:bidi w:val="0"/>
              <w:spacing w:after="0"/>
              <w:ind w:firstLine="0" w:firstLineChars="0"/>
              <w:textAlignment w:val="auto"/>
              <w:rPr>
                <w:rFonts w:hint="eastAsia" w:ascii="宋体" w:hAnsi="宋体" w:cs="宋体"/>
                <w:b/>
                <w:sz w:val="21"/>
                <w:szCs w:val="21"/>
              </w:rPr>
            </w:pPr>
            <w:r>
              <w:rPr>
                <w:rFonts w:hint="eastAsia" w:ascii="宋体" w:hAnsi="宋体" w:cs="宋体"/>
                <w:b/>
                <w:sz w:val="18"/>
                <w:szCs w:val="18"/>
              </w:rPr>
              <w:t>3.3</w:t>
            </w:r>
            <w:r>
              <w:rPr>
                <w:rFonts w:hint="eastAsia" w:ascii="宋体" w:hAnsi="宋体" w:cs="宋体"/>
                <w:sz w:val="18"/>
                <w:szCs w:val="18"/>
              </w:rPr>
              <w:t>无组织废气及噪声监测项目、点位、频次及方法</w:t>
            </w:r>
          </w:p>
          <w:tbl>
            <w:tblPr>
              <w:tblStyle w:val="13"/>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67"/>
              <w:gridCol w:w="1284"/>
              <w:gridCol w:w="3253"/>
              <w:gridCol w:w="1274"/>
              <w:gridCol w:w="762"/>
              <w:gridCol w:w="1082"/>
              <w:gridCol w:w="3497"/>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4" w:type="dxa"/>
                  <w:shd w:val="clear" w:color="000000" w:fill="FFFFFF"/>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color w:val="333333"/>
                      <w:sz w:val="18"/>
                      <w:szCs w:val="18"/>
                    </w:rPr>
                  </w:pPr>
                  <w:r>
                    <w:rPr>
                      <w:rFonts w:hint="eastAsia" w:ascii="宋体" w:hAnsi="宋体" w:cs="宋体"/>
                      <w:color w:val="333333"/>
                      <w:sz w:val="18"/>
                      <w:szCs w:val="18"/>
                    </w:rPr>
                    <w:t>排放形式</w:t>
                  </w:r>
                </w:p>
              </w:tc>
              <w:tc>
                <w:tcPr>
                  <w:tcW w:w="1167" w:type="dxa"/>
                  <w:shd w:val="clear" w:color="000000" w:fill="FFFFFF"/>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vanish/>
                      <w:sz w:val="18"/>
                      <w:szCs w:val="18"/>
                    </w:rPr>
                  </w:pPr>
                  <w:r>
                    <w:rPr>
                      <w:rFonts w:hint="eastAsia" w:ascii="宋体" w:hAnsi="宋体" w:cs="宋体"/>
                      <w:color w:val="333333"/>
                      <w:sz w:val="18"/>
                      <w:szCs w:val="18"/>
                    </w:rPr>
                    <w:t>监测点位及排放口编号</w:t>
                  </w:r>
                </w:p>
              </w:tc>
              <w:tc>
                <w:tcPr>
                  <w:tcW w:w="1284" w:type="dxa"/>
                  <w:shd w:val="clear" w:color="000000" w:fill="FFFFFF"/>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color w:val="333333"/>
                      <w:sz w:val="18"/>
                      <w:szCs w:val="18"/>
                    </w:rPr>
                  </w:pPr>
                  <w:r>
                    <w:rPr>
                      <w:rFonts w:hint="eastAsia" w:ascii="宋体" w:hAnsi="宋体" w:cs="宋体"/>
                      <w:color w:val="333333"/>
                      <w:sz w:val="18"/>
                      <w:szCs w:val="18"/>
                    </w:rPr>
                    <w:t>监测指标</w:t>
                  </w:r>
                </w:p>
              </w:tc>
              <w:tc>
                <w:tcPr>
                  <w:tcW w:w="3253" w:type="dxa"/>
                  <w:shd w:val="clear" w:color="000000" w:fill="FFFFFF"/>
                  <w:noWrap w:val="0"/>
                  <w:vAlign w:val="center"/>
                </w:tcPr>
                <w:p>
                  <w:pPr>
                    <w:pStyle w:val="30"/>
                    <w:keepNext w:val="0"/>
                    <w:keepLines w:val="0"/>
                    <w:pageBreakBefore w:val="0"/>
                    <w:kinsoku/>
                    <w:wordWrap/>
                    <w:overflowPunct/>
                    <w:topLinePunct w:val="0"/>
                    <w:bidi w:val="0"/>
                    <w:ind w:firstLine="1080" w:firstLineChars="60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执 行 标 准</w:t>
                  </w:r>
                </w:p>
              </w:tc>
              <w:tc>
                <w:tcPr>
                  <w:tcW w:w="1274" w:type="dxa"/>
                  <w:shd w:val="clear" w:color="000000" w:fill="FFFFFF"/>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r>
                    <w:rPr>
                      <w:rFonts w:hint="eastAsia" w:ascii="宋体" w:hAnsi="宋体" w:cs="宋体"/>
                      <w:sz w:val="18"/>
                      <w:szCs w:val="18"/>
                    </w:rPr>
                    <w:t>许可排放限值</w:t>
                  </w:r>
                  <w:r>
                    <w:rPr>
                      <w:rFonts w:hint="eastAsia" w:ascii="宋体" w:hAnsi="宋体" w:cs="宋体"/>
                      <w:color w:val="333333"/>
                      <w:sz w:val="18"/>
                      <w:szCs w:val="18"/>
                    </w:rPr>
                    <w:t>mg/N m³</w:t>
                  </w:r>
                </w:p>
                <w:p>
                  <w:pPr>
                    <w:keepNext w:val="0"/>
                    <w:keepLines w:val="0"/>
                    <w:pageBreakBefore w:val="0"/>
                    <w:kinsoku/>
                    <w:wordWrap/>
                    <w:overflowPunct/>
                    <w:topLinePunct w:val="0"/>
                    <w:bidi w:val="0"/>
                    <w:spacing w:after="0"/>
                    <w:jc w:val="center"/>
                    <w:textAlignment w:val="auto"/>
                    <w:rPr>
                      <w:rFonts w:hint="eastAsia" w:ascii="宋体" w:hAnsi="宋体" w:cs="宋体"/>
                      <w:vanish/>
                      <w:sz w:val="18"/>
                      <w:szCs w:val="18"/>
                    </w:rPr>
                  </w:pPr>
                </w:p>
              </w:tc>
              <w:tc>
                <w:tcPr>
                  <w:tcW w:w="762" w:type="dxa"/>
                  <w:noWrap w:val="0"/>
                  <w:vAlign w:val="center"/>
                </w:tcPr>
                <w:p>
                  <w:pPr>
                    <w:pStyle w:val="30"/>
                    <w:keepNext w:val="0"/>
                    <w:keepLines w:val="0"/>
                    <w:pageBreakBefore w:val="0"/>
                    <w:kinsoku/>
                    <w:wordWrap/>
                    <w:overflowPunct/>
                    <w:topLinePunct w:val="0"/>
                    <w:bidi w:val="0"/>
                    <w:textAlignment w:val="auto"/>
                    <w:rPr>
                      <w:rFonts w:hint="eastAsia" w:ascii="宋体" w:hAnsi="宋体" w:eastAsia="宋体" w:cs="宋体"/>
                      <w:sz w:val="18"/>
                      <w:szCs w:val="18"/>
                    </w:rPr>
                  </w:pP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r>
                    <w:rPr>
                      <w:rFonts w:hint="eastAsia" w:ascii="宋体" w:hAnsi="宋体" w:cs="宋体"/>
                      <w:sz w:val="18"/>
                      <w:szCs w:val="18"/>
                    </w:rPr>
                    <w:t>监测方式</w:t>
                  </w: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p>
              </w:tc>
              <w:tc>
                <w:tcPr>
                  <w:tcW w:w="1082" w:type="dxa"/>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r>
                    <w:rPr>
                      <w:rFonts w:hint="eastAsia" w:ascii="宋体" w:hAnsi="宋体" w:cs="宋体"/>
                      <w:sz w:val="18"/>
                      <w:szCs w:val="18"/>
                    </w:rPr>
                    <w:t>监测频次</w:t>
                  </w:r>
                </w:p>
              </w:tc>
              <w:tc>
                <w:tcPr>
                  <w:tcW w:w="3497" w:type="dxa"/>
                  <w:noWrap w:val="0"/>
                  <w:vAlign w:val="center"/>
                </w:tcPr>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r>
                    <w:rPr>
                      <w:rFonts w:hint="eastAsia" w:ascii="宋体" w:hAnsi="宋体" w:cs="宋体"/>
                      <w:sz w:val="18"/>
                      <w:szCs w:val="18"/>
                    </w:rPr>
                    <w:t>监测方法</w:t>
                  </w:r>
                </w:p>
              </w:tc>
              <w:tc>
                <w:tcPr>
                  <w:tcW w:w="1041" w:type="dxa"/>
                  <w:noWrap w:val="0"/>
                  <w:vAlign w:val="center"/>
                </w:tcPr>
                <w:p>
                  <w:pPr>
                    <w:pStyle w:val="30"/>
                    <w:keepNext w:val="0"/>
                    <w:keepLines w:val="0"/>
                    <w:pageBreakBefore w:val="0"/>
                    <w:kinsoku/>
                    <w:wordWrap/>
                    <w:overflowPunct/>
                    <w:topLinePunct w:val="0"/>
                    <w:bidi w:val="0"/>
                    <w:ind w:left="180" w:hanging="180" w:hangingChars="100"/>
                    <w:textAlignment w:val="auto"/>
                    <w:rPr>
                      <w:rFonts w:hint="eastAsia" w:ascii="宋体" w:hAnsi="宋体" w:eastAsia="宋体" w:cs="宋体"/>
                      <w:sz w:val="18"/>
                      <w:szCs w:val="18"/>
                    </w:rPr>
                  </w:pPr>
                  <w:r>
                    <w:rPr>
                      <w:rFonts w:hint="eastAsia" w:ascii="宋体" w:hAnsi="宋体" w:eastAsia="宋体" w:cs="宋体"/>
                      <w:sz w:val="18"/>
                      <w:szCs w:val="18"/>
                    </w:rPr>
                    <w:t>采样方法</w:t>
                  </w:r>
                </w:p>
                <w:p>
                  <w:pPr>
                    <w:keepNext w:val="0"/>
                    <w:keepLines w:val="0"/>
                    <w:pageBreakBefore w:val="0"/>
                    <w:kinsoku/>
                    <w:wordWrap/>
                    <w:overflowPunct/>
                    <w:topLinePunct w:val="0"/>
                    <w:bidi w:val="0"/>
                    <w:adjustRightInd/>
                    <w:snapToGrid/>
                    <w:spacing w:after="0"/>
                    <w:jc w:val="center"/>
                    <w:textAlignment w:val="auto"/>
                    <w:rPr>
                      <w:rFonts w:hint="eastAsia" w:ascii="宋体" w:hAnsi="宋体" w:cs="宋体"/>
                      <w:sz w:val="18"/>
                      <w:szCs w:val="18"/>
                    </w:rPr>
                  </w:pPr>
                </w:p>
              </w:tc>
              <w:tc>
                <w:tcPr>
                  <w:tcW w:w="849" w:type="dxa"/>
                  <w:noWrap w:val="0"/>
                  <w:vAlign w:val="center"/>
                </w:tcPr>
                <w:p>
                  <w:pPr>
                    <w:keepNext w:val="0"/>
                    <w:keepLines w:val="0"/>
                    <w:pageBreakBefore w:val="0"/>
                    <w:kinsoku/>
                    <w:wordWrap/>
                    <w:overflowPunct/>
                    <w:topLinePunct w:val="0"/>
                    <w:bidi w:val="0"/>
                    <w:adjustRightInd/>
                    <w:snapToGrid/>
                    <w:spacing w:after="0"/>
                    <w:jc w:val="both"/>
                    <w:textAlignment w:val="auto"/>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84" w:type="dxa"/>
                  <w:vMerge w:val="restart"/>
                  <w:shd w:val="clear" w:color="000000" w:fill="FFFFFF"/>
                  <w:noWrap w:val="0"/>
                  <w:vAlign w:val="center"/>
                </w:tcPr>
                <w:p>
                  <w:pPr>
                    <w:adjustRightInd/>
                    <w:snapToGrid/>
                    <w:spacing w:after="0"/>
                    <w:jc w:val="center"/>
                    <w:rPr>
                      <w:rFonts w:hint="eastAsia" w:ascii="宋体" w:hAnsi="宋体" w:cs="宋体"/>
                      <w:b/>
                      <w:color w:val="333333"/>
                      <w:sz w:val="18"/>
                      <w:szCs w:val="18"/>
                    </w:rPr>
                  </w:pPr>
                  <w:r>
                    <w:rPr>
                      <w:rFonts w:hint="eastAsia" w:ascii="宋体" w:hAnsi="宋体" w:cs="宋体"/>
                      <w:b/>
                      <w:color w:val="333333"/>
                      <w:sz w:val="18"/>
                      <w:szCs w:val="18"/>
                    </w:rPr>
                    <w:t>无组织废气</w:t>
                  </w:r>
                </w:p>
              </w:tc>
              <w:tc>
                <w:tcPr>
                  <w:tcW w:w="1167" w:type="dxa"/>
                  <w:vMerge w:val="restart"/>
                  <w:shd w:val="clear" w:color="000000" w:fill="FFFFFF"/>
                  <w:noWrap w:val="0"/>
                  <w:vAlign w:val="center"/>
                </w:tcPr>
                <w:p>
                  <w:pPr>
                    <w:pStyle w:val="30"/>
                    <w:rPr>
                      <w:rFonts w:hint="eastAsia" w:ascii="宋体" w:hAnsi="宋体" w:eastAsia="宋体" w:cs="宋体"/>
                      <w:sz w:val="18"/>
                      <w:szCs w:val="18"/>
                    </w:rPr>
                  </w:pPr>
                  <w:r>
                    <w:rPr>
                      <w:rFonts w:hint="eastAsia" w:ascii="宋体" w:hAnsi="宋体" w:eastAsia="宋体" w:cs="宋体"/>
                      <w:sz w:val="18"/>
                      <w:szCs w:val="18"/>
                    </w:rPr>
                    <w:t xml:space="preserve">厂界外1米（上风向1个点，下风向于浓度最高处设3个点） </w:t>
                  </w:r>
                </w:p>
                <w:p>
                  <w:pPr>
                    <w:adjustRightInd/>
                    <w:snapToGrid/>
                    <w:spacing w:after="0"/>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ind w:firstLine="180" w:firstLineChars="100"/>
                    <w:jc w:val="center"/>
                    <w:rPr>
                      <w:rFonts w:hint="eastAsia" w:ascii="宋体" w:hAnsi="宋体" w:cs="宋体"/>
                      <w:color w:val="333333"/>
                      <w:sz w:val="18"/>
                      <w:szCs w:val="18"/>
                    </w:rPr>
                  </w:pPr>
                  <w:r>
                    <w:rPr>
                      <w:rFonts w:hint="eastAsia" w:ascii="宋体" w:hAnsi="宋体" w:cs="宋体"/>
                      <w:color w:val="333333"/>
                      <w:sz w:val="18"/>
                      <w:szCs w:val="18"/>
                    </w:rPr>
                    <w:t>氰化氢</w:t>
                  </w:r>
                </w:p>
              </w:tc>
              <w:tc>
                <w:tcPr>
                  <w:tcW w:w="3253" w:type="dxa"/>
                  <w:vMerge w:val="restart"/>
                  <w:shd w:val="clear" w:color="000000" w:fill="FFFFFF"/>
                  <w:noWrap w:val="0"/>
                  <w:vAlign w:val="center"/>
                </w:tcPr>
                <w:p>
                  <w:pPr>
                    <w:ind w:left="450" w:hanging="450" w:hangingChars="250"/>
                    <w:rPr>
                      <w:rFonts w:hint="eastAsia" w:ascii="宋体" w:hAnsi="宋体" w:cs="宋体"/>
                      <w:color w:val="333333"/>
                      <w:sz w:val="18"/>
                      <w:szCs w:val="18"/>
                    </w:rPr>
                  </w:pPr>
                  <w:r>
                    <w:rPr>
                      <w:rFonts w:hint="eastAsia" w:ascii="宋体" w:hAnsi="宋体" w:cs="宋体"/>
                      <w:color w:val="333333"/>
                      <w:sz w:val="18"/>
                      <w:szCs w:val="18"/>
                    </w:rPr>
                    <w:t>《大气污染物综合排放标准》GB16297-1996</w:t>
                  </w:r>
                </w:p>
              </w:tc>
              <w:tc>
                <w:tcPr>
                  <w:tcW w:w="1274" w:type="dxa"/>
                  <w:shd w:val="clear" w:color="000000" w:fill="FFFFFF"/>
                  <w:noWrap w:val="0"/>
                  <w:vAlign w:val="center"/>
                </w:tcPr>
                <w:p>
                  <w:pPr>
                    <w:adjustRightInd/>
                    <w:snapToGrid/>
                    <w:spacing w:after="0"/>
                    <w:ind w:firstLine="270" w:firstLineChars="150"/>
                    <w:rPr>
                      <w:rFonts w:hint="eastAsia" w:ascii="宋体" w:hAnsi="宋体" w:cs="宋体"/>
                      <w:color w:val="333333"/>
                      <w:sz w:val="18"/>
                      <w:szCs w:val="18"/>
                    </w:rPr>
                  </w:pPr>
                  <w:r>
                    <w:rPr>
                      <w:rFonts w:hint="eastAsia" w:ascii="宋体" w:hAnsi="宋体" w:cs="宋体"/>
                      <w:color w:val="333333"/>
                      <w:sz w:val="18"/>
                      <w:szCs w:val="18"/>
                    </w:rPr>
                    <w:t>0.024</w:t>
                  </w:r>
                </w:p>
              </w:tc>
              <w:tc>
                <w:tcPr>
                  <w:tcW w:w="762" w:type="dxa"/>
                  <w:vMerge w:val="restart"/>
                  <w:noWrap w:val="0"/>
                  <w:vAlign w:val="center"/>
                </w:tcPr>
                <w:p>
                  <w:pPr>
                    <w:adjustRightInd/>
                    <w:snapToGrid/>
                    <w:spacing w:after="0"/>
                    <w:jc w:val="center"/>
                    <w:rPr>
                      <w:rFonts w:hint="eastAsia" w:ascii="宋体" w:hAnsi="宋体" w:cs="宋体"/>
                      <w:sz w:val="18"/>
                      <w:szCs w:val="18"/>
                    </w:rPr>
                  </w:pPr>
                </w:p>
                <w:p>
                  <w:pPr>
                    <w:jc w:val="center"/>
                    <w:rPr>
                      <w:rFonts w:hint="eastAsia" w:ascii="宋体" w:hAnsi="宋体" w:cs="宋体"/>
                      <w:sz w:val="18"/>
                      <w:szCs w:val="18"/>
                    </w:rPr>
                  </w:pPr>
                  <w:r>
                    <w:rPr>
                      <w:rFonts w:hint="eastAsia" w:ascii="宋体" w:hAnsi="宋体" w:cs="宋体"/>
                      <w:sz w:val="18"/>
                      <w:szCs w:val="18"/>
                    </w:rPr>
                    <w:t>手工</w:t>
                  </w:r>
                </w:p>
              </w:tc>
              <w:tc>
                <w:tcPr>
                  <w:tcW w:w="1082" w:type="dxa"/>
                  <w:noWrap w:val="0"/>
                  <w:vAlign w:val="center"/>
                </w:tcPr>
                <w:p>
                  <w:pPr>
                    <w:adjustRightInd/>
                    <w:snapToGrid/>
                    <w:spacing w:after="0"/>
                    <w:ind w:left="172" w:leftChars="82"/>
                    <w:rPr>
                      <w:rFonts w:hint="eastAsia" w:ascii="宋体" w:hAnsi="宋体" w:cs="宋体"/>
                      <w:sz w:val="18"/>
                      <w:szCs w:val="18"/>
                    </w:rPr>
                  </w:pPr>
                  <w:r>
                    <w:rPr>
                      <w:rFonts w:hint="eastAsia" w:ascii="宋体" w:hAnsi="宋体" w:cs="宋体"/>
                      <w:sz w:val="18"/>
                      <w:szCs w:val="18"/>
                    </w:rPr>
                    <w:t>1次/年</w:t>
                  </w:r>
                </w:p>
                <w:p>
                  <w:pPr>
                    <w:adjustRightInd/>
                    <w:snapToGrid/>
                    <w:spacing w:after="0"/>
                    <w:jc w:val="center"/>
                    <w:rPr>
                      <w:rFonts w:hint="eastAsia" w:ascii="宋体" w:hAnsi="宋体" w:cs="宋体"/>
                      <w:sz w:val="18"/>
                      <w:szCs w:val="18"/>
                    </w:rPr>
                  </w:pPr>
                </w:p>
              </w:tc>
              <w:tc>
                <w:tcPr>
                  <w:tcW w:w="3497"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color w:val="000000"/>
                      <w:sz w:val="18"/>
                      <w:szCs w:val="18"/>
                    </w:rPr>
                    <w:t>《固定污染源排气中氰化氢的测定 异烟酸-吡唑啉酮分光光度法》HJ/T 28-1999</w:t>
                  </w:r>
                </w:p>
              </w:tc>
              <w:tc>
                <w:tcPr>
                  <w:tcW w:w="1041" w:type="dxa"/>
                  <w:vMerge w:val="restart"/>
                  <w:noWrap w:val="0"/>
                  <w:vAlign w:val="center"/>
                </w:tcPr>
                <w:p>
                  <w:pPr>
                    <w:pStyle w:val="30"/>
                    <w:jc w:val="center"/>
                    <w:rPr>
                      <w:rFonts w:hint="eastAsia" w:ascii="宋体" w:hAnsi="宋体" w:eastAsia="宋体" w:cs="宋体"/>
                      <w:sz w:val="18"/>
                      <w:szCs w:val="18"/>
                    </w:rPr>
                  </w:pPr>
                </w:p>
                <w:p>
                  <w:pPr>
                    <w:pStyle w:val="30"/>
                    <w:jc w:val="center"/>
                    <w:rPr>
                      <w:rFonts w:hint="eastAsia" w:ascii="宋体" w:hAnsi="宋体" w:eastAsia="宋体" w:cs="宋体"/>
                      <w:sz w:val="18"/>
                      <w:szCs w:val="18"/>
                    </w:rPr>
                  </w:pPr>
                </w:p>
                <w:p>
                  <w:pPr>
                    <w:pStyle w:val="30"/>
                    <w:jc w:val="center"/>
                    <w:rPr>
                      <w:rFonts w:hint="eastAsia" w:ascii="宋体" w:hAnsi="宋体" w:eastAsia="宋体" w:cs="宋体"/>
                      <w:sz w:val="18"/>
                      <w:szCs w:val="18"/>
                    </w:rPr>
                  </w:pPr>
                </w:p>
                <w:p>
                  <w:pPr>
                    <w:pStyle w:val="30"/>
                    <w:jc w:val="center"/>
                    <w:rPr>
                      <w:rFonts w:hint="eastAsia" w:ascii="宋体" w:hAnsi="宋体" w:eastAsia="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非连续采样</w:t>
                  </w:r>
                </w:p>
                <w:p>
                  <w:pPr>
                    <w:adjustRightInd/>
                    <w:snapToGrid/>
                    <w:spacing w:after="0"/>
                    <w:jc w:val="center"/>
                    <w:rPr>
                      <w:rFonts w:hint="eastAsia" w:ascii="宋体" w:hAnsi="宋体" w:cs="宋体"/>
                      <w:sz w:val="18"/>
                      <w:szCs w:val="18"/>
                    </w:rPr>
                  </w:pPr>
                  <w:r>
                    <w:rPr>
                      <w:rFonts w:hint="eastAsia" w:ascii="宋体" w:hAnsi="宋体" w:cs="宋体"/>
                      <w:sz w:val="18"/>
                      <w:szCs w:val="18"/>
                    </w:rPr>
                    <w:t>至少3个</w:t>
                  </w:r>
                </w:p>
              </w:tc>
              <w:tc>
                <w:tcPr>
                  <w:tcW w:w="849"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4" w:type="dxa"/>
                  <w:vMerge w:val="continue"/>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vMerge w:val="continue"/>
                  <w:shd w:val="clear" w:color="000000" w:fill="FFFFFF"/>
                  <w:noWrap w:val="0"/>
                  <w:vAlign w:val="center"/>
                </w:tcPr>
                <w:p>
                  <w:pPr>
                    <w:jc w:val="center"/>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highlight w:val="yellow"/>
                    </w:rPr>
                  </w:pPr>
                  <w:r>
                    <w:rPr>
                      <w:rFonts w:hint="eastAsia" w:ascii="宋体" w:hAnsi="宋体" w:cs="宋体"/>
                      <w:color w:val="333333"/>
                      <w:sz w:val="18"/>
                      <w:szCs w:val="18"/>
                      <w:highlight w:val="yellow"/>
                    </w:rPr>
                    <w:t>氯化氢</w:t>
                  </w:r>
                </w:p>
              </w:tc>
              <w:tc>
                <w:tcPr>
                  <w:tcW w:w="3253" w:type="dxa"/>
                  <w:vMerge w:val="continue"/>
                  <w:shd w:val="clear" w:color="000000" w:fill="FFFFFF"/>
                  <w:noWrap w:val="0"/>
                  <w:vAlign w:val="center"/>
                </w:tcPr>
                <w:p>
                  <w:pPr>
                    <w:rPr>
                      <w:rFonts w:hint="eastAsia" w:ascii="宋体" w:hAnsi="宋体" w:cs="宋体"/>
                      <w:color w:val="333333"/>
                      <w:sz w:val="18"/>
                      <w:szCs w:val="18"/>
                    </w:rPr>
                  </w:pP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0.2</w:t>
                  </w:r>
                </w:p>
              </w:tc>
              <w:tc>
                <w:tcPr>
                  <w:tcW w:w="762" w:type="dxa"/>
                  <w:vMerge w:val="continue"/>
                  <w:noWrap w:val="0"/>
                  <w:vAlign w:val="top"/>
                </w:tcPr>
                <w:p>
                  <w:pPr>
                    <w:jc w:val="center"/>
                    <w:rPr>
                      <w:rFonts w:hint="eastAsia" w:ascii="宋体" w:hAnsi="宋体" w:cs="宋体"/>
                      <w:sz w:val="18"/>
                      <w:szCs w:val="18"/>
                    </w:rPr>
                  </w:pPr>
                </w:p>
              </w:tc>
              <w:tc>
                <w:tcPr>
                  <w:tcW w:w="1082" w:type="dxa"/>
                  <w:noWrap w:val="0"/>
                  <w:vAlign w:val="center"/>
                </w:tcPr>
                <w:p>
                  <w:pPr>
                    <w:jc w:val="center"/>
                    <w:rPr>
                      <w:rFonts w:hint="eastAsia" w:ascii="宋体" w:hAnsi="宋体" w:cs="宋体"/>
                      <w:sz w:val="18"/>
                      <w:szCs w:val="18"/>
                    </w:rPr>
                  </w:pPr>
                  <w:r>
                    <w:rPr>
                      <w:rFonts w:hint="eastAsia" w:ascii="宋体" w:hAnsi="宋体" w:cs="宋体"/>
                      <w:sz w:val="18"/>
                      <w:szCs w:val="18"/>
                    </w:rPr>
                    <w:t>1次/年</w:t>
                  </w:r>
                </w:p>
              </w:tc>
              <w:tc>
                <w:tcPr>
                  <w:tcW w:w="3497"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  《环境空气和废气 氯化氢的测定 离子色谱法》 HJ 549-2016</w:t>
                  </w:r>
                </w:p>
              </w:tc>
              <w:tc>
                <w:tcPr>
                  <w:tcW w:w="1041" w:type="dxa"/>
                  <w:vMerge w:val="continue"/>
                  <w:noWrap w:val="0"/>
                  <w:vAlign w:val="top"/>
                </w:tcPr>
                <w:p>
                  <w:pPr>
                    <w:adjustRightInd/>
                    <w:snapToGrid/>
                    <w:spacing w:after="0"/>
                    <w:rPr>
                      <w:rFonts w:hint="eastAsia" w:ascii="宋体" w:hAnsi="宋体" w:cs="宋体"/>
                      <w:sz w:val="18"/>
                      <w:szCs w:val="18"/>
                    </w:rPr>
                  </w:pPr>
                </w:p>
              </w:tc>
              <w:tc>
                <w:tcPr>
                  <w:tcW w:w="849" w:type="dxa"/>
                  <w:vMerge w:val="continue"/>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4" w:type="dxa"/>
                  <w:vMerge w:val="continue"/>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vMerge w:val="continue"/>
                  <w:shd w:val="clear" w:color="000000" w:fill="FFFFFF"/>
                  <w:noWrap w:val="0"/>
                  <w:vAlign w:val="center"/>
                </w:tcPr>
                <w:p>
                  <w:pPr>
                    <w:jc w:val="center"/>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ind w:firstLine="270" w:firstLineChars="150"/>
                    <w:rPr>
                      <w:rFonts w:hint="eastAsia" w:ascii="宋体" w:hAnsi="宋体" w:cs="宋体"/>
                      <w:color w:val="333333"/>
                      <w:sz w:val="18"/>
                      <w:szCs w:val="18"/>
                      <w:highlight w:val="yellow"/>
                    </w:rPr>
                  </w:pPr>
                  <w:r>
                    <w:rPr>
                      <w:rFonts w:hint="eastAsia" w:ascii="宋体" w:hAnsi="宋体" w:cs="宋体"/>
                      <w:color w:val="333333"/>
                      <w:sz w:val="18"/>
                      <w:szCs w:val="18"/>
                      <w:highlight w:val="yellow"/>
                    </w:rPr>
                    <w:t>硫酸雾</w:t>
                  </w:r>
                </w:p>
              </w:tc>
              <w:tc>
                <w:tcPr>
                  <w:tcW w:w="3253" w:type="dxa"/>
                  <w:vMerge w:val="continue"/>
                  <w:shd w:val="clear" w:color="000000" w:fill="FFFFFF"/>
                  <w:noWrap w:val="0"/>
                  <w:vAlign w:val="center"/>
                </w:tcPr>
                <w:p>
                  <w:pPr>
                    <w:rPr>
                      <w:rFonts w:hint="eastAsia" w:ascii="宋体" w:hAnsi="宋体" w:cs="宋体"/>
                      <w:color w:val="333333"/>
                      <w:sz w:val="18"/>
                      <w:szCs w:val="18"/>
                    </w:rPr>
                  </w:pPr>
                </w:p>
              </w:tc>
              <w:tc>
                <w:tcPr>
                  <w:tcW w:w="1274" w:type="dxa"/>
                  <w:shd w:val="clear" w:color="000000" w:fill="FFFFFF"/>
                  <w:noWrap w:val="0"/>
                  <w:vAlign w:val="center"/>
                </w:tcPr>
                <w:p>
                  <w:pPr>
                    <w:adjustRightInd/>
                    <w:snapToGrid/>
                    <w:spacing w:after="0"/>
                    <w:ind w:firstLine="270" w:firstLineChars="150"/>
                    <w:jc w:val="center"/>
                    <w:rPr>
                      <w:rFonts w:hint="eastAsia" w:ascii="宋体" w:hAnsi="宋体" w:cs="宋体"/>
                      <w:color w:val="333333"/>
                      <w:sz w:val="18"/>
                      <w:szCs w:val="18"/>
                    </w:rPr>
                  </w:pPr>
                  <w:r>
                    <w:rPr>
                      <w:rFonts w:hint="eastAsia" w:ascii="宋体" w:hAnsi="宋体" w:cs="宋体"/>
                      <w:color w:val="333333"/>
                      <w:sz w:val="18"/>
                      <w:szCs w:val="18"/>
                    </w:rPr>
                    <w:t>1.2</w:t>
                  </w:r>
                </w:p>
              </w:tc>
              <w:tc>
                <w:tcPr>
                  <w:tcW w:w="762" w:type="dxa"/>
                  <w:vMerge w:val="continue"/>
                  <w:noWrap w:val="0"/>
                  <w:vAlign w:val="top"/>
                </w:tcPr>
                <w:p>
                  <w:pPr>
                    <w:jc w:val="center"/>
                    <w:rPr>
                      <w:rFonts w:hint="eastAsia" w:ascii="宋体" w:hAnsi="宋体" w:cs="宋体"/>
                      <w:sz w:val="18"/>
                      <w:szCs w:val="18"/>
                    </w:rPr>
                  </w:pPr>
                </w:p>
              </w:tc>
              <w:tc>
                <w:tcPr>
                  <w:tcW w:w="1082" w:type="dxa"/>
                  <w:noWrap w:val="0"/>
                  <w:vAlign w:val="center"/>
                </w:tcPr>
                <w:p>
                  <w:pPr>
                    <w:jc w:val="center"/>
                    <w:rPr>
                      <w:rFonts w:hint="eastAsia" w:ascii="宋体" w:hAnsi="宋体" w:cs="宋体"/>
                      <w:sz w:val="18"/>
                      <w:szCs w:val="18"/>
                    </w:rPr>
                  </w:pPr>
                  <w:r>
                    <w:rPr>
                      <w:rFonts w:hint="eastAsia" w:ascii="宋体" w:hAnsi="宋体" w:cs="宋体"/>
                      <w:sz w:val="18"/>
                      <w:szCs w:val="18"/>
                    </w:rPr>
                    <w:t>1次/年</w:t>
                  </w:r>
                </w:p>
              </w:tc>
              <w:tc>
                <w:tcPr>
                  <w:tcW w:w="3497" w:type="dxa"/>
                  <w:noWrap w:val="0"/>
                  <w:vAlign w:val="center"/>
                </w:tcPr>
                <w:p>
                  <w:pPr>
                    <w:adjustRightInd/>
                    <w:snapToGrid/>
                    <w:spacing w:after="0"/>
                    <w:rPr>
                      <w:rFonts w:hint="eastAsia" w:ascii="宋体" w:hAnsi="宋体" w:cs="宋体"/>
                      <w:sz w:val="18"/>
                      <w:szCs w:val="18"/>
                    </w:rPr>
                  </w:pPr>
                  <w:r>
                    <w:rPr>
                      <w:rFonts w:hint="eastAsia" w:ascii="宋体" w:hAnsi="宋体" w:cs="宋体"/>
                      <w:sz w:val="18"/>
                      <w:szCs w:val="18"/>
                    </w:rPr>
                    <w:t>《固定污染源废气 硫酸雾的测定 离子色谱法》</w:t>
                  </w:r>
                  <w:r>
                    <w:rPr>
                      <w:rFonts w:ascii="宋体" w:hAnsi="宋体" w:cs="宋体"/>
                      <w:sz w:val="18"/>
                      <w:szCs w:val="18"/>
                    </w:rPr>
                    <w:t>HJ 544-2016</w:t>
                  </w:r>
                </w:p>
              </w:tc>
              <w:tc>
                <w:tcPr>
                  <w:tcW w:w="1041" w:type="dxa"/>
                  <w:vMerge w:val="continue"/>
                  <w:noWrap w:val="0"/>
                  <w:vAlign w:val="top"/>
                </w:tcPr>
                <w:p>
                  <w:pPr>
                    <w:adjustRightInd/>
                    <w:snapToGrid/>
                    <w:spacing w:after="0"/>
                    <w:rPr>
                      <w:rFonts w:hint="eastAsia" w:ascii="宋体" w:hAnsi="宋体" w:cs="宋体"/>
                      <w:sz w:val="18"/>
                      <w:szCs w:val="18"/>
                    </w:rPr>
                  </w:pPr>
                </w:p>
              </w:tc>
              <w:tc>
                <w:tcPr>
                  <w:tcW w:w="849" w:type="dxa"/>
                  <w:vMerge w:val="continue"/>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784" w:type="dxa"/>
                  <w:vMerge w:val="continue"/>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vMerge w:val="continue"/>
                  <w:shd w:val="clear" w:color="000000" w:fill="FFFFFF"/>
                  <w:noWrap w:val="0"/>
                  <w:vAlign w:val="center"/>
                </w:tcPr>
                <w:p>
                  <w:pPr>
                    <w:jc w:val="center"/>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jc w:val="center"/>
                    <w:rPr>
                      <w:rFonts w:hint="eastAsia" w:ascii="宋体" w:hAnsi="宋体" w:eastAsia="宋体" w:cs="宋体"/>
                      <w:sz w:val="18"/>
                      <w:szCs w:val="18"/>
                    </w:rPr>
                  </w:pPr>
                  <w:r>
                    <w:rPr>
                      <w:rFonts w:hint="eastAsia" w:ascii="宋体" w:hAnsi="宋体" w:eastAsia="宋体" w:cs="宋体"/>
                      <w:sz w:val="18"/>
                      <w:szCs w:val="18"/>
                    </w:rPr>
                    <w:t>铬酸雾窗体底端</w:t>
                  </w:r>
                </w:p>
              </w:tc>
              <w:tc>
                <w:tcPr>
                  <w:tcW w:w="3253" w:type="dxa"/>
                  <w:vMerge w:val="continue"/>
                  <w:shd w:val="clear" w:color="000000" w:fill="FFFFFF"/>
                  <w:noWrap w:val="0"/>
                  <w:vAlign w:val="center"/>
                </w:tcPr>
                <w:p>
                  <w:pPr>
                    <w:adjustRightInd/>
                    <w:snapToGrid/>
                    <w:spacing w:after="0"/>
                    <w:jc w:val="center"/>
                    <w:rPr>
                      <w:rFonts w:hint="eastAsia" w:ascii="宋体" w:hAnsi="宋体" w:eastAsia="宋体" w:cs="宋体"/>
                      <w:sz w:val="18"/>
                      <w:szCs w:val="18"/>
                    </w:rPr>
                  </w:pPr>
                </w:p>
              </w:tc>
              <w:tc>
                <w:tcPr>
                  <w:tcW w:w="1274" w:type="dxa"/>
                  <w:shd w:val="clear" w:color="000000" w:fill="FFFFFF"/>
                  <w:noWrap w:val="0"/>
                  <w:vAlign w:val="center"/>
                </w:tcPr>
                <w:p>
                  <w:pPr>
                    <w:adjustRightInd/>
                    <w:snapToGrid/>
                    <w:spacing w:after="0"/>
                    <w:jc w:val="center"/>
                    <w:rPr>
                      <w:rFonts w:hint="eastAsia" w:ascii="宋体" w:hAnsi="宋体" w:eastAsia="宋体" w:cs="宋体"/>
                      <w:sz w:val="18"/>
                      <w:szCs w:val="18"/>
                    </w:rPr>
                  </w:pPr>
                  <w:r>
                    <w:rPr>
                      <w:rFonts w:hint="eastAsia" w:ascii="宋体" w:hAnsi="宋体" w:eastAsia="宋体" w:cs="宋体"/>
                      <w:sz w:val="18"/>
                      <w:szCs w:val="18"/>
                    </w:rPr>
                    <w:t>0.006</w:t>
                  </w:r>
                </w:p>
              </w:tc>
              <w:tc>
                <w:tcPr>
                  <w:tcW w:w="762" w:type="dxa"/>
                  <w:vMerge w:val="continue"/>
                  <w:noWrap w:val="0"/>
                  <w:vAlign w:val="top"/>
                </w:tcPr>
                <w:p>
                  <w:pPr>
                    <w:adjustRightInd/>
                    <w:snapToGrid/>
                    <w:spacing w:after="0"/>
                    <w:jc w:val="center"/>
                    <w:rPr>
                      <w:rFonts w:hint="eastAsia" w:ascii="宋体" w:hAnsi="宋体" w:eastAsia="宋体" w:cs="宋体"/>
                      <w:sz w:val="18"/>
                      <w:szCs w:val="18"/>
                    </w:rPr>
                  </w:pPr>
                </w:p>
              </w:tc>
              <w:tc>
                <w:tcPr>
                  <w:tcW w:w="1082" w:type="dxa"/>
                  <w:noWrap w:val="0"/>
                  <w:vAlign w:val="center"/>
                </w:tcPr>
                <w:p>
                  <w:pPr>
                    <w:adjustRightInd/>
                    <w:snapToGrid/>
                    <w:spacing w:after="0"/>
                    <w:jc w:val="center"/>
                    <w:rPr>
                      <w:rFonts w:hint="eastAsia" w:ascii="宋体" w:hAnsi="宋体" w:eastAsia="宋体" w:cs="宋体"/>
                      <w:sz w:val="18"/>
                      <w:szCs w:val="18"/>
                    </w:rPr>
                  </w:pPr>
                  <w:r>
                    <w:rPr>
                      <w:rFonts w:hint="eastAsia" w:ascii="宋体" w:hAnsi="宋体" w:eastAsia="宋体" w:cs="宋体"/>
                      <w:sz w:val="18"/>
                      <w:szCs w:val="18"/>
                    </w:rPr>
                    <w:t>1次/年</w:t>
                  </w:r>
                </w:p>
              </w:tc>
              <w:tc>
                <w:tcPr>
                  <w:tcW w:w="3497" w:type="dxa"/>
                  <w:noWrap w:val="0"/>
                  <w:vAlign w:val="center"/>
                </w:tcPr>
                <w:p>
                  <w:pPr>
                    <w:adjustRightInd/>
                    <w:snapToGrid/>
                    <w:spacing w:after="0"/>
                    <w:jc w:val="center"/>
                    <w:rPr>
                      <w:rFonts w:hint="eastAsia" w:ascii="宋体" w:hAnsi="宋体" w:eastAsia="宋体" w:cs="宋体"/>
                      <w:sz w:val="18"/>
                      <w:szCs w:val="18"/>
                    </w:rPr>
                  </w:pPr>
                  <w:r>
                    <w:rPr>
                      <w:rFonts w:hint="eastAsia" w:ascii="宋体" w:hAnsi="宋体" w:eastAsia="宋体" w:cs="宋体"/>
                      <w:sz w:val="18"/>
                      <w:szCs w:val="18"/>
                      <w:lang w:val="en-US" w:eastAsia="zh-CN"/>
                    </w:rPr>
                    <w:t>《固定污染源排气中铬酸雾的测定 二苯基碳酰二肼分光光度法》  HJ/T 29-1999</w:t>
                  </w:r>
                </w:p>
              </w:tc>
              <w:tc>
                <w:tcPr>
                  <w:tcW w:w="1041" w:type="dxa"/>
                  <w:vMerge w:val="continue"/>
                  <w:noWrap w:val="0"/>
                  <w:vAlign w:val="top"/>
                </w:tcPr>
                <w:p>
                  <w:pPr>
                    <w:adjustRightInd/>
                    <w:snapToGrid/>
                    <w:spacing w:after="0"/>
                    <w:rPr>
                      <w:rFonts w:hint="eastAsia" w:ascii="宋体" w:hAnsi="宋体" w:cs="宋体"/>
                      <w:sz w:val="18"/>
                      <w:szCs w:val="18"/>
                    </w:rPr>
                  </w:pPr>
                </w:p>
              </w:tc>
              <w:tc>
                <w:tcPr>
                  <w:tcW w:w="849" w:type="dxa"/>
                  <w:vMerge w:val="continue"/>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84" w:type="dxa"/>
                  <w:vMerge w:val="restart"/>
                  <w:shd w:val="clear" w:color="000000" w:fill="FFFFFF"/>
                  <w:noWrap w:val="0"/>
                  <w:vAlign w:val="center"/>
                </w:tcPr>
                <w:p>
                  <w:pPr>
                    <w:adjustRightInd/>
                    <w:snapToGrid/>
                    <w:spacing w:after="0"/>
                    <w:rPr>
                      <w:rFonts w:hint="eastAsia" w:ascii="宋体" w:hAnsi="宋体" w:cs="宋体"/>
                      <w:b/>
                      <w:color w:val="333333"/>
                      <w:sz w:val="18"/>
                      <w:szCs w:val="18"/>
                    </w:rPr>
                  </w:pPr>
                  <w:r>
                    <w:rPr>
                      <w:rFonts w:hint="eastAsia" w:ascii="宋体" w:hAnsi="宋体" w:cs="宋体"/>
                      <w:b/>
                      <w:color w:val="333333"/>
                      <w:sz w:val="18"/>
                      <w:szCs w:val="18"/>
                    </w:rPr>
                    <w:t>噪声</w:t>
                  </w:r>
                </w:p>
              </w:tc>
              <w:tc>
                <w:tcPr>
                  <w:tcW w:w="1167" w:type="dxa"/>
                  <w:vMerge w:val="restart"/>
                  <w:shd w:val="clear" w:color="000000" w:fill="FFFFFF"/>
                  <w:noWrap w:val="0"/>
                  <w:vAlign w:val="center"/>
                </w:tcPr>
                <w:p>
                  <w:pPr>
                    <w:adjustRightInd/>
                    <w:snapToGrid/>
                    <w:spacing w:after="0"/>
                    <w:jc w:val="center"/>
                    <w:rPr>
                      <w:rFonts w:hint="eastAsia" w:ascii="宋体" w:hAnsi="宋体" w:cs="宋体"/>
                      <w:color w:val="333333"/>
                      <w:sz w:val="18"/>
                      <w:szCs w:val="18"/>
                      <w:highlight w:val="none"/>
                    </w:rPr>
                  </w:pPr>
                  <w:r>
                    <w:rPr>
                      <w:rFonts w:hint="eastAsia" w:ascii="宋体" w:hAnsi="宋体" w:cs="宋体"/>
                      <w:color w:val="333333"/>
                      <w:sz w:val="18"/>
                      <w:szCs w:val="18"/>
                      <w:highlight w:val="none"/>
                    </w:rPr>
                    <w:t>厂界四周</w:t>
                  </w:r>
                </w:p>
              </w:tc>
              <w:tc>
                <w:tcPr>
                  <w:tcW w:w="1284" w:type="dxa"/>
                  <w:shd w:val="clear" w:color="000000" w:fill="FFFFFF"/>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昼间噪声(东、西、北厂界)</w:t>
                  </w:r>
                </w:p>
              </w:tc>
              <w:tc>
                <w:tcPr>
                  <w:tcW w:w="3253" w:type="dxa"/>
                  <w:shd w:val="clear" w:color="000000" w:fill="FFFFFF"/>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《工业企业厂界环境噪声排放标准》(GB12348-2008)3类</w:t>
                  </w:r>
                </w:p>
              </w:tc>
              <w:tc>
                <w:tcPr>
                  <w:tcW w:w="1274" w:type="dxa"/>
                  <w:shd w:val="clear" w:color="000000" w:fill="FFFFFF"/>
                  <w:noWrap w:val="0"/>
                  <w:vAlign w:val="center"/>
                </w:tcPr>
                <w:p>
                  <w:pPr>
                    <w:pStyle w:val="30"/>
                    <w:jc w:val="center"/>
                    <w:rPr>
                      <w:rFonts w:hint="eastAsia" w:ascii="宋体" w:hAnsi="宋体" w:eastAsia="宋体" w:cs="宋体"/>
                      <w:color w:val="333333"/>
                      <w:sz w:val="18"/>
                      <w:szCs w:val="18"/>
                    </w:rPr>
                  </w:pPr>
                </w:p>
                <w:p>
                  <w:pPr>
                    <w:pStyle w:val="30"/>
                    <w:jc w:val="center"/>
                    <w:rPr>
                      <w:rFonts w:hint="eastAsia" w:ascii="宋体" w:hAnsi="宋体" w:eastAsia="宋体" w:cs="宋体"/>
                      <w:sz w:val="18"/>
                      <w:szCs w:val="18"/>
                    </w:rPr>
                  </w:pPr>
                  <w:r>
                    <w:rPr>
                      <w:rFonts w:hint="eastAsia" w:ascii="宋体" w:hAnsi="宋体" w:eastAsia="宋体" w:cs="宋体"/>
                      <w:color w:val="333333"/>
                      <w:sz w:val="18"/>
                      <w:szCs w:val="18"/>
                    </w:rPr>
                    <w:t xml:space="preserve">65dB(A) </w:t>
                  </w:r>
                </w:p>
                <w:p>
                  <w:pPr>
                    <w:adjustRightInd/>
                    <w:snapToGrid/>
                    <w:spacing w:after="0"/>
                    <w:jc w:val="center"/>
                    <w:rPr>
                      <w:rFonts w:hint="eastAsia" w:ascii="宋体" w:hAnsi="宋体" w:cs="宋体"/>
                      <w:color w:val="333333"/>
                      <w:sz w:val="18"/>
                      <w:szCs w:val="18"/>
                    </w:rPr>
                  </w:pPr>
                </w:p>
              </w:tc>
              <w:tc>
                <w:tcPr>
                  <w:tcW w:w="762" w:type="dxa"/>
                  <w:vMerge w:val="restart"/>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082" w:type="dxa"/>
                  <w:vMerge w:val="restart"/>
                  <w:noWrap w:val="0"/>
                  <w:vAlign w:val="center"/>
                </w:tcPr>
                <w:p>
                  <w:pPr>
                    <w:pStyle w:val="30"/>
                    <w:jc w:val="center"/>
                    <w:rPr>
                      <w:rFonts w:hint="eastAsia" w:ascii="宋体" w:hAnsi="宋体" w:eastAsia="宋体" w:cs="宋体"/>
                      <w:sz w:val="18"/>
                      <w:szCs w:val="18"/>
                    </w:rPr>
                  </w:pPr>
                  <w:r>
                    <w:rPr>
                      <w:rFonts w:hint="eastAsia" w:ascii="宋体" w:hAnsi="宋体" w:eastAsia="宋体" w:cs="宋体"/>
                      <w:sz w:val="18"/>
                      <w:szCs w:val="18"/>
                    </w:rPr>
                    <w:t>1次/季度</w:t>
                  </w:r>
                </w:p>
                <w:p>
                  <w:pPr>
                    <w:pStyle w:val="30"/>
                    <w:jc w:val="center"/>
                    <w:rPr>
                      <w:rFonts w:hint="eastAsia" w:ascii="宋体" w:hAnsi="宋体" w:eastAsia="宋体" w:cs="宋体"/>
                      <w:sz w:val="18"/>
                      <w:szCs w:val="18"/>
                    </w:rPr>
                  </w:pPr>
                  <w:r>
                    <w:rPr>
                      <w:rFonts w:hint="eastAsia" w:ascii="宋体" w:hAnsi="宋体" w:eastAsia="宋体" w:cs="宋体"/>
                      <w:sz w:val="18"/>
                      <w:szCs w:val="18"/>
                    </w:rPr>
                    <w:t>(昼间一次)</w:t>
                  </w:r>
                </w:p>
                <w:p>
                  <w:pPr>
                    <w:spacing w:after="0"/>
                    <w:jc w:val="center"/>
                    <w:rPr>
                      <w:rFonts w:hint="eastAsia" w:ascii="宋体" w:hAnsi="宋体" w:cs="宋体"/>
                      <w:sz w:val="18"/>
                      <w:szCs w:val="18"/>
                    </w:rPr>
                  </w:pPr>
                </w:p>
              </w:tc>
              <w:tc>
                <w:tcPr>
                  <w:tcW w:w="3497" w:type="dxa"/>
                  <w:vMerge w:val="restart"/>
                  <w:noWrap w:val="0"/>
                  <w:vAlign w:val="center"/>
                </w:tcPr>
                <w:p>
                  <w:pPr>
                    <w:pStyle w:val="30"/>
                    <w:ind w:left="540" w:hanging="540" w:hangingChars="300"/>
                    <w:rPr>
                      <w:rFonts w:hint="eastAsia" w:ascii="宋体" w:hAnsi="宋体" w:eastAsia="宋体" w:cs="宋体"/>
                      <w:sz w:val="18"/>
                      <w:szCs w:val="18"/>
                    </w:rPr>
                  </w:pPr>
                  <w:r>
                    <w:rPr>
                      <w:rFonts w:hint="eastAsia" w:ascii="宋体" w:hAnsi="宋体" w:eastAsia="宋体" w:cs="宋体"/>
                      <w:sz w:val="18"/>
                      <w:szCs w:val="18"/>
                    </w:rPr>
                    <w:t xml:space="preserve">《工业企业厂界环境噪声排放标准》GB12348-2008 </w:t>
                  </w:r>
                </w:p>
                <w:p>
                  <w:pPr>
                    <w:pStyle w:val="30"/>
                    <w:ind w:firstLine="900" w:firstLineChars="500"/>
                    <w:rPr>
                      <w:rFonts w:hint="eastAsia" w:ascii="宋体" w:hAnsi="宋体" w:eastAsia="宋体" w:cs="宋体"/>
                      <w:sz w:val="18"/>
                      <w:szCs w:val="18"/>
                    </w:rPr>
                  </w:pPr>
                </w:p>
              </w:tc>
              <w:tc>
                <w:tcPr>
                  <w:tcW w:w="1041"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849"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84" w:type="dxa"/>
                  <w:vMerge w:val="continue"/>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vMerge w:val="continue"/>
                  <w:shd w:val="clear" w:color="000000" w:fill="FFFFFF"/>
                  <w:noWrap w:val="0"/>
                  <w:vAlign w:val="center"/>
                </w:tcPr>
                <w:p>
                  <w:pPr>
                    <w:adjustRightInd/>
                    <w:snapToGrid/>
                    <w:spacing w:after="0"/>
                    <w:jc w:val="center"/>
                    <w:rPr>
                      <w:rFonts w:hint="eastAsia" w:ascii="宋体" w:hAnsi="宋体" w:cs="宋体"/>
                      <w:color w:val="333333"/>
                      <w:sz w:val="18"/>
                      <w:szCs w:val="18"/>
                      <w:highlight w:val="none"/>
                    </w:rPr>
                  </w:pPr>
                </w:p>
              </w:tc>
              <w:tc>
                <w:tcPr>
                  <w:tcW w:w="1284" w:type="dxa"/>
                  <w:shd w:val="clear" w:color="000000" w:fill="FFFFFF"/>
                  <w:noWrap w:val="0"/>
                  <w:vAlign w:val="center"/>
                </w:tcPr>
                <w:p>
                  <w:pPr>
                    <w:adjustRightInd/>
                    <w:snapToGrid/>
                    <w:spacing w:after="0"/>
                    <w:rPr>
                      <w:rFonts w:hint="eastAsia" w:ascii="宋体" w:hAnsi="宋体" w:cs="宋体"/>
                      <w:color w:val="333333"/>
                      <w:sz w:val="18"/>
                      <w:szCs w:val="18"/>
                      <w:highlight w:val="none"/>
                    </w:rPr>
                  </w:pPr>
                  <w:r>
                    <w:rPr>
                      <w:rFonts w:hint="eastAsia" w:ascii="宋体" w:hAnsi="宋体" w:cs="宋体"/>
                      <w:color w:val="333333"/>
                      <w:sz w:val="18"/>
                      <w:szCs w:val="18"/>
                      <w:highlight w:val="none"/>
                    </w:rPr>
                    <w:t>昼间噪声(南厂界)</w:t>
                  </w:r>
                </w:p>
              </w:tc>
              <w:tc>
                <w:tcPr>
                  <w:tcW w:w="3253" w:type="dxa"/>
                  <w:shd w:val="clear" w:color="000000" w:fill="FFFFFF"/>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《工业企业厂界环境噪声排放标准》(GB12348-2008)4类</w:t>
                  </w:r>
                </w:p>
              </w:tc>
              <w:tc>
                <w:tcPr>
                  <w:tcW w:w="127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70dB(A)</w:t>
                  </w:r>
                </w:p>
              </w:tc>
              <w:tc>
                <w:tcPr>
                  <w:tcW w:w="762" w:type="dxa"/>
                  <w:vMerge w:val="continue"/>
                  <w:noWrap w:val="0"/>
                  <w:vAlign w:val="top"/>
                </w:tcPr>
                <w:p>
                  <w:pPr>
                    <w:adjustRightInd/>
                    <w:snapToGrid/>
                    <w:spacing w:after="0"/>
                    <w:jc w:val="center"/>
                    <w:rPr>
                      <w:rFonts w:hint="eastAsia" w:ascii="宋体" w:hAnsi="宋体" w:cs="宋体"/>
                      <w:sz w:val="18"/>
                      <w:szCs w:val="18"/>
                    </w:rPr>
                  </w:pPr>
                </w:p>
              </w:tc>
              <w:tc>
                <w:tcPr>
                  <w:tcW w:w="1082" w:type="dxa"/>
                  <w:vMerge w:val="continue"/>
                  <w:noWrap w:val="0"/>
                  <w:vAlign w:val="center"/>
                </w:tcPr>
                <w:p>
                  <w:pPr>
                    <w:adjustRightInd/>
                    <w:snapToGrid/>
                    <w:spacing w:after="0"/>
                    <w:jc w:val="center"/>
                    <w:rPr>
                      <w:rFonts w:hint="eastAsia" w:ascii="宋体" w:hAnsi="宋体" w:cs="宋体"/>
                      <w:sz w:val="18"/>
                      <w:szCs w:val="18"/>
                    </w:rPr>
                  </w:pPr>
                </w:p>
              </w:tc>
              <w:tc>
                <w:tcPr>
                  <w:tcW w:w="3497" w:type="dxa"/>
                  <w:vMerge w:val="continue"/>
                  <w:noWrap w:val="0"/>
                  <w:vAlign w:val="center"/>
                </w:tcPr>
                <w:p>
                  <w:pPr>
                    <w:pStyle w:val="30"/>
                    <w:rPr>
                      <w:rFonts w:hint="eastAsia" w:ascii="宋体" w:hAnsi="宋体" w:eastAsia="宋体" w:cs="宋体"/>
                      <w:sz w:val="18"/>
                      <w:szCs w:val="18"/>
                    </w:rPr>
                  </w:pPr>
                </w:p>
              </w:tc>
              <w:tc>
                <w:tcPr>
                  <w:tcW w:w="1041" w:type="dxa"/>
                  <w:vMerge w:val="continue"/>
                  <w:noWrap w:val="0"/>
                  <w:vAlign w:val="top"/>
                </w:tcPr>
                <w:p>
                  <w:pPr>
                    <w:adjustRightInd/>
                    <w:snapToGrid/>
                    <w:spacing w:after="0"/>
                    <w:rPr>
                      <w:rFonts w:hint="eastAsia" w:ascii="宋体" w:hAnsi="宋体" w:cs="宋体"/>
                      <w:sz w:val="18"/>
                      <w:szCs w:val="18"/>
                    </w:rPr>
                  </w:pPr>
                </w:p>
              </w:tc>
              <w:tc>
                <w:tcPr>
                  <w:tcW w:w="849" w:type="dxa"/>
                  <w:vMerge w:val="continue"/>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84" w:type="dxa"/>
                  <w:shd w:val="clear" w:color="000000" w:fill="FFFFFF"/>
                  <w:noWrap w:val="0"/>
                  <w:vAlign w:val="center"/>
                </w:tcPr>
                <w:p>
                  <w:pPr>
                    <w:adjustRightInd/>
                    <w:snapToGrid/>
                    <w:spacing w:after="0"/>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废水</w:t>
                  </w:r>
                </w:p>
              </w:tc>
              <w:tc>
                <w:tcPr>
                  <w:tcW w:w="1167" w:type="dxa"/>
                  <w:shd w:val="clear" w:color="000000" w:fill="FFFFFF"/>
                  <w:noWrap w:val="0"/>
                  <w:vAlign w:val="center"/>
                </w:tcPr>
                <w:p>
                  <w:pPr>
                    <w:adjustRightInd/>
                    <w:snapToGrid/>
                    <w:spacing w:after="0"/>
                    <w:jc w:val="center"/>
                    <w:rPr>
                      <w:rFonts w:hint="eastAsia" w:ascii="宋体" w:hAnsi="宋体" w:cs="宋体"/>
                      <w:color w:val="333333"/>
                      <w:sz w:val="18"/>
                      <w:szCs w:val="18"/>
                      <w:highlight w:val="none"/>
                    </w:rPr>
                  </w:pPr>
                  <w:r>
                    <w:rPr>
                      <w:rFonts w:ascii="Arial" w:hAnsi="Arial" w:eastAsia="宋体" w:cs="Arial"/>
                      <w:i w:val="0"/>
                      <w:iCs w:val="0"/>
                      <w:caps w:val="0"/>
                      <w:color w:val="333333"/>
                      <w:spacing w:val="0"/>
                      <w:sz w:val="21"/>
                      <w:szCs w:val="21"/>
                      <w:highlight w:val="none"/>
                      <w:shd w:val="clear" w:color="auto" w:fill="FFFFFF"/>
                    </w:rPr>
                    <w:t>生产废水</w:t>
                  </w:r>
                  <w:r>
                    <w:rPr>
                      <w:rFonts w:hint="eastAsia" w:ascii="Arial" w:hAnsi="Arial" w:eastAsia="宋体" w:cs="Arial"/>
                      <w:i w:val="0"/>
                      <w:iCs w:val="0"/>
                      <w:caps w:val="0"/>
                      <w:color w:val="333333"/>
                      <w:spacing w:val="0"/>
                      <w:sz w:val="21"/>
                      <w:szCs w:val="21"/>
                      <w:highlight w:val="none"/>
                      <w:shd w:val="clear" w:color="auto" w:fill="FFFFFF"/>
                      <w:lang w:val="en-US" w:eastAsia="zh-CN"/>
                    </w:rPr>
                    <w:t>及各车间重金属</w:t>
                  </w:r>
                  <w:r>
                    <w:rPr>
                      <w:rFonts w:ascii="Arial" w:hAnsi="Arial" w:eastAsia="宋体" w:cs="Arial"/>
                      <w:i w:val="0"/>
                      <w:iCs w:val="0"/>
                      <w:caps w:val="0"/>
                      <w:color w:val="333333"/>
                      <w:spacing w:val="0"/>
                      <w:sz w:val="21"/>
                      <w:szCs w:val="21"/>
                      <w:highlight w:val="none"/>
                      <w:shd w:val="clear" w:color="auto" w:fill="FFFFFF"/>
                    </w:rPr>
                    <w:t>排放口</w:t>
                  </w:r>
                </w:p>
              </w:tc>
              <w:tc>
                <w:tcPr>
                  <w:tcW w:w="1284" w:type="dxa"/>
                  <w:shd w:val="clear" w:color="000000" w:fill="FFFFFF"/>
                  <w:noWrap w:val="0"/>
                  <w:vAlign w:val="center"/>
                </w:tcPr>
                <w:p>
                  <w:pPr>
                    <w:adjustRightInd/>
                    <w:snapToGrid/>
                    <w:spacing w:after="0"/>
                    <w:rPr>
                      <w:rFonts w:hint="eastAsia" w:ascii="宋体" w:hAnsi="宋体" w:eastAsia="宋体" w:cs="宋体"/>
                      <w:color w:val="333333"/>
                      <w:sz w:val="18"/>
                      <w:szCs w:val="18"/>
                      <w:highlight w:val="none"/>
                      <w:lang w:val="en-US" w:eastAsia="zh-CN"/>
                    </w:rPr>
                  </w:pPr>
                  <w:r>
                    <w:rPr>
                      <w:rFonts w:hint="eastAsia" w:ascii="宋体" w:hAnsi="宋体" w:cs="宋体"/>
                      <w:color w:val="333333"/>
                      <w:sz w:val="18"/>
                      <w:szCs w:val="18"/>
                      <w:highlight w:val="none"/>
                      <w:lang w:val="en-US" w:eastAsia="zh-CN"/>
                    </w:rPr>
                    <w:t>流量</w:t>
                  </w:r>
                </w:p>
              </w:tc>
              <w:tc>
                <w:tcPr>
                  <w:tcW w:w="3253" w:type="dxa"/>
                  <w:shd w:val="clear" w:color="000000" w:fill="FFFFFF"/>
                  <w:noWrap w:val="0"/>
                  <w:vAlign w:val="center"/>
                </w:tcPr>
                <w:p>
                  <w:pPr>
                    <w:adjustRightInd/>
                    <w:snapToGrid/>
                    <w:spacing w:after="0"/>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w:t>
                  </w:r>
                </w:p>
              </w:tc>
              <w:tc>
                <w:tcPr>
                  <w:tcW w:w="1274"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w:t>
                  </w:r>
                </w:p>
              </w:tc>
              <w:tc>
                <w:tcPr>
                  <w:tcW w:w="762" w:type="dxa"/>
                  <w:noWrap w:val="0"/>
                  <w:vAlign w:val="top"/>
                </w:tcPr>
                <w:p>
                  <w:pPr>
                    <w:adjustRightInd/>
                    <w:snapToGrid/>
                    <w:spacing w:after="0"/>
                    <w:jc w:val="center"/>
                    <w:rPr>
                      <w:rFonts w:hint="eastAsia" w:ascii="宋体" w:hAnsi="宋体" w:cs="宋体"/>
                      <w:sz w:val="18"/>
                      <w:szCs w:val="18"/>
                      <w:lang w:val="en-US" w:eastAsia="zh-CN"/>
                    </w:rPr>
                  </w:pPr>
                </w:p>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自动</w:t>
                  </w:r>
                </w:p>
              </w:tc>
              <w:tc>
                <w:tcPr>
                  <w:tcW w:w="1082"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c>
                <w:tcPr>
                  <w:tcW w:w="3497" w:type="dxa"/>
                  <w:noWrap w:val="0"/>
                  <w:vAlign w:val="center"/>
                </w:tcPr>
                <w:p>
                  <w:pPr>
                    <w:pStyle w:val="3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1041" w:type="dxa"/>
                  <w:noWrap w:val="0"/>
                  <w:vAlign w:val="top"/>
                </w:tcPr>
                <w:p>
                  <w:pPr>
                    <w:adjustRightInd/>
                    <w:snapToGrid/>
                    <w:spacing w:after="0"/>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c>
                <w:tcPr>
                  <w:tcW w:w="849" w:type="dxa"/>
                  <w:noWrap w:val="0"/>
                  <w:vAlign w:val="top"/>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r>
          </w:tbl>
          <w:p>
            <w:pPr>
              <w:pStyle w:val="42"/>
              <w:ind w:firstLine="0" w:firstLineChars="0"/>
              <w:rPr>
                <w:rFonts w:hint="eastAsia" w:ascii="宋体" w:hAnsi="宋体" w:eastAsia="宋体" w:cs="宋体"/>
                <w:b w:val="0"/>
                <w:bCs/>
                <w:sz w:val="18"/>
                <w:szCs w:val="18"/>
              </w:rPr>
            </w:pPr>
            <w:r>
              <w:rPr>
                <w:rFonts w:hint="eastAsia" w:ascii="宋体" w:hAnsi="宋体" w:eastAsia="宋体" w:cs="宋体"/>
                <w:b w:val="0"/>
                <w:bCs/>
                <w:sz w:val="18"/>
                <w:szCs w:val="18"/>
              </w:rPr>
              <w:t>表4：地下水自行监测方案</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7"/>
              <w:gridCol w:w="3487"/>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监测项目</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点位</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频次</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3487" w:type="dxa"/>
                  <w:noWrap w:val="0"/>
                  <w:vAlign w:val="center"/>
                </w:tcPr>
                <w:p>
                  <w:pPr>
                    <w:spacing w:line="360" w:lineRule="auto"/>
                    <w:jc w:val="center"/>
                    <w:rPr>
                      <w:rFonts w:hint="eastAsia" w:ascii="Times New Roman" w:hAnsi="Times New Roman" w:eastAsia="宋体"/>
                      <w:sz w:val="21"/>
                      <w:szCs w:val="21"/>
                      <w:lang w:eastAsia="zh-CN"/>
                    </w:rPr>
                  </w:pPr>
                  <w:r>
                    <w:rPr>
                      <w:rFonts w:hint="eastAsia" w:ascii="Times New Roman" w:hAnsi="Times New Roman" w:eastAsia="宋体"/>
                      <w:sz w:val="21"/>
                      <w:szCs w:val="21"/>
                    </w:rPr>
                    <w:t>pH、</w:t>
                  </w:r>
                  <w:r>
                    <w:rPr>
                      <w:rFonts w:hint="eastAsia" w:ascii="Times New Roman" w:hAnsi="Times New Roman" w:eastAsia="宋体"/>
                      <w:sz w:val="21"/>
                      <w:szCs w:val="21"/>
                      <w:lang w:val="en-US" w:eastAsia="zh-CN"/>
                    </w:rPr>
                    <w:t>SS</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高锰酸盐指数、铝、总铬、六价铬、总银、铜离子、</w:t>
                  </w:r>
                  <w:r>
                    <w:rPr>
                      <w:rFonts w:hint="default" w:ascii="Arial" w:hAnsi="Arial" w:eastAsia="宋体" w:cs="Arial"/>
                      <w:i w:val="0"/>
                      <w:iCs w:val="0"/>
                      <w:caps w:val="0"/>
                      <w:color w:val="333333"/>
                      <w:spacing w:val="0"/>
                      <w:kern w:val="0"/>
                      <w:sz w:val="21"/>
                      <w:szCs w:val="21"/>
                      <w:lang w:val="en-US" w:eastAsia="zh-CN" w:bidi="ar"/>
                    </w:rPr>
                    <w:t>氰化物</w:t>
                  </w:r>
                  <w:r>
                    <w:rPr>
                      <w:rFonts w:hint="eastAsia" w:ascii="Times New Roman" w:hAnsi="Times New Roman" w:eastAsia="宋体"/>
                      <w:sz w:val="21"/>
                      <w:szCs w:val="21"/>
                    </w:rPr>
                    <w:t>、氨氮、</w:t>
                  </w:r>
                  <w:r>
                    <w:rPr>
                      <w:rFonts w:hint="eastAsia" w:ascii="Times New Roman" w:hAnsi="Times New Roman" w:eastAsia="宋体"/>
                      <w:sz w:val="21"/>
                      <w:szCs w:val="21"/>
                      <w:lang w:val="en-US" w:eastAsia="zh-CN"/>
                    </w:rPr>
                    <w:t>镍离子</w:t>
                  </w:r>
                  <w:r>
                    <w:rPr>
                      <w:rFonts w:hint="eastAsia" w:ascii="Times New Roman" w:hAnsi="Times New Roman" w:eastAsia="宋体"/>
                      <w:sz w:val="21"/>
                      <w:szCs w:val="21"/>
                    </w:rPr>
                    <w:t xml:space="preserve">、 </w:t>
                  </w:r>
                  <w:r>
                    <w:rPr>
                      <w:rFonts w:hint="eastAsia" w:ascii="Times New Roman" w:hAnsi="Times New Roman" w:eastAsia="宋体"/>
                      <w:sz w:val="21"/>
                      <w:szCs w:val="21"/>
                      <w:lang w:val="en-US" w:eastAsia="zh-CN"/>
                    </w:rPr>
                    <w:t>锌离子</w:t>
                  </w:r>
                </w:p>
              </w:tc>
              <w:tc>
                <w:tcPr>
                  <w:tcW w:w="3487" w:type="dxa"/>
                  <w:noWrap w:val="0"/>
                  <w:vAlign w:val="center"/>
                </w:tcPr>
                <w:p>
                  <w:pPr>
                    <w:spacing w:line="360" w:lineRule="auto"/>
                    <w:jc w:val="center"/>
                    <w:rPr>
                      <w:rFonts w:hint="eastAsia" w:ascii="Times New Roman" w:hAnsi="Times New Roman" w:eastAsia="宋体"/>
                      <w:sz w:val="21"/>
                      <w:szCs w:val="21"/>
                    </w:rPr>
                  </w:pPr>
                  <w:r>
                    <w:rPr>
                      <w:rFonts w:ascii="Arial" w:hAnsi="Arial" w:eastAsia="宋体" w:cs="Arial"/>
                      <w:i w:val="0"/>
                      <w:iCs w:val="0"/>
                      <w:caps w:val="0"/>
                      <w:color w:val="333333"/>
                      <w:spacing w:val="0"/>
                      <w:sz w:val="21"/>
                      <w:szCs w:val="21"/>
                      <w:shd w:val="clear" w:color="auto" w:fill="FFFFFF"/>
                    </w:rPr>
                    <w:t>厂区生产生活用水井、厂区下游50m</w:t>
                  </w:r>
                  <w:r>
                    <w:rPr>
                      <w:rFonts w:hint="eastAsia" w:ascii="Times New Roman" w:hAnsi="Times New Roman" w:eastAsia="宋体"/>
                      <w:sz w:val="21"/>
                      <w:szCs w:val="21"/>
                    </w:rPr>
                    <w:t>各设置1个监测点</w:t>
                  </w:r>
                </w:p>
              </w:tc>
              <w:tc>
                <w:tcPr>
                  <w:tcW w:w="3487" w:type="dxa"/>
                  <w:noWrap w:val="0"/>
                  <w:vAlign w:val="center"/>
                </w:tcPr>
                <w:p>
                  <w:pPr>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每</w:t>
                  </w:r>
                  <w:r>
                    <w:rPr>
                      <w:rFonts w:hint="eastAsia" w:ascii="Times New Roman" w:hAnsi="Times New Roman" w:eastAsia="宋体"/>
                      <w:sz w:val="21"/>
                      <w:szCs w:val="21"/>
                      <w:lang w:val="en-US" w:eastAsia="zh-CN"/>
                    </w:rPr>
                    <w:t>半</w:t>
                  </w:r>
                  <w:r>
                    <w:rPr>
                      <w:rFonts w:hint="eastAsia" w:ascii="Times New Roman" w:hAnsi="Times New Roman" w:eastAsia="宋体"/>
                      <w:sz w:val="21"/>
                      <w:szCs w:val="21"/>
                    </w:rPr>
                    <w:t>年监测一次</w:t>
                  </w:r>
                </w:p>
              </w:tc>
              <w:tc>
                <w:tcPr>
                  <w:tcW w:w="3487" w:type="dxa"/>
                  <w:noWrap w:val="0"/>
                  <w:vAlign w:val="center"/>
                </w:tcPr>
                <w:p>
                  <w:pPr>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按《地下水质量标准》（GB/T14848－2017）中规定的方法进行监测</w:t>
                  </w:r>
                </w:p>
              </w:tc>
            </w:tr>
          </w:tbl>
          <w:p>
            <w:pPr>
              <w:pStyle w:val="42"/>
              <w:ind w:firstLine="0" w:firstLineChars="0"/>
              <w:rPr>
                <w:rFonts w:hint="eastAsia" w:ascii="宋体" w:hAnsi="宋体" w:cs="宋体"/>
                <w:b/>
                <w:sz w:val="21"/>
                <w:szCs w:val="21"/>
              </w:rPr>
            </w:pPr>
            <w:r>
              <w:rPr>
                <w:rFonts w:hint="eastAsia" w:ascii="宋体" w:hAnsi="宋体" w:eastAsia="宋体" w:cs="宋体"/>
                <w:b w:val="0"/>
                <w:bCs/>
                <w:sz w:val="18"/>
                <w:szCs w:val="18"/>
              </w:rPr>
              <w:t>表</w:t>
            </w:r>
            <w:r>
              <w:rPr>
                <w:rFonts w:hint="eastAsia" w:ascii="宋体" w:hAnsi="宋体" w:eastAsia="宋体" w:cs="宋体"/>
                <w:b w:val="0"/>
                <w:bCs/>
                <w:sz w:val="18"/>
                <w:szCs w:val="18"/>
                <w:lang w:val="en-US" w:eastAsia="zh-CN"/>
              </w:rPr>
              <w:t>5</w:t>
            </w:r>
            <w:r>
              <w:rPr>
                <w:rFonts w:hint="eastAsia" w:ascii="宋体" w:hAnsi="宋体" w:eastAsia="宋体" w:cs="宋体"/>
                <w:b w:val="0"/>
                <w:bCs/>
                <w:sz w:val="18"/>
                <w:szCs w:val="18"/>
              </w:rPr>
              <w:t>：</w:t>
            </w:r>
            <w:r>
              <w:rPr>
                <w:rFonts w:hint="eastAsia" w:ascii="宋体" w:hAnsi="宋体" w:eastAsia="宋体" w:cs="宋体"/>
                <w:b w:val="0"/>
                <w:bCs/>
                <w:sz w:val="18"/>
                <w:szCs w:val="18"/>
                <w:lang w:val="en-US" w:eastAsia="zh-CN"/>
              </w:rPr>
              <w:t>大气</w:t>
            </w:r>
            <w:r>
              <w:rPr>
                <w:rFonts w:hint="eastAsia" w:ascii="宋体" w:hAnsi="宋体" w:eastAsia="宋体" w:cs="宋体"/>
                <w:b w:val="0"/>
                <w:bCs/>
                <w:sz w:val="18"/>
                <w:szCs w:val="18"/>
              </w:rPr>
              <w:t>自行监测方案</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7"/>
              <w:gridCol w:w="3487"/>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监测项目</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点位</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频次</w:t>
                  </w:r>
                </w:p>
              </w:tc>
              <w:tc>
                <w:tcPr>
                  <w:tcW w:w="3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b/>
                      <w:sz w:val="21"/>
                      <w:szCs w:val="21"/>
                    </w:rPr>
                  </w:pPr>
                  <w:r>
                    <w:rPr>
                      <w:rFonts w:hint="eastAsia" w:ascii="Times New Roman" w:hAnsi="Times New Roman" w:eastAsia="宋体"/>
                      <w:b/>
                      <w:sz w:val="21"/>
                      <w:szCs w:val="21"/>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noWrap w:val="0"/>
                  <w:vAlign w:val="center"/>
                </w:tcPr>
                <w:p>
                  <w:pPr>
                    <w:spacing w:line="36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PM10、HCL、硫酸雾、NOx、铬酸雾、</w:t>
                  </w:r>
                  <w:r>
                    <w:rPr>
                      <w:rFonts w:hint="default" w:ascii="Arial" w:hAnsi="Arial" w:eastAsia="宋体" w:cs="Arial"/>
                      <w:i w:val="0"/>
                      <w:iCs w:val="0"/>
                      <w:caps w:val="0"/>
                      <w:color w:val="333333"/>
                      <w:spacing w:val="0"/>
                      <w:kern w:val="0"/>
                      <w:sz w:val="21"/>
                      <w:szCs w:val="21"/>
                      <w:lang w:val="en-US" w:eastAsia="zh-CN" w:bidi="ar"/>
                    </w:rPr>
                    <w:t>氰化物</w:t>
                  </w:r>
                  <w:r>
                    <w:rPr>
                      <w:rFonts w:hint="eastAsia" w:ascii="Arial" w:hAnsi="Arial" w:eastAsia="宋体" w:cs="Arial"/>
                      <w:i w:val="0"/>
                      <w:iCs w:val="0"/>
                      <w:caps w:val="0"/>
                      <w:color w:val="333333"/>
                      <w:spacing w:val="0"/>
                      <w:kern w:val="0"/>
                      <w:sz w:val="21"/>
                      <w:szCs w:val="21"/>
                      <w:lang w:val="en-US" w:eastAsia="zh-CN" w:bidi="ar"/>
                    </w:rPr>
                    <w:t>、非甲烷总烃、甲苯、二甲苯</w:t>
                  </w:r>
                </w:p>
              </w:tc>
              <w:tc>
                <w:tcPr>
                  <w:tcW w:w="3487" w:type="dxa"/>
                  <w:noWrap w:val="0"/>
                  <w:vAlign w:val="center"/>
                </w:tcPr>
                <w:p>
                  <w:pPr>
                    <w:spacing w:line="360" w:lineRule="auto"/>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许庄村</w:t>
                  </w:r>
                </w:p>
              </w:tc>
              <w:tc>
                <w:tcPr>
                  <w:tcW w:w="3487" w:type="dxa"/>
                  <w:noWrap w:val="0"/>
                  <w:vAlign w:val="center"/>
                </w:tcPr>
                <w:p>
                  <w:pPr>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每</w:t>
                  </w:r>
                  <w:r>
                    <w:rPr>
                      <w:rFonts w:hint="eastAsia" w:ascii="Times New Roman" w:hAnsi="Times New Roman" w:eastAsia="宋体"/>
                      <w:sz w:val="21"/>
                      <w:szCs w:val="21"/>
                      <w:lang w:val="en-US" w:eastAsia="zh-CN"/>
                    </w:rPr>
                    <w:t>半</w:t>
                  </w:r>
                  <w:r>
                    <w:rPr>
                      <w:rFonts w:hint="eastAsia" w:ascii="Times New Roman" w:hAnsi="Times New Roman" w:eastAsia="宋体"/>
                      <w:sz w:val="21"/>
                      <w:szCs w:val="21"/>
                    </w:rPr>
                    <w:t>年监测一次</w:t>
                  </w:r>
                </w:p>
              </w:tc>
              <w:tc>
                <w:tcPr>
                  <w:tcW w:w="3487" w:type="dxa"/>
                  <w:noWrap w:val="0"/>
                  <w:vAlign w:val="center"/>
                </w:tcPr>
                <w:p>
                  <w:pPr>
                    <w:spacing w:line="360" w:lineRule="auto"/>
                    <w:jc w:val="center"/>
                    <w:rPr>
                      <w:rFonts w:hint="eastAsia" w:ascii="Times New Roman" w:hAnsi="Times New Roman" w:eastAsia="宋体"/>
                      <w:sz w:val="21"/>
                      <w:szCs w:val="21"/>
                    </w:rPr>
                  </w:pPr>
                  <w:r>
                    <w:rPr>
                      <w:rFonts w:hint="eastAsia" w:ascii="Times New Roman" w:hAnsi="Times New Roman" w:eastAsia="宋体"/>
                      <w:sz w:val="21"/>
                      <w:szCs w:val="21"/>
                    </w:rPr>
                    <w:t>按《</w:t>
                  </w:r>
                  <w:r>
                    <w:rPr>
                      <w:rFonts w:hint="eastAsia" w:ascii="Times New Roman" w:hAnsi="Times New Roman" w:eastAsia="宋体"/>
                      <w:sz w:val="21"/>
                      <w:szCs w:val="21"/>
                      <w:lang w:val="en-US" w:eastAsia="zh-CN"/>
                    </w:rPr>
                    <w:t>环境监测技术规范</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大气部分</w:t>
                  </w:r>
                  <w:r>
                    <w:rPr>
                      <w:rFonts w:hint="eastAsia" w:ascii="Times New Roman" w:hAnsi="Times New Roman" w:eastAsia="宋体"/>
                      <w:sz w:val="21"/>
                      <w:szCs w:val="21"/>
                    </w:rPr>
                    <w:t>）中规定的方法进行监测</w:t>
                  </w:r>
                </w:p>
              </w:tc>
            </w:tr>
          </w:tbl>
          <w:p>
            <w:pPr>
              <w:spacing w:line="360" w:lineRule="auto"/>
              <w:rPr>
                <w:rFonts w:hint="eastAsia" w:ascii="宋体" w:hAnsi="宋体" w:cs="宋体"/>
                <w:b/>
                <w:sz w:val="24"/>
              </w:rPr>
            </w:pPr>
            <w:r>
              <w:rPr>
                <w:rFonts w:hint="eastAsia" w:ascii="宋体" w:hAnsi="宋体" w:cs="宋体"/>
                <w:b/>
                <w:sz w:val="24"/>
              </w:rPr>
              <w:t>3.4监测点位图</w:t>
            </w:r>
          </w:p>
          <w:p>
            <w:pPr>
              <w:spacing w:line="360" w:lineRule="auto"/>
              <w:rPr>
                <w:rFonts w:hint="eastAsia" w:ascii="宋体" w:hAnsi="宋体" w:cs="宋体"/>
                <w:b/>
                <w:sz w:val="24"/>
              </w:rPr>
            </w:pPr>
            <w:r>
              <w:rPr>
                <w:rFonts w:hint="eastAsia" w:ascii="宋体" w:hAnsi="宋体" w:cs="宋体"/>
                <w:b/>
                <w:sz w:val="24"/>
              </w:rPr>
              <w:drawing>
                <wp:inline distT="0" distB="0" distL="114300" distR="114300">
                  <wp:extent cx="8167370" cy="4999355"/>
                  <wp:effectExtent l="0" t="0" r="5080" b="10795"/>
                  <wp:docPr id="1" name="图片 1" descr="厂区平面图高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厂区平面图高清图"/>
                          <pic:cNvPicPr>
                            <a:picLocks noChangeAspect="1"/>
                          </pic:cNvPicPr>
                        </pic:nvPicPr>
                        <pic:blipFill>
                          <a:blip r:embed="rId10"/>
                          <a:stretch>
                            <a:fillRect/>
                          </a:stretch>
                        </pic:blipFill>
                        <pic:spPr>
                          <a:xfrm>
                            <a:off x="0" y="0"/>
                            <a:ext cx="8167370" cy="4999355"/>
                          </a:xfrm>
                          <a:prstGeom prst="rect">
                            <a:avLst/>
                          </a:prstGeom>
                          <a:noFill/>
                          <a:ln>
                            <a:noFill/>
                          </a:ln>
                        </pic:spPr>
                      </pic:pic>
                    </a:graphicData>
                  </a:graphic>
                </wp:inline>
              </w:drawing>
            </w:r>
          </w:p>
          <w:p>
            <w:pPr>
              <w:spacing w:line="276" w:lineRule="auto"/>
              <w:rPr>
                <w:rFonts w:hint="eastAsia" w:ascii="宋体" w:hAnsi="宋体" w:cs="宋体"/>
                <w:b/>
                <w:sz w:val="24"/>
              </w:rPr>
            </w:pPr>
            <w:r>
              <w:rPr>
                <w:rFonts w:hint="eastAsia" w:ascii="宋体" w:hAnsi="宋体" w:cs="宋体"/>
                <w:b/>
                <w:sz w:val="24"/>
              </w:rPr>
              <w:t>4.监测质量保证和质量控制要求</w:t>
            </w:r>
          </w:p>
          <w:p>
            <w:pPr>
              <w:spacing w:line="276" w:lineRule="auto"/>
              <w:rPr>
                <w:rFonts w:hint="eastAsia" w:ascii="宋体" w:hAnsi="宋体" w:cs="宋体"/>
                <w:spacing w:val="18"/>
                <w:sz w:val="24"/>
                <w:szCs w:val="24"/>
              </w:rPr>
            </w:pPr>
            <w:r>
              <w:rPr>
                <w:rFonts w:hint="eastAsia" w:ascii="宋体" w:hAnsi="宋体" w:cs="宋体"/>
                <w:spacing w:val="18"/>
                <w:sz w:val="24"/>
                <w:szCs w:val="24"/>
              </w:rPr>
              <w:t>4.1公司所有监测项目均委托有资质的第三方检测机构进行检测。</w:t>
            </w:r>
          </w:p>
          <w:p>
            <w:pPr>
              <w:spacing w:line="276" w:lineRule="auto"/>
              <w:rPr>
                <w:rFonts w:hint="eastAsia" w:ascii="宋体" w:hAnsi="宋体" w:cs="宋体"/>
                <w:spacing w:val="18"/>
                <w:sz w:val="24"/>
                <w:szCs w:val="24"/>
              </w:rPr>
            </w:pPr>
            <w:r>
              <w:rPr>
                <w:rFonts w:hint="eastAsia" w:ascii="宋体" w:hAnsi="宋体" w:cs="宋体"/>
                <w:spacing w:val="18"/>
                <w:sz w:val="24"/>
                <w:szCs w:val="24"/>
              </w:rPr>
              <w:t>4.2按照《排污许可证申请与核发技术规范 电镀工业》（HJ855-2017）、《排污单位自行监测技术指南  总则》（HJ819-2017）、《排污许可管理办法（试行）》（环境保护部令第48号）等要求制定年度自行监测方案。</w:t>
            </w:r>
          </w:p>
          <w:p>
            <w:pPr>
              <w:spacing w:line="276" w:lineRule="auto"/>
              <w:rPr>
                <w:rFonts w:hint="eastAsia" w:ascii="宋体" w:hAnsi="宋体" w:cs="宋体"/>
                <w:spacing w:val="18"/>
                <w:sz w:val="24"/>
                <w:szCs w:val="24"/>
              </w:rPr>
            </w:pPr>
            <w:r>
              <w:rPr>
                <w:rFonts w:hint="eastAsia" w:ascii="宋体" w:hAnsi="宋体" w:cs="宋体"/>
                <w:spacing w:val="18"/>
                <w:sz w:val="24"/>
                <w:szCs w:val="24"/>
              </w:rPr>
              <w:t>4.3定期审验第三方检测资质并存档。</w:t>
            </w:r>
          </w:p>
          <w:p>
            <w:pPr>
              <w:spacing w:line="276" w:lineRule="auto"/>
              <w:rPr>
                <w:rFonts w:hint="eastAsia" w:ascii="宋体" w:hAnsi="宋体" w:cs="宋体"/>
                <w:spacing w:val="18"/>
                <w:sz w:val="24"/>
                <w:szCs w:val="24"/>
              </w:rPr>
            </w:pPr>
            <w:r>
              <w:rPr>
                <w:rFonts w:hint="eastAsia" w:ascii="宋体" w:hAnsi="宋体" w:cs="宋体"/>
                <w:spacing w:val="18"/>
                <w:sz w:val="24"/>
                <w:szCs w:val="24"/>
              </w:rPr>
              <w:t>4.4将监测结果与标准值（许可排放浓度限值）对照，判定是否达标排放。</w:t>
            </w:r>
          </w:p>
          <w:p>
            <w:pPr>
              <w:spacing w:line="276" w:lineRule="auto"/>
              <w:rPr>
                <w:rFonts w:hint="eastAsia" w:ascii="宋体" w:hAnsi="宋体" w:cs="宋体"/>
                <w:spacing w:val="18"/>
                <w:sz w:val="24"/>
                <w:szCs w:val="24"/>
              </w:rPr>
            </w:pPr>
            <w:r>
              <w:rPr>
                <w:rFonts w:hint="eastAsia" w:ascii="宋体" w:hAnsi="宋体" w:cs="宋体"/>
                <w:spacing w:val="18"/>
                <w:sz w:val="24"/>
                <w:szCs w:val="24"/>
              </w:rPr>
              <w:t>4.5将各种相关资料存留存档。</w:t>
            </w:r>
          </w:p>
          <w:p>
            <w:pPr>
              <w:spacing w:line="276" w:lineRule="auto"/>
              <w:rPr>
                <w:rFonts w:hint="eastAsia" w:ascii="宋体" w:hAnsi="宋体" w:cs="宋体"/>
                <w:b/>
                <w:sz w:val="24"/>
              </w:rPr>
            </w:pPr>
            <w:r>
              <w:rPr>
                <w:rFonts w:hint="eastAsia" w:ascii="宋体" w:hAnsi="宋体" w:cs="宋体"/>
                <w:b/>
                <w:sz w:val="24"/>
              </w:rPr>
              <w:t>5.监测数据记录、整理、存档</w:t>
            </w:r>
          </w:p>
          <w:p>
            <w:pPr>
              <w:spacing w:line="276" w:lineRule="auto"/>
              <w:rPr>
                <w:rFonts w:hint="eastAsia" w:ascii="宋体" w:hAnsi="宋体" w:cs="宋体"/>
                <w:spacing w:val="18"/>
                <w:sz w:val="24"/>
                <w:szCs w:val="24"/>
              </w:rPr>
            </w:pPr>
            <w:r>
              <w:rPr>
                <w:rFonts w:hint="eastAsia" w:ascii="宋体" w:hAnsi="宋体" w:cs="宋体"/>
                <w:spacing w:val="18"/>
                <w:sz w:val="24"/>
                <w:szCs w:val="24"/>
              </w:rPr>
              <w:t xml:space="preserve">   企业按要求建立完整的监测档案管理制度，保存原始监测记录和监测数据报告，保存监测期间生产记录、企业委托第三方监测委托合同、承担委托任务单位的资质和单位基本情况等资料，记录形式为：电子台账+纸质台账：保存时间不低于3年。</w:t>
            </w:r>
          </w:p>
          <w:p>
            <w:pPr>
              <w:spacing w:line="360" w:lineRule="auto"/>
              <w:rPr>
                <w:rFonts w:hint="eastAsia" w:ascii="宋体" w:hAnsi="宋体" w:cs="宋体"/>
                <w:b/>
                <w:sz w:val="24"/>
              </w:rPr>
            </w:pPr>
            <w:r>
              <w:rPr>
                <w:rFonts w:hint="eastAsia" w:ascii="宋体" w:hAnsi="宋体" w:cs="宋体"/>
                <w:b/>
                <w:sz w:val="24"/>
              </w:rPr>
              <w:t>6 .信息公开</w:t>
            </w:r>
          </w:p>
          <w:p>
            <w:pPr>
              <w:spacing w:line="360" w:lineRule="auto"/>
              <w:ind w:firstLine="527" w:firstLineChars="191"/>
              <w:rPr>
                <w:rFonts w:hint="eastAsia" w:ascii="宋体" w:hAnsi="宋体" w:cs="宋体"/>
                <w:b/>
                <w:sz w:val="24"/>
              </w:rPr>
            </w:pPr>
            <w:r>
              <w:rPr>
                <w:rFonts w:hint="eastAsia" w:ascii="宋体" w:hAnsi="宋体" w:cs="宋体"/>
                <w:spacing w:val="18"/>
                <w:sz w:val="24"/>
                <w:szCs w:val="24"/>
              </w:rPr>
              <w:t>我公司自行监测信息公开内容及方式按照《企业事业单位环境信息公开办法》（环境保护部令第31 号）及《国家重点监控企业自行监测及信息公开办法（试行）》（环发〔2013〕81 号）执行。在相关网站以及其他便于公众及时、准确获得信息的方式上公开需要公开的内容， 包括企业基本信息、自行监测方案、自行监测结果、未开展自行监测原因、污染源监测年度报告以及其他应当依法公开的环境信息。</w:t>
            </w:r>
          </w:p>
          <w:p>
            <w:pPr>
              <w:pStyle w:val="4"/>
              <w:spacing w:line="520" w:lineRule="exact"/>
              <w:rPr>
                <w:rFonts w:hint="eastAsia" w:ascii="仿宋_GB2312" w:eastAsia="宋体"/>
                <w:szCs w:val="28"/>
                <w:lang w:eastAsia="zh-CN"/>
              </w:rPr>
            </w:pPr>
          </w:p>
        </w:tc>
      </w:tr>
    </w:tbl>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pPr>
      <w:r>
        <w:rPr>
          <w:rFonts w:hint="eastAsia" w:eastAsia="黑体"/>
          <w:sz w:val="32"/>
          <w:szCs w:val="32"/>
        </w:rPr>
        <w:t>七、对职工进行的环境保护培训状况</w:t>
      </w:r>
    </w:p>
    <w:p>
      <w:pPr>
        <w:widowControl/>
        <w:jc w:val="left"/>
      </w:pPr>
    </w:p>
    <w:tbl>
      <w:tblPr>
        <w:tblStyle w:val="13"/>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1330"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0"/>
            <w:vAlign w:val="center"/>
          </w:tcPr>
          <w:p>
            <w:pPr>
              <w:spacing w:line="560" w:lineRule="exact"/>
              <w:jc w:val="both"/>
              <w:rPr>
                <w:rFonts w:hint="eastAsia" w:eastAsia="仿宋_GB2312"/>
                <w:b/>
                <w:sz w:val="28"/>
                <w:szCs w:val="28"/>
                <w:lang w:eastAsia="zh-CN"/>
              </w:rPr>
            </w:pPr>
            <w:r>
              <w:rPr>
                <w:rFonts w:hint="eastAsia" w:eastAsia="仿宋_GB2312"/>
                <w:b/>
                <w:sz w:val="28"/>
                <w:szCs w:val="28"/>
                <w:lang w:eastAsia="zh-CN"/>
              </w:rPr>
              <w:t>我司一年两次（</w:t>
            </w:r>
            <w:r>
              <w:rPr>
                <w:rFonts w:hint="eastAsia" w:eastAsia="仿宋_GB2312"/>
                <w:b/>
                <w:sz w:val="28"/>
                <w:szCs w:val="28"/>
                <w:lang w:val="en-US" w:eastAsia="zh-CN"/>
              </w:rPr>
              <w:t>6月、12月</w:t>
            </w:r>
            <w:r>
              <w:rPr>
                <w:rFonts w:hint="eastAsia" w:eastAsia="仿宋_GB2312"/>
                <w:b/>
                <w:sz w:val="28"/>
                <w:szCs w:val="28"/>
                <w:lang w:eastAsia="zh-CN"/>
              </w:rPr>
              <w:t>）</w:t>
            </w:r>
            <w:r>
              <w:rPr>
                <w:rFonts w:hint="eastAsia" w:eastAsia="仿宋_GB2312"/>
                <w:b/>
                <w:sz w:val="28"/>
                <w:szCs w:val="28"/>
              </w:rPr>
              <w:t>对职工进行环境保护培训</w:t>
            </w:r>
            <w:r>
              <w:rPr>
                <w:rFonts w:hint="eastAsia" w:eastAsia="仿宋_GB2312"/>
                <w:b/>
                <w:sz w:val="28"/>
                <w:szCs w:val="28"/>
                <w:lang w:eastAsia="zh-CN"/>
              </w:rPr>
              <w:t>：</w:t>
            </w:r>
          </w:p>
          <w:p>
            <w:pPr>
              <w:spacing w:line="560" w:lineRule="exact"/>
              <w:jc w:val="both"/>
              <w:rPr>
                <w:rFonts w:hint="eastAsia" w:eastAsia="仿宋_GB2312"/>
                <w:b/>
                <w:sz w:val="28"/>
                <w:szCs w:val="28"/>
                <w:lang w:eastAsia="zh-CN"/>
              </w:rPr>
            </w:pPr>
            <w:r>
              <w:rPr>
                <w:rFonts w:hint="eastAsia" w:eastAsia="仿宋_GB2312"/>
                <w:b/>
                <w:sz w:val="28"/>
                <w:szCs w:val="28"/>
                <w:lang w:eastAsia="zh-CN"/>
              </w:rPr>
              <w:t>内容：</w:t>
            </w:r>
          </w:p>
          <w:p>
            <w:pPr>
              <w:numPr>
                <w:ilvl w:val="0"/>
                <w:numId w:val="0"/>
              </w:numPr>
              <w:spacing w:line="560" w:lineRule="exact"/>
              <w:jc w:val="both"/>
              <w:rPr>
                <w:rFonts w:hint="eastAsia" w:eastAsia="仿宋_GB2312"/>
                <w:b/>
                <w:sz w:val="28"/>
                <w:szCs w:val="28"/>
                <w:lang w:eastAsia="zh-CN"/>
              </w:rPr>
            </w:pPr>
            <w:r>
              <w:rPr>
                <w:rFonts w:hint="eastAsia" w:eastAsia="仿宋_GB2312"/>
                <w:b/>
                <w:sz w:val="28"/>
                <w:szCs w:val="28"/>
                <w:lang w:val="en-US" w:eastAsia="zh-CN"/>
              </w:rPr>
              <w:t>1、</w:t>
            </w:r>
            <w:r>
              <w:rPr>
                <w:rFonts w:hint="eastAsia" w:eastAsia="仿宋_GB2312"/>
                <w:b/>
                <w:sz w:val="28"/>
                <w:szCs w:val="28"/>
                <w:lang w:eastAsia="zh-CN"/>
              </w:rPr>
              <w:t>要求员工熟悉相关环境法律法规及其他要求，</w:t>
            </w:r>
            <w:r>
              <w:rPr>
                <w:rFonts w:hint="eastAsia" w:ascii="Calibri" w:hAnsi="Calibri" w:eastAsia="仿宋_GB2312" w:cs="Times New Roman"/>
                <w:b/>
                <w:kern w:val="2"/>
                <w:sz w:val="28"/>
                <w:szCs w:val="28"/>
                <w:lang w:val="en-US" w:eastAsia="zh-CN" w:bidi="ar-SA"/>
              </w:rPr>
              <w:t>提高全员环境意识</w:t>
            </w:r>
            <w:r>
              <w:rPr>
                <w:rFonts w:hint="eastAsia" w:eastAsia="仿宋_GB2312"/>
                <w:b/>
                <w:sz w:val="28"/>
                <w:szCs w:val="28"/>
                <w:lang w:eastAsia="zh-CN"/>
              </w:rPr>
              <w:t>；</w:t>
            </w:r>
          </w:p>
          <w:p>
            <w:pPr>
              <w:pStyle w:val="11"/>
              <w:numPr>
                <w:ilvl w:val="0"/>
                <w:numId w:val="0"/>
              </w:numPr>
              <w:ind w:leftChars="0"/>
              <w:rPr>
                <w:rFonts w:hint="eastAsia" w:ascii="Calibri" w:hAnsi="Calibri"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2、</w:t>
            </w:r>
            <w:r>
              <w:rPr>
                <w:rFonts w:hint="eastAsia" w:ascii="Calibri" w:hAnsi="Calibri" w:eastAsia="仿宋_GB2312" w:cs="Times New Roman"/>
                <w:b/>
                <w:kern w:val="2"/>
                <w:sz w:val="28"/>
                <w:szCs w:val="28"/>
                <w:lang w:val="en-US" w:eastAsia="zh-CN" w:bidi="ar-SA"/>
              </w:rPr>
              <w:t>建立应急响应机制，消除不良隐患；</w:t>
            </w:r>
          </w:p>
          <w:p>
            <w:pPr>
              <w:rPr>
                <w:rFonts w:hint="default"/>
                <w:lang w:val="en-US" w:eastAsia="zh-CN"/>
              </w:rPr>
            </w:pPr>
            <w:r>
              <w:rPr>
                <w:rFonts w:hint="eastAsia" w:eastAsia="仿宋_GB2312" w:cs="Times New Roman"/>
                <w:b/>
                <w:kern w:val="2"/>
                <w:sz w:val="28"/>
                <w:szCs w:val="28"/>
                <w:lang w:val="en-US" w:eastAsia="zh-CN" w:bidi="ar-SA"/>
              </w:rPr>
              <w:t>3、针对应急突发事件，进行专项应急事故演练；</w:t>
            </w:r>
          </w:p>
          <w:p>
            <w:pPr>
              <w:numPr>
                <w:ilvl w:val="0"/>
                <w:numId w:val="0"/>
              </w:numPr>
              <w:ind w:leftChars="0"/>
              <w:rPr>
                <w:rFonts w:eastAsia="仿宋_GB2312"/>
                <w:sz w:val="28"/>
                <w:szCs w:val="28"/>
              </w:rPr>
            </w:pPr>
            <w:r>
              <w:rPr>
                <w:rFonts w:hint="eastAsia" w:eastAsia="仿宋_GB2312" w:cs="Times New Roman"/>
                <w:b/>
                <w:kern w:val="2"/>
                <w:sz w:val="28"/>
                <w:szCs w:val="28"/>
                <w:lang w:val="en-US" w:eastAsia="zh-CN" w:bidi="ar-SA"/>
              </w:rPr>
              <w:t>4</w:t>
            </w:r>
            <w:r>
              <w:rPr>
                <w:rFonts w:hint="eastAsia" w:ascii="Calibri" w:hAnsi="Calibri" w:eastAsia="仿宋_GB2312" w:cs="Times New Roman"/>
                <w:b/>
                <w:kern w:val="2"/>
                <w:sz w:val="28"/>
                <w:szCs w:val="28"/>
                <w:lang w:val="en-US" w:eastAsia="zh-CN" w:bidi="ar-SA"/>
              </w:rPr>
              <w:t>、明确环境管理职责，提供有效信息和培训，鼓励员工积极参与</w:t>
            </w:r>
            <w:r>
              <w:rPr>
                <w:rFonts w:hint="eastAsia" w:eastAsia="仿宋_GB2312" w:cs="Times New Roman"/>
                <w:b/>
                <w:kern w:val="2"/>
                <w:sz w:val="28"/>
                <w:szCs w:val="28"/>
                <w:lang w:val="en-US" w:eastAsia="zh-CN" w:bidi="ar-SA"/>
              </w:rPr>
              <w:t>。</w:t>
            </w:r>
          </w:p>
        </w:tc>
      </w:tr>
    </w:tbl>
    <w:p>
      <w:pPr>
        <w:numPr>
          <w:ilvl w:val="0"/>
          <w:numId w:val="0"/>
        </w:numPr>
        <w:spacing w:line="560" w:lineRule="exact"/>
        <w:rPr>
          <w:rFonts w:hint="eastAsia" w:eastAsia="黑体"/>
          <w:sz w:val="32"/>
          <w:szCs w:val="32"/>
          <w:lang w:eastAsia="zh-CN"/>
        </w:rPr>
      </w:pPr>
    </w:p>
    <w:p>
      <w:pPr>
        <w:numPr>
          <w:ilvl w:val="0"/>
          <w:numId w:val="0"/>
        </w:numPr>
        <w:spacing w:line="560" w:lineRule="exact"/>
        <w:rPr>
          <w:rFonts w:hint="eastAsia" w:eastAsia="黑体"/>
          <w:sz w:val="32"/>
          <w:szCs w:val="32"/>
        </w:rPr>
      </w:pPr>
      <w:r>
        <w:rPr>
          <w:rFonts w:hint="eastAsia" w:eastAsia="黑体"/>
          <w:sz w:val="32"/>
          <w:szCs w:val="32"/>
          <w:lang w:eastAsia="zh-CN"/>
        </w:rPr>
        <w:t>八、</w:t>
      </w:r>
      <w:r>
        <w:rPr>
          <w:rFonts w:hint="eastAsia" w:eastAsia="黑体"/>
          <w:sz w:val="32"/>
          <w:szCs w:val="32"/>
        </w:rPr>
        <w:t>其他应当公开的环境信息</w:t>
      </w:r>
    </w:p>
    <w:tbl>
      <w:tblPr>
        <w:tblStyle w:val="13"/>
        <w:tblW w:w="12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1234" w:type="dxa"/>
            <w:noWrap w:val="0"/>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noWrap w:val="0"/>
            <w:vAlign w:val="center"/>
          </w:tcPr>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hint="eastAsia" w:eastAsia="仿宋_GB2312"/>
                <w:sz w:val="28"/>
                <w:szCs w:val="28"/>
                <w:lang w:eastAsia="zh-CN"/>
              </w:rPr>
            </w:pPr>
            <w:r>
              <w:rPr>
                <w:rFonts w:hint="eastAsia" w:eastAsia="仿宋_GB2312"/>
                <w:sz w:val="28"/>
                <w:szCs w:val="28"/>
                <w:lang w:eastAsia="zh-CN"/>
              </w:rPr>
              <w:t>无</w:t>
            </w:r>
          </w:p>
        </w:tc>
      </w:tr>
    </w:tbl>
    <w:p>
      <w:pPr>
        <w:widowControl/>
        <w:jc w:val="left"/>
        <w:sectPr>
          <w:pgSz w:w="16838" w:h="11906" w:orient="landscape"/>
          <w:pgMar w:top="1134" w:right="2098" w:bottom="1134"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1"/>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1"/>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1"/>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Noto Sans CJK JP Regular">
    <w:altName w:val="Arial"/>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57CB1"/>
    <w:rsid w:val="005C0EE6"/>
    <w:rsid w:val="00600B25"/>
    <w:rsid w:val="007D13F3"/>
    <w:rsid w:val="00835169"/>
    <w:rsid w:val="009B3E20"/>
    <w:rsid w:val="00A7306C"/>
    <w:rsid w:val="00B605BD"/>
    <w:rsid w:val="00C20F1F"/>
    <w:rsid w:val="00E64278"/>
    <w:rsid w:val="00EA0A0C"/>
    <w:rsid w:val="010C6BAD"/>
    <w:rsid w:val="013E1821"/>
    <w:rsid w:val="01D92478"/>
    <w:rsid w:val="022C6500"/>
    <w:rsid w:val="02B90D8E"/>
    <w:rsid w:val="038B6C58"/>
    <w:rsid w:val="03C10485"/>
    <w:rsid w:val="051C1F3F"/>
    <w:rsid w:val="058F5FC0"/>
    <w:rsid w:val="05913B32"/>
    <w:rsid w:val="06357962"/>
    <w:rsid w:val="06524D89"/>
    <w:rsid w:val="06B51276"/>
    <w:rsid w:val="06B95A33"/>
    <w:rsid w:val="06DE09DF"/>
    <w:rsid w:val="06EF51A9"/>
    <w:rsid w:val="072B244C"/>
    <w:rsid w:val="07805F5A"/>
    <w:rsid w:val="07E254FB"/>
    <w:rsid w:val="08D5623C"/>
    <w:rsid w:val="093C6FEA"/>
    <w:rsid w:val="09880283"/>
    <w:rsid w:val="0A2157CF"/>
    <w:rsid w:val="0AAA590F"/>
    <w:rsid w:val="0B8C0A02"/>
    <w:rsid w:val="0D2E4C78"/>
    <w:rsid w:val="0D373D58"/>
    <w:rsid w:val="0D53059E"/>
    <w:rsid w:val="0D583CAD"/>
    <w:rsid w:val="0E4B790E"/>
    <w:rsid w:val="0F055926"/>
    <w:rsid w:val="0F6D14F7"/>
    <w:rsid w:val="0F736EFD"/>
    <w:rsid w:val="0F8D601A"/>
    <w:rsid w:val="0FEA0B2D"/>
    <w:rsid w:val="100B7BF3"/>
    <w:rsid w:val="10461AF8"/>
    <w:rsid w:val="1049142C"/>
    <w:rsid w:val="10D568F9"/>
    <w:rsid w:val="114A7C6E"/>
    <w:rsid w:val="11C95013"/>
    <w:rsid w:val="12597751"/>
    <w:rsid w:val="12607967"/>
    <w:rsid w:val="12812A55"/>
    <w:rsid w:val="12956397"/>
    <w:rsid w:val="143A5844"/>
    <w:rsid w:val="150E16C8"/>
    <w:rsid w:val="152D1270"/>
    <w:rsid w:val="16A025BE"/>
    <w:rsid w:val="16EB44D5"/>
    <w:rsid w:val="171E7BBB"/>
    <w:rsid w:val="181E31A7"/>
    <w:rsid w:val="1927334D"/>
    <w:rsid w:val="1A027B1F"/>
    <w:rsid w:val="1A2129B3"/>
    <w:rsid w:val="1AE93B1B"/>
    <w:rsid w:val="1B38662E"/>
    <w:rsid w:val="1BBA192B"/>
    <w:rsid w:val="1BD05417"/>
    <w:rsid w:val="1E066E89"/>
    <w:rsid w:val="1E5408BE"/>
    <w:rsid w:val="1E561621"/>
    <w:rsid w:val="1F134EA4"/>
    <w:rsid w:val="1F4E0D4B"/>
    <w:rsid w:val="1F6B3698"/>
    <w:rsid w:val="1FE374EF"/>
    <w:rsid w:val="1FEA606E"/>
    <w:rsid w:val="1FF0628A"/>
    <w:rsid w:val="210E1D35"/>
    <w:rsid w:val="21373D69"/>
    <w:rsid w:val="2155566D"/>
    <w:rsid w:val="216D37EA"/>
    <w:rsid w:val="21DD425A"/>
    <w:rsid w:val="21F01266"/>
    <w:rsid w:val="231E561F"/>
    <w:rsid w:val="242A1BA0"/>
    <w:rsid w:val="24520CF3"/>
    <w:rsid w:val="254D4979"/>
    <w:rsid w:val="26A7500E"/>
    <w:rsid w:val="28294161"/>
    <w:rsid w:val="2848098A"/>
    <w:rsid w:val="28AE550B"/>
    <w:rsid w:val="28CE2883"/>
    <w:rsid w:val="29263201"/>
    <w:rsid w:val="2A140F46"/>
    <w:rsid w:val="2A4209CE"/>
    <w:rsid w:val="2A9B3790"/>
    <w:rsid w:val="2AAF4B3F"/>
    <w:rsid w:val="2BBB52C1"/>
    <w:rsid w:val="2BE1521E"/>
    <w:rsid w:val="2C6F365A"/>
    <w:rsid w:val="2CBA495C"/>
    <w:rsid w:val="2CF517D3"/>
    <w:rsid w:val="2D320340"/>
    <w:rsid w:val="2D5653ED"/>
    <w:rsid w:val="2E1F7280"/>
    <w:rsid w:val="2E2E5124"/>
    <w:rsid w:val="2E7F1F99"/>
    <w:rsid w:val="2F4910A0"/>
    <w:rsid w:val="2F7C53CF"/>
    <w:rsid w:val="2FBF6D7A"/>
    <w:rsid w:val="2FC66756"/>
    <w:rsid w:val="2FE61DA5"/>
    <w:rsid w:val="335843BF"/>
    <w:rsid w:val="351A1B36"/>
    <w:rsid w:val="357C3016"/>
    <w:rsid w:val="35EB6258"/>
    <w:rsid w:val="3641657F"/>
    <w:rsid w:val="365E067E"/>
    <w:rsid w:val="36BE32B7"/>
    <w:rsid w:val="37197EAF"/>
    <w:rsid w:val="384F25AE"/>
    <w:rsid w:val="3950497F"/>
    <w:rsid w:val="39767DA7"/>
    <w:rsid w:val="398B7E3D"/>
    <w:rsid w:val="3BAF56C1"/>
    <w:rsid w:val="3BB657C0"/>
    <w:rsid w:val="3C916821"/>
    <w:rsid w:val="3C9F0324"/>
    <w:rsid w:val="3D92679B"/>
    <w:rsid w:val="3E285F9E"/>
    <w:rsid w:val="3E28611D"/>
    <w:rsid w:val="3EF23FDF"/>
    <w:rsid w:val="40F9220F"/>
    <w:rsid w:val="413E3847"/>
    <w:rsid w:val="4153458B"/>
    <w:rsid w:val="41C04ADA"/>
    <w:rsid w:val="41DD49D5"/>
    <w:rsid w:val="429069F0"/>
    <w:rsid w:val="42A133CC"/>
    <w:rsid w:val="436A4C1C"/>
    <w:rsid w:val="44124E41"/>
    <w:rsid w:val="443D433E"/>
    <w:rsid w:val="4483567F"/>
    <w:rsid w:val="46EA27EE"/>
    <w:rsid w:val="47F47D36"/>
    <w:rsid w:val="48A3497C"/>
    <w:rsid w:val="48DD7E23"/>
    <w:rsid w:val="493C65B5"/>
    <w:rsid w:val="49DF3234"/>
    <w:rsid w:val="4A3A12BA"/>
    <w:rsid w:val="4A762B0E"/>
    <w:rsid w:val="4AA8049B"/>
    <w:rsid w:val="4B16537F"/>
    <w:rsid w:val="4B867515"/>
    <w:rsid w:val="4BA518A6"/>
    <w:rsid w:val="4BDA7860"/>
    <w:rsid w:val="4C1C15BC"/>
    <w:rsid w:val="4C80513B"/>
    <w:rsid w:val="4D481CEC"/>
    <w:rsid w:val="4DC658CA"/>
    <w:rsid w:val="4E2F73D0"/>
    <w:rsid w:val="4E5A12D9"/>
    <w:rsid w:val="4E5B3848"/>
    <w:rsid w:val="4F8322EA"/>
    <w:rsid w:val="4FB524F0"/>
    <w:rsid w:val="50790041"/>
    <w:rsid w:val="507E1AFC"/>
    <w:rsid w:val="50AB1C08"/>
    <w:rsid w:val="50AE519E"/>
    <w:rsid w:val="51492906"/>
    <w:rsid w:val="51BF6359"/>
    <w:rsid w:val="531A6557"/>
    <w:rsid w:val="53D045E4"/>
    <w:rsid w:val="5475552D"/>
    <w:rsid w:val="54B92DE5"/>
    <w:rsid w:val="55BF6BFB"/>
    <w:rsid w:val="55F67B88"/>
    <w:rsid w:val="56083A20"/>
    <w:rsid w:val="565A58C1"/>
    <w:rsid w:val="57D62FF5"/>
    <w:rsid w:val="58046BB8"/>
    <w:rsid w:val="590435D7"/>
    <w:rsid w:val="594C1A6B"/>
    <w:rsid w:val="59A94644"/>
    <w:rsid w:val="59EA6123"/>
    <w:rsid w:val="5A4B23CD"/>
    <w:rsid w:val="5AAA3A4D"/>
    <w:rsid w:val="5E250C96"/>
    <w:rsid w:val="5E2E5847"/>
    <w:rsid w:val="5E6F6ED5"/>
    <w:rsid w:val="5E9C1E27"/>
    <w:rsid w:val="5F775A12"/>
    <w:rsid w:val="5FA9130F"/>
    <w:rsid w:val="600C5A71"/>
    <w:rsid w:val="60583943"/>
    <w:rsid w:val="60656DAB"/>
    <w:rsid w:val="61BF73D7"/>
    <w:rsid w:val="623601A4"/>
    <w:rsid w:val="624D1AA5"/>
    <w:rsid w:val="62E67CBB"/>
    <w:rsid w:val="62FC213B"/>
    <w:rsid w:val="63125E4D"/>
    <w:rsid w:val="63837975"/>
    <w:rsid w:val="64A76AAF"/>
    <w:rsid w:val="64D7521C"/>
    <w:rsid w:val="65816D3A"/>
    <w:rsid w:val="65D22C57"/>
    <w:rsid w:val="661C4D4C"/>
    <w:rsid w:val="66F747FB"/>
    <w:rsid w:val="67066D3D"/>
    <w:rsid w:val="679E6DD3"/>
    <w:rsid w:val="67B13757"/>
    <w:rsid w:val="687365C5"/>
    <w:rsid w:val="68887BFA"/>
    <w:rsid w:val="68E01B05"/>
    <w:rsid w:val="69C51D0E"/>
    <w:rsid w:val="6A1D4C59"/>
    <w:rsid w:val="6A5F32C8"/>
    <w:rsid w:val="6B7E2792"/>
    <w:rsid w:val="6CA75461"/>
    <w:rsid w:val="6CAF170C"/>
    <w:rsid w:val="6D1B2D9B"/>
    <w:rsid w:val="6D2D65FE"/>
    <w:rsid w:val="6D2E2ACF"/>
    <w:rsid w:val="6D7B2CA6"/>
    <w:rsid w:val="6DC7655A"/>
    <w:rsid w:val="6DDF674F"/>
    <w:rsid w:val="6E9D3662"/>
    <w:rsid w:val="6EC5521F"/>
    <w:rsid w:val="6F56673C"/>
    <w:rsid w:val="6FAA59C3"/>
    <w:rsid w:val="70CF32BE"/>
    <w:rsid w:val="71C9367F"/>
    <w:rsid w:val="71DB076E"/>
    <w:rsid w:val="71FB5C42"/>
    <w:rsid w:val="721660FE"/>
    <w:rsid w:val="72201501"/>
    <w:rsid w:val="726C6690"/>
    <w:rsid w:val="72E750F7"/>
    <w:rsid w:val="73F33B39"/>
    <w:rsid w:val="747A7AE9"/>
    <w:rsid w:val="748F1D9A"/>
    <w:rsid w:val="74E41136"/>
    <w:rsid w:val="74EE34AF"/>
    <w:rsid w:val="75BC330E"/>
    <w:rsid w:val="76F52DCA"/>
    <w:rsid w:val="773068E7"/>
    <w:rsid w:val="7784677C"/>
    <w:rsid w:val="77C4324D"/>
    <w:rsid w:val="784A3416"/>
    <w:rsid w:val="78C751FA"/>
    <w:rsid w:val="78F62FD2"/>
    <w:rsid w:val="7A0E7069"/>
    <w:rsid w:val="7A252202"/>
    <w:rsid w:val="7B0F5121"/>
    <w:rsid w:val="7B2C15BE"/>
    <w:rsid w:val="7B756C9A"/>
    <w:rsid w:val="7D2716C3"/>
    <w:rsid w:val="7DB64066"/>
    <w:rsid w:val="7FC818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99"/>
    <w:pPr>
      <w:keepNext/>
      <w:keepLines/>
      <w:spacing w:before="340" w:after="330" w:line="578" w:lineRule="auto"/>
      <w:jc w:val="center"/>
      <w:outlineLvl w:val="0"/>
    </w:pPr>
    <w:rPr>
      <w:b/>
      <w:kern w:val="44"/>
      <w:sz w:val="32"/>
    </w:rPr>
  </w:style>
  <w:style w:type="paragraph" w:styleId="4">
    <w:name w:val="heading 2"/>
    <w:basedOn w:val="1"/>
    <w:next w:val="1"/>
    <w:link w:val="19"/>
    <w:qFormat/>
    <w:uiPriority w:val="99"/>
    <w:pPr>
      <w:keepNext/>
      <w:keepLines/>
      <w:spacing w:before="260" w:after="260" w:line="416" w:lineRule="auto"/>
      <w:outlineLvl w:val="1"/>
    </w:pPr>
    <w:rPr>
      <w:rFonts w:ascii="Arial" w:hAnsi="Arial"/>
      <w:b/>
      <w:sz w:val="28"/>
    </w:rPr>
  </w:style>
  <w:style w:type="paragraph" w:styleId="5">
    <w:name w:val="heading 3"/>
    <w:basedOn w:val="1"/>
    <w:next w:val="1"/>
    <w:link w:val="17"/>
    <w:qFormat/>
    <w:uiPriority w:val="99"/>
    <w:pPr>
      <w:keepNext/>
      <w:keepLines/>
      <w:spacing w:before="260" w:after="260" w:line="416" w:lineRule="auto"/>
      <w:outlineLvl w:val="2"/>
    </w:pPr>
    <w:rPr>
      <w:sz w:val="28"/>
    </w:rPr>
  </w:style>
  <w:style w:type="paragraph" w:styleId="6">
    <w:name w:val="heading 4"/>
    <w:basedOn w:val="1"/>
    <w:next w:val="1"/>
    <w:link w:val="25"/>
    <w:qFormat/>
    <w:uiPriority w:val="99"/>
    <w:pPr>
      <w:keepNext/>
      <w:keepLines/>
      <w:spacing w:before="280" w:after="290" w:line="376" w:lineRule="auto"/>
      <w:outlineLvl w:val="3"/>
    </w:pPr>
    <w:rPr>
      <w:rFonts w:ascii="Cambria" w:hAnsi="Cambria"/>
      <w:b/>
      <w:bCs/>
      <w:sz w:val="28"/>
      <w:szCs w:val="28"/>
    </w:rPr>
  </w:style>
  <w:style w:type="character" w:default="1" w:styleId="15">
    <w:name w:val="Default Paragraph Font"/>
    <w:semiHidden/>
    <w:qFormat/>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adjustRightInd/>
      <w:snapToGrid/>
      <w:spacing w:after="0"/>
    </w:pPr>
    <w:rPr>
      <w:rFonts w:ascii="Noto Sans CJK JP Regular" w:hAnsi="Noto Sans CJK JP Regular" w:eastAsia="Noto Sans CJK JP Regular" w:cs="Noto Sans CJK JP Regular"/>
      <w:sz w:val="24"/>
      <w:szCs w:val="24"/>
      <w:lang w:val="zh-CN" w:bidi="zh-CN"/>
    </w:rPr>
  </w:style>
  <w:style w:type="paragraph" w:styleId="7">
    <w:name w:val="Plain Text"/>
    <w:basedOn w:val="1"/>
    <w:link w:val="23"/>
    <w:qFormat/>
    <w:uiPriority w:val="99"/>
    <w:pPr>
      <w:adjustRightInd w:val="0"/>
      <w:spacing w:line="312" w:lineRule="atLeast"/>
      <w:textAlignment w:val="baseline"/>
    </w:pPr>
    <w:rPr>
      <w:rFonts w:ascii="宋体" w:hAnsi="Courier New"/>
      <w:kern w:val="0"/>
      <w:szCs w:val="20"/>
    </w:rPr>
  </w:style>
  <w:style w:type="paragraph" w:styleId="8">
    <w:name w:val="Balloon Text"/>
    <w:basedOn w:val="1"/>
    <w:link w:val="24"/>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locked/>
    <w:uiPriority w:val="0"/>
    <w:pPr>
      <w:ind w:left="420" w:leftChars="200"/>
    </w:pPr>
  </w:style>
  <w:style w:type="paragraph" w:styleId="12">
    <w:name w:val="Normal (Web)"/>
    <w:basedOn w:val="1"/>
    <w:qFormat/>
    <w:uiPriority w:val="99"/>
    <w:pPr>
      <w:spacing w:before="100" w:beforeAutospacing="1" w:after="100" w:afterAutospacing="1"/>
      <w:jc w:val="left"/>
    </w:pPr>
    <w:rPr>
      <w:rFonts w:ascii="宋体" w:hAnsi="宋体"/>
      <w:kern w:val="0"/>
      <w:sz w:val="24"/>
    </w:rPr>
  </w:style>
  <w:style w:type="table" w:styleId="14">
    <w:name w:val="Table Grid"/>
    <w:basedOn w:val="13"/>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91"/>
    <w:basedOn w:val="15"/>
    <w:qFormat/>
    <w:uiPriority w:val="0"/>
    <w:rPr>
      <w:rFonts w:ascii="仿宋_GB2312" w:eastAsia="仿宋_GB2312" w:cs="仿宋_GB2312"/>
      <w:color w:val="000000"/>
      <w:sz w:val="18"/>
      <w:szCs w:val="18"/>
      <w:u w:val="none"/>
    </w:rPr>
  </w:style>
  <w:style w:type="character" w:customStyle="1" w:styleId="17">
    <w:name w:val="Heading 3 Char"/>
    <w:basedOn w:val="15"/>
    <w:link w:val="5"/>
    <w:semiHidden/>
    <w:qFormat/>
    <w:uiPriority w:val="9"/>
    <w:rPr>
      <w:rFonts w:ascii="Calibri" w:hAnsi="Calibri"/>
      <w:b/>
      <w:bCs/>
      <w:sz w:val="32"/>
      <w:szCs w:val="32"/>
    </w:rPr>
  </w:style>
  <w:style w:type="character" w:customStyle="1" w:styleId="18">
    <w:name w:val="Header Char"/>
    <w:basedOn w:val="15"/>
    <w:link w:val="10"/>
    <w:qFormat/>
    <w:locked/>
    <w:uiPriority w:val="99"/>
    <w:rPr>
      <w:rFonts w:ascii="Calibri" w:hAnsi="Calibri" w:eastAsia="宋体" w:cs="Times New Roman"/>
      <w:sz w:val="18"/>
      <w:szCs w:val="18"/>
    </w:rPr>
  </w:style>
  <w:style w:type="character" w:customStyle="1" w:styleId="19">
    <w:name w:val="Heading 2 Char"/>
    <w:basedOn w:val="15"/>
    <w:link w:val="4"/>
    <w:semiHidden/>
    <w:qFormat/>
    <w:uiPriority w:val="9"/>
    <w:rPr>
      <w:rFonts w:ascii="Cambria" w:hAnsi="Cambria" w:eastAsia="宋体" w:cs="Times New Roman"/>
      <w:b/>
      <w:bCs/>
      <w:sz w:val="32"/>
      <w:szCs w:val="32"/>
    </w:rPr>
  </w:style>
  <w:style w:type="character" w:customStyle="1" w:styleId="20">
    <w:name w:val="font81"/>
    <w:basedOn w:val="15"/>
    <w:qFormat/>
    <w:uiPriority w:val="0"/>
    <w:rPr>
      <w:rFonts w:hint="eastAsia" w:ascii="宋体" w:hAnsi="宋体" w:eastAsia="宋体" w:cs="宋体"/>
      <w:color w:val="000000"/>
      <w:sz w:val="18"/>
      <w:szCs w:val="18"/>
      <w:u w:val="none"/>
    </w:rPr>
  </w:style>
  <w:style w:type="character" w:customStyle="1" w:styleId="21">
    <w:name w:val="Footer Char"/>
    <w:basedOn w:val="15"/>
    <w:link w:val="9"/>
    <w:qFormat/>
    <w:locked/>
    <w:uiPriority w:val="99"/>
    <w:rPr>
      <w:rFonts w:ascii="Calibri" w:hAnsi="Calibri" w:eastAsia="宋体" w:cs="Times New Roman"/>
      <w:sz w:val="18"/>
      <w:szCs w:val="18"/>
    </w:rPr>
  </w:style>
  <w:style w:type="character" w:customStyle="1" w:styleId="22">
    <w:name w:val="Heading 1 Char"/>
    <w:basedOn w:val="15"/>
    <w:link w:val="3"/>
    <w:qFormat/>
    <w:uiPriority w:val="9"/>
    <w:rPr>
      <w:rFonts w:ascii="Calibri" w:hAnsi="Calibri"/>
      <w:b/>
      <w:bCs/>
      <w:kern w:val="44"/>
      <w:sz w:val="44"/>
      <w:szCs w:val="44"/>
    </w:rPr>
  </w:style>
  <w:style w:type="character" w:customStyle="1" w:styleId="23">
    <w:name w:val="Plain Text Char"/>
    <w:basedOn w:val="15"/>
    <w:link w:val="7"/>
    <w:semiHidden/>
    <w:qFormat/>
    <w:uiPriority w:val="99"/>
    <w:rPr>
      <w:rFonts w:ascii="宋体" w:hAnsi="Courier New" w:cs="Courier New"/>
      <w:szCs w:val="21"/>
    </w:rPr>
  </w:style>
  <w:style w:type="character" w:customStyle="1" w:styleId="24">
    <w:name w:val="Balloon Text Char"/>
    <w:basedOn w:val="15"/>
    <w:link w:val="8"/>
    <w:semiHidden/>
    <w:qFormat/>
    <w:locked/>
    <w:uiPriority w:val="99"/>
    <w:rPr>
      <w:rFonts w:ascii="Calibri" w:hAnsi="Calibri" w:eastAsia="宋体" w:cs="Times New Roman"/>
      <w:kern w:val="2"/>
      <w:sz w:val="18"/>
      <w:szCs w:val="18"/>
    </w:rPr>
  </w:style>
  <w:style w:type="character" w:customStyle="1" w:styleId="25">
    <w:name w:val="Heading 4 Char"/>
    <w:basedOn w:val="15"/>
    <w:link w:val="6"/>
    <w:semiHidden/>
    <w:qFormat/>
    <w:uiPriority w:val="9"/>
    <w:rPr>
      <w:rFonts w:ascii="Cambria" w:hAnsi="Cambria" w:eastAsia="宋体" w:cs="Times New Roman"/>
      <w:b/>
      <w:bCs/>
      <w:sz w:val="28"/>
      <w:szCs w:val="28"/>
    </w:rPr>
  </w:style>
  <w:style w:type="paragraph" w:customStyle="1" w:styleId="26">
    <w:name w:val="2级标题"/>
    <w:basedOn w:val="1"/>
    <w:qFormat/>
    <w:uiPriority w:val="99"/>
    <w:pPr>
      <w:spacing w:before="60" w:line="460" w:lineRule="exact"/>
      <w:outlineLvl w:val="1"/>
    </w:pPr>
    <w:rPr>
      <w:b/>
      <w:sz w:val="28"/>
    </w:rPr>
  </w:style>
  <w:style w:type="paragraph" w:customStyle="1" w:styleId="27">
    <w:name w:val="三级标题"/>
    <w:basedOn w:val="28"/>
    <w:qFormat/>
    <w:uiPriority w:val="99"/>
    <w:pPr>
      <w:spacing w:before="300"/>
      <w:ind w:firstLine="0" w:firstLineChars="0"/>
      <w:outlineLvl w:val="2"/>
    </w:pPr>
    <w:rPr>
      <w:b/>
    </w:rPr>
  </w:style>
  <w:style w:type="paragraph" w:customStyle="1" w:styleId="28">
    <w:name w:val="正文01"/>
    <w:basedOn w:val="1"/>
    <w:qFormat/>
    <w:uiPriority w:val="99"/>
    <w:pPr>
      <w:spacing w:before="60" w:line="460" w:lineRule="exact"/>
      <w:ind w:firstLine="200" w:firstLineChars="200"/>
    </w:pPr>
    <w:rPr>
      <w:sz w:val="24"/>
    </w:rPr>
  </w:style>
  <w:style w:type="paragraph" w:customStyle="1" w:styleId="29">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报告正文"/>
    <w:basedOn w:val="1"/>
    <w:uiPriority w:val="99"/>
    <w:pPr>
      <w:spacing w:line="480" w:lineRule="exact"/>
      <w:ind w:firstLine="200" w:firstLineChars="200"/>
    </w:pPr>
    <w:rPr>
      <w:sz w:val="24"/>
    </w:rPr>
  </w:style>
  <w:style w:type="paragraph" w:customStyle="1" w:styleId="32">
    <w:name w:val="0"/>
    <w:basedOn w:val="1"/>
    <w:qFormat/>
    <w:uiPriority w:val="99"/>
    <w:pPr>
      <w:widowControl/>
      <w:snapToGrid w:val="0"/>
      <w:jc w:val="left"/>
    </w:pPr>
    <w:rPr>
      <w:kern w:val="0"/>
      <w:sz w:val="20"/>
      <w:szCs w:val="20"/>
    </w:rPr>
  </w:style>
  <w:style w:type="paragraph" w:customStyle="1" w:styleId="33">
    <w:name w:val="段"/>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34">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样式 正文001 + Times New Roman"/>
    <w:basedOn w:val="36"/>
    <w:qFormat/>
    <w:uiPriority w:val="99"/>
    <w:pPr>
      <w:ind w:firstLine="482" w:firstLineChars="0"/>
    </w:pPr>
    <w:rPr>
      <w:rFonts w:ascii="Calibri" w:hAnsi="Calibri"/>
      <w:szCs w:val="22"/>
    </w:rPr>
  </w:style>
  <w:style w:type="paragraph" w:customStyle="1" w:styleId="36">
    <w:name w:val="正文001"/>
    <w:basedOn w:val="1"/>
    <w:uiPriority w:val="99"/>
    <w:pPr>
      <w:spacing w:before="60" w:line="460" w:lineRule="exact"/>
      <w:ind w:firstLine="200" w:firstLineChars="200"/>
    </w:pPr>
    <w:rPr>
      <w:rFonts w:ascii="Arial" w:hAnsi="Arial"/>
      <w:sz w:val="24"/>
      <w:szCs w:val="20"/>
    </w:rPr>
  </w:style>
  <w:style w:type="paragraph" w:customStyle="1" w:styleId="37">
    <w:name w:val="1级标题"/>
    <w:basedOn w:val="1"/>
    <w:uiPriority w:val="99"/>
    <w:pPr>
      <w:spacing w:before="60" w:line="460" w:lineRule="exact"/>
      <w:outlineLvl w:val="0"/>
    </w:pPr>
    <w:rPr>
      <w:b/>
      <w:sz w:val="32"/>
    </w:rPr>
  </w:style>
  <w:style w:type="paragraph" w:customStyle="1" w:styleId="38">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39">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40">
    <w:name w:val="3级标题"/>
    <w:basedOn w:val="1"/>
    <w:qFormat/>
    <w:uiPriority w:val="99"/>
    <w:pPr>
      <w:spacing w:before="300" w:line="460" w:lineRule="exact"/>
      <w:outlineLvl w:val="2"/>
    </w:pPr>
    <w:rPr>
      <w:rFonts w:ascii="Arial" w:hAnsi="Arial"/>
      <w:b/>
      <w:sz w:val="24"/>
    </w:rPr>
  </w:style>
  <w:style w:type="paragraph" w:customStyle="1" w:styleId="41">
    <w:name w:val="reader-word-layer reader-word-s5-1 reader-word-s5-10"/>
    <w:basedOn w:val="1"/>
    <w:qFormat/>
    <w:uiPriority w:val="99"/>
    <w:pPr>
      <w:widowControl/>
      <w:spacing w:beforeAutospacing="1" w:afterAutospacing="1"/>
      <w:jc w:val="left"/>
    </w:pPr>
    <w:rPr>
      <w:rFonts w:ascii="宋体" w:hAnsi="宋体" w:cs="宋体"/>
      <w:kern w:val="0"/>
      <w:sz w:val="24"/>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50</Pages>
  <Words>3882</Words>
  <Characters>22132</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2020-05-18T07:35:00Z</cp:lastPrinted>
  <dcterms:modified xsi:type="dcterms:W3CDTF">2021-08-31T08:18:32Z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B72B477F015E49D09CE4F86346B46037</vt:lpwstr>
  </property>
</Properties>
</file>