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rPr>
      </w:pPr>
      <w:r>
        <w:rPr>
          <w:rFonts w:hint="eastAsia" w:ascii="黑体" w:hAnsi="黑体" w:eastAsia="黑体" w:cs="黑体"/>
          <w:sz w:val="44"/>
          <w:szCs w:val="44"/>
          <w:u w:val="none"/>
        </w:rPr>
        <w:t>白沟新城白沟镇综合行政执法办公室</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白综执</w:t>
      </w:r>
      <w:r>
        <w:rPr>
          <w:rFonts w:hint="eastAsia" w:ascii="仿宋" w:hAnsi="仿宋" w:eastAsia="仿宋" w:cs="仿宋"/>
          <w:b/>
          <w:bCs/>
          <w:sz w:val="28"/>
          <w:szCs w:val="28"/>
          <w:u w:val="none"/>
          <w:lang w:eastAsia="zh-CN"/>
        </w:rPr>
        <w:t>规</w:t>
      </w:r>
      <w:r>
        <w:rPr>
          <w:rFonts w:hint="eastAsia" w:ascii="仿宋" w:hAnsi="仿宋" w:eastAsia="仿宋" w:cs="仿宋"/>
          <w:b/>
          <w:bCs/>
          <w:sz w:val="28"/>
          <w:szCs w:val="28"/>
          <w:u w:val="none"/>
        </w:rPr>
        <w:t>罚决字[2021]第</w:t>
      </w:r>
      <w:r>
        <w:rPr>
          <w:rFonts w:hint="eastAsia" w:ascii="仿宋" w:hAnsi="仿宋" w:eastAsia="仿宋" w:cs="仿宋"/>
          <w:b/>
          <w:bCs/>
          <w:sz w:val="28"/>
          <w:szCs w:val="28"/>
          <w:u w:val="none"/>
          <w:lang w:val="en-US" w:eastAsia="zh-CN"/>
        </w:rPr>
        <w:t>1</w:t>
      </w:r>
      <w:r>
        <w:rPr>
          <w:rFonts w:hint="eastAsia" w:ascii="仿宋" w:hAnsi="仿宋" w:eastAsia="仿宋" w:cs="仿宋"/>
          <w:b/>
          <w:bCs/>
          <w:sz w:val="28"/>
          <w:szCs w:val="28"/>
          <w:u w:val="none"/>
        </w:rPr>
        <w:t>号</w:t>
      </w:r>
    </w:p>
    <w:p>
      <w:pPr>
        <w:rPr>
          <w:rFonts w:hint="eastAsia" w:ascii="仿宋" w:hAnsi="仿宋" w:eastAsia="仿宋" w:cs="仿宋"/>
          <w:sz w:val="28"/>
          <w:szCs w:val="28"/>
          <w:u w:val="none"/>
        </w:rPr>
      </w:pPr>
      <w:r>
        <w:rPr>
          <w:rFonts w:hint="eastAsia" w:ascii="仿宋" w:hAnsi="仿宋" w:eastAsia="仿宋" w:cs="仿宋"/>
          <w:sz w:val="28"/>
          <w:szCs w:val="28"/>
          <w:u w:val="none"/>
        </w:rPr>
        <w:t xml:space="preserve">当事人：河北君圣房地产开发有限公司  </w:t>
      </w:r>
    </w:p>
    <w:p>
      <w:pPr>
        <w:rPr>
          <w:rFonts w:hint="eastAsia" w:ascii="仿宋" w:hAnsi="仿宋" w:eastAsia="仿宋" w:cs="仿宋"/>
          <w:sz w:val="28"/>
          <w:szCs w:val="28"/>
          <w:u w:val="none"/>
        </w:rPr>
      </w:pPr>
      <w:r>
        <w:rPr>
          <w:rFonts w:hint="eastAsia" w:ascii="仿宋" w:hAnsi="仿宋" w:eastAsia="仿宋" w:cs="仿宋"/>
          <w:sz w:val="28"/>
          <w:szCs w:val="28"/>
          <w:u w:val="none"/>
          <w:lang w:eastAsia="zh-CN"/>
        </w:rPr>
        <w:t>法定代表人：李强</w:t>
      </w:r>
      <w:r>
        <w:rPr>
          <w:rFonts w:hint="eastAsia" w:ascii="仿宋" w:hAnsi="仿宋" w:eastAsia="仿宋" w:cs="仿宋"/>
          <w:sz w:val="28"/>
          <w:szCs w:val="28"/>
          <w:u w:val="none"/>
        </w:rPr>
        <w:t xml:space="preserve">   </w:t>
      </w:r>
    </w:p>
    <w:p>
      <w:pPr>
        <w:ind w:firstLine="560" w:firstLineChars="200"/>
        <w:rPr>
          <w:rFonts w:hint="eastAsia" w:ascii="仿宋" w:hAnsi="仿宋" w:eastAsia="仿宋" w:cs="仿宋"/>
          <w:sz w:val="28"/>
          <w:szCs w:val="28"/>
          <w:u w:val="none"/>
        </w:rPr>
      </w:pPr>
      <w:r>
        <w:rPr>
          <w:rFonts w:hint="eastAsia" w:ascii="仿宋" w:hAnsi="仿宋" w:eastAsia="仿宋" w:cs="仿宋"/>
          <w:color w:val="000000"/>
          <w:kern w:val="2"/>
          <w:sz w:val="28"/>
          <w:szCs w:val="28"/>
          <w:lang w:val="en-US" w:eastAsia="zh-CN" w:bidi="ar"/>
        </w:rPr>
        <w:t>你单位</w:t>
      </w:r>
      <w:r>
        <w:rPr>
          <w:rFonts w:hint="eastAsia" w:ascii="仿宋" w:hAnsi="仿宋" w:eastAsia="仿宋" w:cs="仿宋"/>
          <w:sz w:val="28"/>
          <w:szCs w:val="28"/>
          <w:u w:val="none"/>
        </w:rPr>
        <w:t>河北君圣房地产开发有限公司</w:t>
      </w:r>
      <w:r>
        <w:rPr>
          <w:rFonts w:hint="eastAsia" w:ascii="仿宋" w:hAnsi="仿宋" w:eastAsia="仿宋" w:cs="仿宋"/>
          <w:color w:val="000000"/>
          <w:sz w:val="28"/>
          <w:szCs w:val="28"/>
          <w:shd w:val="clear" w:fill="FFFFFF"/>
          <w:lang w:val="zh-CN" w:eastAsia="zh-CN"/>
        </w:rPr>
        <w:t>开发建设的</w:t>
      </w:r>
      <w:r>
        <w:rPr>
          <w:rFonts w:hint="eastAsia" w:ascii="仿宋" w:hAnsi="仿宋" w:eastAsia="仿宋" w:cs="仿宋"/>
          <w:kern w:val="2"/>
          <w:sz w:val="28"/>
          <w:szCs w:val="28"/>
          <w:lang w:val="en-US" w:eastAsia="zh-CN" w:bidi="ar"/>
        </w:rPr>
        <w:t>君圣蓝庭A 区项目11#楼及沿街商业</w:t>
      </w:r>
      <w:r>
        <w:rPr>
          <w:rFonts w:hint="eastAsia" w:ascii="仿宋" w:hAnsi="仿宋" w:eastAsia="仿宋" w:cs="仿宋"/>
          <w:color w:val="000000"/>
          <w:kern w:val="2"/>
          <w:sz w:val="28"/>
          <w:szCs w:val="28"/>
          <w:lang w:val="en-US" w:eastAsia="zh-CN" w:bidi="ar"/>
        </w:rPr>
        <w:t>未取得建设工程规划许可证擅自开工建设的违法行为，</w:t>
      </w:r>
      <w:r>
        <w:rPr>
          <w:rFonts w:hint="eastAsia" w:ascii="仿宋" w:hAnsi="仿宋" w:eastAsia="仿宋" w:cs="仿宋"/>
          <w:sz w:val="28"/>
          <w:szCs w:val="28"/>
          <w:u w:val="none"/>
          <w:lang w:eastAsia="zh-CN"/>
        </w:rPr>
        <w:t>违反了</w:t>
      </w:r>
      <w:r>
        <w:rPr>
          <w:rFonts w:hint="eastAsia" w:ascii="仿宋" w:hAnsi="仿宋" w:eastAsia="仿宋" w:cs="仿宋"/>
          <w:color w:val="000000"/>
          <w:sz w:val="28"/>
          <w:szCs w:val="28"/>
          <w:u w:val="none"/>
          <w:lang w:val="en-US" w:eastAsia="zh-CN"/>
        </w:rPr>
        <w:t>《</w:t>
      </w:r>
      <w:r>
        <w:rPr>
          <w:rFonts w:hint="eastAsia" w:ascii="仿宋" w:hAnsi="仿宋" w:eastAsia="仿宋" w:cs="仿宋"/>
          <w:sz w:val="28"/>
          <w:szCs w:val="28"/>
          <w:u w:val="none"/>
          <w:lang w:val="en-US" w:eastAsia="zh-CN"/>
        </w:rPr>
        <w:t>中华人民共和国城乡规划法》第四十条的规定和《河北省城乡规划条例》第八十一条的规定</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本机关于 2021年</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日立案调查。</w:t>
      </w:r>
    </w:p>
    <w:p>
      <w:pPr>
        <w:ind w:firstLine="560" w:firstLineChars="200"/>
        <w:rPr>
          <w:rFonts w:hint="eastAsia" w:ascii="仿宋" w:hAnsi="仿宋" w:eastAsia="仿宋" w:cs="仿宋"/>
          <w:sz w:val="28"/>
          <w:szCs w:val="28"/>
          <w:u w:val="none"/>
        </w:rPr>
      </w:pPr>
      <w:r>
        <w:rPr>
          <w:rFonts w:hint="eastAsia" w:ascii="仿宋" w:hAnsi="仿宋" w:eastAsia="仿宋" w:cs="仿宋"/>
          <w:i w:val="0"/>
          <w:iCs w:val="0"/>
          <w:sz w:val="28"/>
          <w:szCs w:val="28"/>
          <w:u w:val="none"/>
        </w:rPr>
        <w:t>经查明, 20</w:t>
      </w:r>
      <w:r>
        <w:rPr>
          <w:rFonts w:hint="eastAsia" w:ascii="仿宋" w:hAnsi="仿宋" w:eastAsia="仿宋" w:cs="仿宋"/>
          <w:i w:val="0"/>
          <w:iCs w:val="0"/>
          <w:sz w:val="28"/>
          <w:szCs w:val="28"/>
          <w:u w:val="none"/>
          <w:lang w:val="en-US" w:eastAsia="zh-CN"/>
        </w:rPr>
        <w:t>19</w:t>
      </w:r>
      <w:r>
        <w:rPr>
          <w:rFonts w:hint="eastAsia" w:ascii="仿宋" w:hAnsi="仿宋" w:eastAsia="仿宋" w:cs="仿宋"/>
          <w:i w:val="0"/>
          <w:iCs w:val="0"/>
          <w:sz w:val="28"/>
          <w:szCs w:val="28"/>
          <w:u w:val="none"/>
        </w:rPr>
        <w:t>年</w:t>
      </w:r>
      <w:r>
        <w:rPr>
          <w:rFonts w:hint="eastAsia" w:ascii="仿宋" w:hAnsi="仿宋" w:eastAsia="仿宋" w:cs="仿宋"/>
          <w:i w:val="0"/>
          <w:iCs w:val="0"/>
          <w:sz w:val="28"/>
          <w:szCs w:val="28"/>
          <w:u w:val="none"/>
          <w:lang w:val="en-US" w:eastAsia="zh-CN"/>
        </w:rPr>
        <w:t>8</w:t>
      </w:r>
      <w:r>
        <w:rPr>
          <w:rFonts w:hint="eastAsia" w:ascii="仿宋" w:hAnsi="仿宋" w:eastAsia="仿宋" w:cs="仿宋"/>
          <w:i w:val="0"/>
          <w:iCs w:val="0"/>
          <w:sz w:val="28"/>
          <w:szCs w:val="28"/>
          <w:u w:val="none"/>
        </w:rPr>
        <w:t>月，</w:t>
      </w:r>
      <w:r>
        <w:rPr>
          <w:rFonts w:hint="eastAsia" w:ascii="仿宋" w:hAnsi="仿宋" w:eastAsia="仿宋" w:cs="仿宋"/>
          <w:sz w:val="28"/>
          <w:szCs w:val="28"/>
          <w:u w:val="none"/>
        </w:rPr>
        <w:t>河北君圣房地产开发有限公司</w:t>
      </w:r>
      <w:r>
        <w:rPr>
          <w:rFonts w:hint="eastAsia" w:ascii="仿宋" w:hAnsi="仿宋" w:eastAsia="仿宋" w:cs="仿宋"/>
          <w:i w:val="0"/>
          <w:iCs w:val="0"/>
          <w:sz w:val="28"/>
          <w:szCs w:val="28"/>
          <w:u w:val="none"/>
        </w:rPr>
        <w:t>在</w:t>
      </w:r>
      <w:r>
        <w:rPr>
          <w:rFonts w:hint="eastAsia" w:ascii="仿宋" w:hAnsi="仿宋" w:eastAsia="仿宋" w:cs="仿宋"/>
          <w:sz w:val="28"/>
          <w:szCs w:val="28"/>
          <w:u w:val="none"/>
        </w:rPr>
        <w:t>未取得建设工程规划许可证</w:t>
      </w:r>
      <w:r>
        <w:rPr>
          <w:rFonts w:hint="eastAsia" w:ascii="仿宋" w:hAnsi="仿宋" w:eastAsia="仿宋" w:cs="仿宋"/>
          <w:i w:val="0"/>
          <w:iCs w:val="0"/>
          <w:sz w:val="28"/>
          <w:szCs w:val="28"/>
          <w:u w:val="none"/>
          <w:lang w:eastAsia="zh-CN"/>
        </w:rPr>
        <w:t>在</w:t>
      </w:r>
      <w:r>
        <w:rPr>
          <w:rFonts w:hint="eastAsia" w:ascii="仿宋" w:hAnsi="仿宋" w:eastAsia="仿宋" w:cs="仿宋"/>
          <w:sz w:val="28"/>
          <w:szCs w:val="28"/>
          <w:u w:val="none"/>
        </w:rPr>
        <w:t>白沟新城规划友谊中路南侧、群玉街西侧</w:t>
      </w:r>
      <w:r>
        <w:rPr>
          <w:rFonts w:hint="eastAsia" w:ascii="仿宋" w:hAnsi="仿宋" w:eastAsia="仿宋" w:cs="仿宋"/>
          <w:sz w:val="28"/>
          <w:szCs w:val="28"/>
          <w:u w:val="none"/>
          <w:lang w:eastAsia="zh-CN"/>
        </w:rPr>
        <w:t>君圣蓝庭</w:t>
      </w:r>
      <w:r>
        <w:rPr>
          <w:rFonts w:hint="eastAsia" w:ascii="仿宋" w:hAnsi="仿宋" w:eastAsia="仿宋" w:cs="仿宋"/>
          <w:sz w:val="28"/>
          <w:szCs w:val="28"/>
          <w:u w:val="none"/>
          <w:lang w:val="en-US" w:eastAsia="zh-CN"/>
        </w:rPr>
        <w:t>A区</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11#楼及沿街商业</w:t>
      </w:r>
      <w:r>
        <w:rPr>
          <w:rFonts w:hint="eastAsia" w:ascii="仿宋" w:hAnsi="仿宋" w:eastAsia="仿宋" w:cs="仿宋"/>
          <w:i w:val="0"/>
          <w:iCs w:val="0"/>
          <w:sz w:val="28"/>
          <w:szCs w:val="28"/>
          <w:u w:val="none"/>
        </w:rPr>
        <w:t>擅自开工建设。</w:t>
      </w:r>
      <w:r>
        <w:rPr>
          <w:rFonts w:hint="eastAsia" w:ascii="仿宋" w:hAnsi="仿宋" w:eastAsia="仿宋" w:cs="仿宋"/>
          <w:sz w:val="28"/>
          <w:szCs w:val="28"/>
          <w:u w:val="none"/>
        </w:rPr>
        <w:t>上述事实，由以下证据证实：</w:t>
      </w:r>
    </w:p>
    <w:p>
      <w:pPr>
        <w:ind w:firstLine="548" w:firstLineChars="200"/>
        <w:jc w:val="left"/>
        <w:rPr>
          <w:rFonts w:hint="eastAsia" w:ascii="仿宋" w:hAnsi="仿宋" w:eastAsia="仿宋" w:cs="仿宋"/>
          <w:sz w:val="28"/>
          <w:szCs w:val="28"/>
        </w:rPr>
      </w:pPr>
      <w:r>
        <w:rPr>
          <w:rFonts w:hint="eastAsia" w:ascii="仿宋" w:hAnsi="仿宋" w:eastAsia="仿宋" w:cs="仿宋"/>
          <w:color w:val="000000"/>
          <w:spacing w:val="-3"/>
          <w:sz w:val="28"/>
          <w:szCs w:val="28"/>
          <w:shd w:val="clear" w:fill="FFFFFF"/>
          <w:lang w:val="en-US" w:eastAsia="zh-CN"/>
        </w:rPr>
        <w:t>1、</w:t>
      </w:r>
      <w:r>
        <w:rPr>
          <w:rFonts w:hint="eastAsia" w:ascii="仿宋" w:hAnsi="仿宋" w:eastAsia="仿宋" w:cs="仿宋"/>
          <w:sz w:val="28"/>
          <w:szCs w:val="28"/>
          <w:u w:val="none"/>
        </w:rPr>
        <w:t>河北君圣房地产开发有限公司</w:t>
      </w:r>
      <w:r>
        <w:rPr>
          <w:rFonts w:hint="eastAsia" w:ascii="仿宋" w:hAnsi="仿宋" w:eastAsia="仿宋" w:cs="仿宋"/>
          <w:color w:val="000000"/>
          <w:sz w:val="28"/>
          <w:szCs w:val="28"/>
          <w:shd w:val="clear" w:fill="FFFFFF"/>
          <w:lang w:val="zh-CN" w:eastAsia="zh-CN"/>
        </w:rPr>
        <w:t>出具的主体证明；法人授权委托书；法人代表及被委托人身份证复印件；</w:t>
      </w:r>
      <w:r>
        <w:rPr>
          <w:rFonts w:hint="eastAsia" w:ascii="仿宋" w:hAnsi="仿宋" w:eastAsia="仿宋" w:cs="仿宋"/>
          <w:color w:val="000000"/>
          <w:sz w:val="28"/>
          <w:szCs w:val="28"/>
          <w:shd w:val="clear" w:fill="FFFFFF"/>
          <w:lang w:val="en-US" w:eastAsia="zh-CN"/>
        </w:rPr>
        <w:t>2、不动产权证书复印件；3、</w:t>
      </w:r>
      <w:r>
        <w:rPr>
          <w:rFonts w:hint="eastAsia" w:ascii="仿宋" w:hAnsi="仿宋" w:eastAsia="仿宋" w:cs="仿宋"/>
          <w:kern w:val="2"/>
          <w:sz w:val="28"/>
          <w:szCs w:val="28"/>
          <w:lang w:val="en-US" w:eastAsia="zh-CN" w:bidi="ar"/>
        </w:rPr>
        <w:t>当事人主体资格证明材料：国有土地使用证、不动产权证；4、保定白沟新城住房和城乡建设局函；5、工程鉴定报告；此外，还有</w:t>
      </w:r>
      <w:r>
        <w:rPr>
          <w:rFonts w:hint="eastAsia" w:ascii="仿宋" w:hAnsi="仿宋" w:eastAsia="仿宋" w:cs="仿宋"/>
          <w:sz w:val="28"/>
          <w:szCs w:val="28"/>
          <w:u w:val="none"/>
        </w:rPr>
        <w:t>执法现场勘验（检查）笔录和照片、调查询问笔录等相关证据。</w:t>
      </w:r>
    </w:p>
    <w:p>
      <w:pPr>
        <w:ind w:firstLine="560" w:firstLineChars="200"/>
        <w:rPr>
          <w:rFonts w:hint="eastAsia" w:ascii="仿宋" w:hAnsi="仿宋" w:eastAsia="仿宋" w:cs="仿宋"/>
          <w:color w:val="000000"/>
          <w:kern w:val="2"/>
          <w:sz w:val="28"/>
          <w:szCs w:val="28"/>
          <w:shd w:val="clear" w:fill="FFFFFF"/>
          <w:lang w:val="en-US" w:eastAsia="zh-CN" w:bidi="ar"/>
        </w:rPr>
      </w:pPr>
      <w:r>
        <w:rPr>
          <w:rFonts w:hint="eastAsia" w:ascii="仿宋" w:hAnsi="仿宋" w:eastAsia="仿宋" w:cs="仿宋"/>
          <w:sz w:val="28"/>
          <w:szCs w:val="28"/>
          <w:u w:val="none"/>
        </w:rPr>
        <w:t>2021 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14</w:t>
      </w:r>
      <w:r>
        <w:rPr>
          <w:rFonts w:hint="eastAsia" w:ascii="仿宋" w:hAnsi="仿宋" w:eastAsia="仿宋" w:cs="仿宋"/>
          <w:sz w:val="28"/>
          <w:szCs w:val="28"/>
          <w:u w:val="none"/>
        </w:rPr>
        <w:t>日，本机关依法向你（单位）送达了《行政处罚事先告知书》白综执</w:t>
      </w:r>
      <w:r>
        <w:rPr>
          <w:rFonts w:hint="eastAsia" w:ascii="仿宋" w:hAnsi="仿宋" w:eastAsia="仿宋" w:cs="仿宋"/>
          <w:sz w:val="28"/>
          <w:szCs w:val="28"/>
          <w:u w:val="none"/>
          <w:lang w:eastAsia="zh-CN"/>
        </w:rPr>
        <w:t>规</w:t>
      </w:r>
      <w:r>
        <w:rPr>
          <w:rFonts w:hint="eastAsia" w:ascii="仿宋" w:hAnsi="仿宋" w:eastAsia="仿宋" w:cs="仿宋"/>
          <w:sz w:val="28"/>
          <w:szCs w:val="28"/>
          <w:u w:val="none"/>
        </w:rPr>
        <w:t>罚先告字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号</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告知书》白综执</w:t>
      </w:r>
      <w:r>
        <w:rPr>
          <w:rFonts w:hint="eastAsia" w:ascii="仿宋" w:hAnsi="仿宋" w:eastAsia="仿宋" w:cs="仿宋"/>
          <w:sz w:val="28"/>
          <w:szCs w:val="28"/>
          <w:u w:val="none"/>
          <w:lang w:eastAsia="zh-CN"/>
        </w:rPr>
        <w:t>规</w:t>
      </w:r>
      <w:r>
        <w:rPr>
          <w:rFonts w:hint="eastAsia" w:ascii="仿宋" w:hAnsi="仿宋" w:eastAsia="仿宋" w:cs="仿宋"/>
          <w:sz w:val="28"/>
          <w:szCs w:val="28"/>
          <w:u w:val="none"/>
        </w:rPr>
        <w:t>罚</w:t>
      </w:r>
      <w:r>
        <w:rPr>
          <w:rFonts w:hint="eastAsia" w:ascii="仿宋" w:hAnsi="仿宋" w:eastAsia="仿宋" w:cs="仿宋"/>
          <w:sz w:val="28"/>
          <w:szCs w:val="28"/>
          <w:u w:val="none"/>
          <w:lang w:eastAsia="zh-CN"/>
        </w:rPr>
        <w:t>听</w:t>
      </w:r>
      <w:r>
        <w:rPr>
          <w:rFonts w:hint="eastAsia" w:ascii="仿宋" w:hAnsi="仿宋" w:eastAsia="仿宋" w:cs="仿宋"/>
          <w:sz w:val="28"/>
          <w:szCs w:val="28"/>
          <w:u w:val="none"/>
        </w:rPr>
        <w:t>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号，告知你（单位）拟作出行政处罚决定的事实、理由、依据及内容，并告知你（单位）依法享有的权利。</w:t>
      </w:r>
      <w:r>
        <w:rPr>
          <w:rFonts w:hint="eastAsia" w:ascii="仿宋" w:hAnsi="仿宋" w:eastAsia="仿宋" w:cs="仿宋"/>
          <w:color w:val="000000"/>
          <w:kern w:val="2"/>
          <w:sz w:val="28"/>
          <w:szCs w:val="28"/>
          <w:shd w:val="clear" w:fill="FFFFFF"/>
          <w:lang w:val="en-US" w:eastAsia="zh-CN" w:bidi="ar"/>
        </w:rPr>
        <w:t>你（单位）在规定期限内未提出陈述、申辩和听证要求。</w:t>
      </w:r>
    </w:p>
    <w:p>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rPr>
        <w:t>本机关认为，你（单位）未取得建设工程规划许可证在白沟新城规划友谊中路南侧、群玉街西侧擅自开工建设</w:t>
      </w:r>
      <w:r>
        <w:rPr>
          <w:rFonts w:hint="eastAsia" w:ascii="仿宋" w:hAnsi="仿宋" w:eastAsia="仿宋" w:cs="仿宋"/>
          <w:sz w:val="28"/>
          <w:szCs w:val="28"/>
          <w:u w:val="none"/>
          <w:lang w:eastAsia="zh-CN"/>
        </w:rPr>
        <w:t>君圣蓝庭</w:t>
      </w:r>
      <w:r>
        <w:rPr>
          <w:rFonts w:hint="eastAsia" w:ascii="仿宋" w:hAnsi="仿宋" w:eastAsia="仿宋" w:cs="仿宋"/>
          <w:sz w:val="28"/>
          <w:szCs w:val="28"/>
          <w:u w:val="none"/>
          <w:lang w:val="en-US" w:eastAsia="zh-CN"/>
        </w:rPr>
        <w:t>A区</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11#楼及沿街商业</w:t>
      </w:r>
      <w:r>
        <w:rPr>
          <w:rFonts w:hint="eastAsia" w:ascii="仿宋" w:hAnsi="仿宋" w:eastAsia="仿宋" w:cs="仿宋"/>
          <w:sz w:val="28"/>
          <w:szCs w:val="28"/>
          <w:u w:val="none"/>
        </w:rPr>
        <w:t>的行为，违反了</w:t>
      </w:r>
      <w:r>
        <w:rPr>
          <w:rFonts w:hint="eastAsia" w:ascii="仿宋" w:hAnsi="仿宋" w:eastAsia="仿宋" w:cs="仿宋"/>
          <w:color w:val="000000"/>
          <w:sz w:val="28"/>
          <w:szCs w:val="28"/>
          <w:u w:val="none"/>
          <w:lang w:val="en-US" w:eastAsia="zh-CN"/>
        </w:rPr>
        <w:t>《</w:t>
      </w:r>
      <w:r>
        <w:rPr>
          <w:rFonts w:hint="eastAsia" w:ascii="仿宋" w:hAnsi="仿宋" w:eastAsia="仿宋" w:cs="仿宋"/>
          <w:sz w:val="28"/>
          <w:szCs w:val="28"/>
          <w:u w:val="none"/>
          <w:lang w:val="en-US" w:eastAsia="zh-CN"/>
        </w:rPr>
        <w:t>中华人民共和国城乡规划法》第四十条的规定和《河北省城乡规划条例》第八十一条的规定，依据《河北省城乡规划条例》第八十一条的规定，按照保定市城市管理行政处罚自由裁量基准（试行）规定</w:t>
      </w:r>
      <w:bookmarkStart w:id="0" w:name="_GoBack"/>
      <w:bookmarkEnd w:id="0"/>
      <w:r>
        <w:rPr>
          <w:rFonts w:hint="eastAsia" w:ascii="仿宋" w:hAnsi="仿宋" w:eastAsia="仿宋" w:cs="仿宋"/>
          <w:sz w:val="28"/>
          <w:szCs w:val="28"/>
          <w:u w:val="none"/>
          <w:lang w:val="en-US" w:eastAsia="zh-CN"/>
        </w:rPr>
        <w:t>：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百分之五的罚款的我规定，</w:t>
      </w:r>
      <w:r>
        <w:rPr>
          <w:rFonts w:hint="eastAsia" w:ascii="仿宋" w:hAnsi="仿宋" w:eastAsia="仿宋" w:cs="仿宋"/>
          <w:sz w:val="28"/>
          <w:szCs w:val="28"/>
          <w:u w:val="none"/>
        </w:rPr>
        <w:t>本单位应当对你单位作出行政处罚</w:t>
      </w:r>
      <w:r>
        <w:rPr>
          <w:rFonts w:hint="eastAsia" w:ascii="仿宋" w:hAnsi="仿宋" w:eastAsia="仿宋" w:cs="仿宋"/>
          <w:sz w:val="28"/>
          <w:szCs w:val="28"/>
          <w:u w:val="none"/>
          <w:lang w:eastAsia="zh-CN"/>
        </w:rPr>
        <w:t>，</w:t>
      </w:r>
      <w:r>
        <w:rPr>
          <w:rFonts w:hint="eastAsia" w:ascii="仿宋" w:hAnsi="仿宋" w:eastAsia="仿宋" w:cs="仿宋"/>
          <w:kern w:val="2"/>
          <w:sz w:val="28"/>
          <w:szCs w:val="28"/>
          <w:lang w:val="en-US" w:eastAsia="zh-CN" w:bidi="ar"/>
        </w:rPr>
        <w:t>现对你（单位）作出如下行政处罚：</w:t>
      </w:r>
    </w:p>
    <w:p>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对河北君圣房地产开发有限公司开发建设的君圣蓝庭A区项目，责令改正并处罚款肆拾肆万叁仟壹佰贰拾肆元贰角玖分。</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上述罚款，你（单位）应当自收到本处罚决定书之日起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。逾期不缴纳罚款的，本机关将根据《中华人民共和国行政处罚法》第</w:t>
      </w:r>
      <w:r>
        <w:rPr>
          <w:rFonts w:hint="eastAsia" w:ascii="仿宋" w:hAnsi="仿宋" w:eastAsia="仿宋" w:cs="仿宋"/>
          <w:sz w:val="28"/>
          <w:szCs w:val="28"/>
          <w:u w:val="none"/>
          <w:lang w:eastAsia="zh-CN"/>
        </w:rPr>
        <w:t>七十二</w:t>
      </w:r>
      <w:r>
        <w:rPr>
          <w:rFonts w:hint="eastAsia" w:ascii="仿宋" w:hAnsi="仿宋" w:eastAsia="仿宋" w:cs="仿宋"/>
          <w:sz w:val="28"/>
          <w:szCs w:val="28"/>
          <w:u w:val="none"/>
        </w:rPr>
        <w:t>条的规定，每日按罚款数额的百分之三加处罚款。</w:t>
      </w:r>
    </w:p>
    <w:p>
      <w:pPr>
        <w:ind w:firstLine="560" w:firstLineChars="200"/>
        <w:jc w:val="left"/>
        <w:rPr>
          <w:rFonts w:hint="eastAsia" w:ascii="仿宋" w:hAnsi="仿宋" w:eastAsia="仿宋" w:cs="仿宋"/>
          <w:sz w:val="28"/>
          <w:szCs w:val="28"/>
          <w:u w:val="none"/>
        </w:rPr>
      </w:pPr>
      <w:r>
        <w:rPr>
          <w:rFonts w:hint="eastAsia" w:ascii="仿宋" w:hAnsi="仿宋" w:eastAsia="仿宋" w:cs="仿宋"/>
          <w:kern w:val="2"/>
          <w:sz w:val="28"/>
          <w:szCs w:val="28"/>
          <w:lang w:val="en-US" w:eastAsia="zh-CN" w:bidi="ar"/>
        </w:rPr>
        <w:t>如不服本处罚决定，可以在收到本决定书之日起 60日内向白沟新城管委会申请行政复议；也可以在收到本决定书之日起6个月内直接向高碑店人民法院起诉，但本决定不停止执行，法律另有规定的除外。逾期不申请行政复议、不提起行政诉讼又不履行的，本机关将依法申请人民法院强制执行或依照有关规定强制执行。</w:t>
      </w:r>
    </w:p>
    <w:p>
      <w:pPr>
        <w:rPr>
          <w:rFonts w:hint="eastAsia" w:ascii="仿宋" w:hAnsi="仿宋" w:eastAsia="仿宋" w:cs="仿宋"/>
          <w:sz w:val="28"/>
          <w:szCs w:val="28"/>
          <w:u w:val="none"/>
        </w:rPr>
      </w:pPr>
    </w:p>
    <w:p>
      <w:pPr>
        <w:rPr>
          <w:rFonts w:hint="eastAsia" w:ascii="仿宋" w:hAnsi="仿宋" w:eastAsia="仿宋" w:cs="仿宋"/>
          <w:sz w:val="28"/>
          <w:szCs w:val="28"/>
          <w:u w:val="none"/>
        </w:rPr>
      </w:pPr>
    </w:p>
    <w:p>
      <w:pPr>
        <w:jc w:val="right"/>
        <w:rPr>
          <w:rFonts w:hint="eastAsia" w:ascii="仿宋" w:hAnsi="仿宋" w:eastAsia="仿宋" w:cs="仿宋"/>
          <w:sz w:val="28"/>
          <w:szCs w:val="28"/>
          <w:u w:val="none"/>
        </w:rPr>
      </w:pPr>
      <w:r>
        <w:rPr>
          <w:rFonts w:hint="eastAsia" w:ascii="仿宋" w:hAnsi="仿宋" w:eastAsia="仿宋" w:cs="仿宋"/>
          <w:sz w:val="28"/>
          <w:szCs w:val="28"/>
          <w:u w:val="none"/>
        </w:rPr>
        <w:t>白沟新城白沟镇综合行政执法办公室</w:t>
      </w:r>
    </w:p>
    <w:p>
      <w:pPr>
        <w:rPr>
          <w:rFonts w:hint="eastAsia" w:ascii="仿宋" w:hAnsi="仿宋" w:eastAsia="仿宋" w:cs="仿宋"/>
          <w:sz w:val="28"/>
          <w:szCs w:val="28"/>
          <w:u w:val="none"/>
        </w:rPr>
      </w:pPr>
      <w:r>
        <w:rPr>
          <w:rFonts w:hint="eastAsia" w:ascii="仿宋" w:hAnsi="仿宋" w:eastAsia="仿宋" w:cs="仿宋"/>
          <w:sz w:val="28"/>
          <w:szCs w:val="28"/>
          <w:u w:val="none"/>
        </w:rPr>
        <w:t xml:space="preserve">                                    2021年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22</w:t>
      </w:r>
      <w:r>
        <w:rPr>
          <w:rFonts w:hint="eastAsia" w:ascii="仿宋" w:hAnsi="仿宋" w:eastAsia="仿宋" w:cs="仿宋"/>
          <w:sz w:val="28"/>
          <w:szCs w:val="28"/>
          <w:u w:val="none"/>
        </w:rPr>
        <w:t>日</w:t>
      </w:r>
    </w:p>
    <w:p>
      <w:pPr>
        <w:jc w:val="left"/>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jc w:val="center"/>
        <w:rPr>
          <w:rFonts w:hint="eastAsia" w:ascii="黑体" w:hAnsi="黑体" w:eastAsia="黑体" w:cs="黑体"/>
          <w:sz w:val="44"/>
          <w:szCs w:val="44"/>
          <w:u w:val="none"/>
        </w:rPr>
      </w:pPr>
    </w:p>
    <w:p>
      <w:pPr>
        <w:jc w:val="both"/>
        <w:rPr>
          <w:rFonts w:hint="eastAsia" w:ascii="黑体" w:hAnsi="黑体" w:eastAsia="黑体" w:cs="黑体"/>
          <w:sz w:val="44"/>
          <w:szCs w:val="44"/>
          <w:u w:val="none"/>
        </w:rPr>
      </w:pPr>
    </w:p>
    <w:p>
      <w:pPr>
        <w:rPr>
          <w:rFonts w:hint="eastAsia" w:ascii="仿宋" w:hAnsi="仿宋" w:eastAsia="仿宋" w:cs="仿宋"/>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01E4A"/>
    <w:rsid w:val="005C1C6E"/>
    <w:rsid w:val="08B73C3E"/>
    <w:rsid w:val="09FD281B"/>
    <w:rsid w:val="10BD6C86"/>
    <w:rsid w:val="14594218"/>
    <w:rsid w:val="1C125FCA"/>
    <w:rsid w:val="29601E4A"/>
    <w:rsid w:val="2ED110D6"/>
    <w:rsid w:val="309F1609"/>
    <w:rsid w:val="30B82F6A"/>
    <w:rsid w:val="40186086"/>
    <w:rsid w:val="445F7398"/>
    <w:rsid w:val="51174921"/>
    <w:rsid w:val="5569089A"/>
    <w:rsid w:val="55CD3A42"/>
    <w:rsid w:val="64930A64"/>
    <w:rsid w:val="6C69504A"/>
    <w:rsid w:val="6CA04055"/>
    <w:rsid w:val="72DE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1785</Words>
  <Characters>1855</Characters>
  <Lines>0</Lines>
  <Paragraphs>0</Paragraphs>
  <TotalTime>2</TotalTime>
  <ScaleCrop>false</ScaleCrop>
  <LinksUpToDate>false</LinksUpToDate>
  <CharactersWithSpaces>1918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2021-04-20T09:08:00Z</dcterms:created>
  <dc:creator>Bear Power丶风暴</dc:creator>
  <cp:lastModifiedBy>'m℡²⁰¹ 8</cp:lastModifiedBy>
  <cp:lastPrinted>2021-05-31T04:03:00Z</cp:lastPrinted>
  <dcterms:modified xsi:type="dcterms:W3CDTF">2021-09-27T08:43:40Z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E9CCF38FD56D46759E3BA2750267576E</vt:lpwstr>
  </property>
</Properties>
</file>