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保定白沟新城白沟镇人民政府</w:t>
      </w:r>
      <w:r>
        <w:rPr>
          <w:rFonts w:hint="eastAsia" w:asciiTheme="majorEastAsia" w:hAnsiTheme="majorEastAsia" w:eastAsiaTheme="majorEastAsia" w:cstheme="majorEastAsia"/>
          <w:b/>
          <w:sz w:val="44"/>
          <w:szCs w:val="44"/>
          <w:lang w:eastAsia="zh-CN"/>
        </w:rPr>
        <w:t>（本级）</w:t>
      </w:r>
    </w:p>
    <w:p>
      <w:pPr>
        <w:spacing w:afterLines="100" w:line="52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202</w:t>
      </w:r>
      <w:r>
        <w:rPr>
          <w:rFonts w:hint="eastAsia" w:asciiTheme="majorEastAsia" w:hAnsiTheme="majorEastAsia" w:eastAsiaTheme="majorEastAsia" w:cstheme="majorEastAsia"/>
          <w:b/>
          <w:sz w:val="44"/>
          <w:szCs w:val="44"/>
          <w:lang w:val="en-US" w:eastAsia="zh-CN"/>
        </w:rPr>
        <w:t>1</w:t>
      </w:r>
      <w:r>
        <w:rPr>
          <w:rFonts w:hint="eastAsia" w:asciiTheme="majorEastAsia" w:hAnsiTheme="majorEastAsia" w:eastAsiaTheme="majorEastAsia" w:cstheme="majorEastAsia"/>
          <w:b/>
          <w:sz w:val="44"/>
          <w:szCs w:val="44"/>
        </w:rPr>
        <w:t>年预算信息公开</w:t>
      </w:r>
    </w:p>
    <w:p>
      <w:pPr>
        <w:spacing w:line="520" w:lineRule="exact"/>
        <w:ind w:firstLine="880" w:firstLineChars="200"/>
        <w:jc w:val="left"/>
        <w:rPr>
          <w:rFonts w:hint="eastAsia" w:asciiTheme="majorEastAsia" w:hAnsiTheme="majorEastAsia" w:eastAsiaTheme="majorEastAsia" w:cstheme="majorEastAsia"/>
          <w:sz w:val="44"/>
          <w:szCs w:val="44"/>
        </w:rPr>
      </w:pPr>
    </w:p>
    <w:p>
      <w:pPr>
        <w:spacing w:line="520" w:lineRule="exact"/>
        <w:ind w:firstLine="640" w:firstLineChars="200"/>
        <w:jc w:val="both"/>
        <w:rPr>
          <w:rFonts w:hint="eastAsia" w:ascii="仿宋" w:hAnsi="仿宋" w:eastAsia="仿宋" w:cs="仿宋"/>
          <w:b/>
          <w:sz w:val="32"/>
          <w:szCs w:val="32"/>
        </w:rPr>
      </w:pPr>
      <w:r>
        <w:rPr>
          <w:rFonts w:hint="eastAsia" w:ascii="仿宋" w:hAnsi="仿宋" w:eastAsia="仿宋" w:cs="仿宋"/>
          <w:b w:val="0"/>
          <w:bCs/>
          <w:sz w:val="32"/>
          <w:szCs w:val="32"/>
        </w:rPr>
        <w:t>按照《预算法》规定，现将保定白沟新城白沟镇人民政府（本级）202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年预算公开如下：</w:t>
      </w:r>
    </w:p>
    <w:p>
      <w:pPr>
        <w:spacing w:line="520" w:lineRule="exact"/>
        <w:ind w:firstLine="640" w:firstLineChars="200"/>
        <w:jc w:val="center"/>
        <w:rPr>
          <w:rFonts w:hint="eastAsia" w:ascii="黑体" w:hAnsi="黑体" w:eastAsia="黑体" w:cs="黑体"/>
          <w:b/>
          <w:sz w:val="32"/>
          <w:szCs w:val="32"/>
        </w:rPr>
      </w:pPr>
      <w:r>
        <w:rPr>
          <w:rFonts w:hint="eastAsia" w:ascii="黑体" w:hAnsi="黑体" w:eastAsia="黑体" w:cs="黑体"/>
          <w:b/>
          <w:sz w:val="32"/>
          <w:szCs w:val="32"/>
        </w:rPr>
        <w:t>第一部分:</w:t>
      </w:r>
      <w:r>
        <w:rPr>
          <w:rFonts w:hint="eastAsia" w:ascii="黑体" w:hAnsi="黑体" w:eastAsia="黑体" w:cs="黑体"/>
          <w:b/>
          <w:sz w:val="32"/>
          <w:szCs w:val="32"/>
          <w:lang w:eastAsia="zh-CN"/>
        </w:rPr>
        <w:t>单位</w:t>
      </w:r>
      <w:r>
        <w:rPr>
          <w:rFonts w:hint="eastAsia" w:ascii="黑体" w:hAnsi="黑体" w:eastAsia="黑体" w:cs="黑体"/>
          <w:b/>
          <w:sz w:val="32"/>
          <w:szCs w:val="32"/>
        </w:rPr>
        <w:t>职责及机构设置情况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加强党对基层治理的全面领导，统筹抓好基层党建工作和基层党组织建设各项制度。推进全面从严治党，强化“两个责任”，确保党的路线方针政策在基层得到全面贯彻落实。</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讨论和决定本镇经济建设、政治建设、文化建设、社会建设、生态文明建设和党的建设以及乡村振兴中的重大问题。</w:t>
      </w:r>
    </w:p>
    <w:p>
      <w:pPr>
        <w:numPr>
          <w:ilvl w:val="0"/>
          <w:numId w:val="0"/>
        </w:numPr>
        <w:ind w:leftChars="200"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组织召开本级人民代表大会，充分行使重大事项决定权、监督权和任免权，做好人大代表工作，联系选民，反映群众意见和要求。</w:t>
      </w:r>
    </w:p>
    <w:p>
      <w:pPr>
        <w:numPr>
          <w:ilvl w:val="0"/>
          <w:numId w:val="0"/>
        </w:numPr>
        <w:ind w:left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(六)执行本行政区域内的经济和社会发展计划、预算，管理本行政区域内的经济、教育、科学、文化、卫生健康、体育事业、人力资源和社会保障、医疗保障和财政、统计、民政、</w:t>
      </w:r>
    </w:p>
    <w:p>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司法行政等行政工作。落实本行政区域内发展规划、专项规划、区域规划、国土空间规划</w:t>
      </w:r>
      <w:r>
        <w:rPr>
          <w:rFonts w:hint="eastAsia" w:ascii="仿宋" w:hAnsi="仿宋" w:eastAsia="仿宋" w:cs="仿宋"/>
          <w:b w:val="0"/>
          <w:bCs w:val="0"/>
          <w:sz w:val="32"/>
          <w:szCs w:val="32"/>
          <w:lang w:eastAsia="zh-CN"/>
        </w:rPr>
        <w:t>。</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镇党委领导镇政权机关、群团组织和其他各类组织, .加强指导和规范，支持和保证这些机关和组织依照国家法律法规以及各自章程履行职责。坚持党管武装的根本原则和制度，协调各方力量，对镇人民武装工作实行统一领导。</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(八)加强镇党委自身建设和村街党组织建设，以及其他隶属镇党委的党组织建设，抓好发展党员工作，加强党员队伍建设。维护和执行党的纪律，监督党员干部和其他任何工作人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员严格遵守国家法律法规。</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（九）</w:t>
      </w:r>
      <w:r>
        <w:rPr>
          <w:rFonts w:hint="eastAsia" w:ascii="仿宋" w:hAnsi="仿宋" w:eastAsia="仿宋" w:cs="仿宋"/>
          <w:b w:val="0"/>
          <w:bCs w:val="0"/>
          <w:sz w:val="32"/>
          <w:szCs w:val="32"/>
        </w:rPr>
        <w:t>按照干部管理权限，负责对干部的教育、培训、选拔、考核和监督工作。协助管理上级有关</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驻镇单位的干部。做好人才服务工作。</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（十）</w:t>
      </w:r>
      <w:r>
        <w:rPr>
          <w:rFonts w:hint="eastAsia" w:ascii="仿宋" w:hAnsi="仿宋" w:eastAsia="仿宋" w:cs="仿宋"/>
          <w:b w:val="0"/>
          <w:bCs w:val="0"/>
          <w:sz w:val="32"/>
          <w:szCs w:val="32"/>
        </w:rPr>
        <w:t>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（十一）</w:t>
      </w:r>
      <w:r>
        <w:rPr>
          <w:rFonts w:hint="eastAsia" w:ascii="仿宋" w:hAnsi="仿宋" w:eastAsia="仿宋" w:cs="仿宋"/>
          <w:b w:val="0"/>
          <w:bCs w:val="0"/>
          <w:sz w:val="32"/>
          <w:szCs w:val="32"/>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（十二）</w:t>
      </w:r>
      <w:r>
        <w:rPr>
          <w:rFonts w:hint="eastAsia" w:ascii="仿宋" w:hAnsi="仿宋" w:eastAsia="仿宋" w:cs="仿宋"/>
          <w:b w:val="0"/>
          <w:bCs w:val="0"/>
          <w:sz w:val="32"/>
          <w:szCs w:val="32"/>
        </w:rPr>
        <w:t>承办上级党委、人大、政府交办的其他事项。</w:t>
      </w:r>
    </w:p>
    <w:p>
      <w:pPr>
        <w:numPr>
          <w:ilvl w:val="0"/>
          <w:numId w:val="0"/>
        </w:numPr>
        <w:rPr>
          <w:rFonts w:hint="eastAsia" w:ascii="宋体" w:hAnsi="宋体" w:eastAsia="宋体" w:cs="宋体"/>
          <w:b/>
          <w:bCs/>
          <w:sz w:val="32"/>
          <w:szCs w:val="32"/>
        </w:rPr>
      </w:pPr>
    </w:p>
    <w:p>
      <w:pPr>
        <w:spacing w:line="600" w:lineRule="exact"/>
        <w:ind w:firstLine="1280" w:firstLineChars="400"/>
        <w:rPr>
          <w:rFonts w:hint="eastAsia" w:ascii="黑体" w:hAnsi="黑体" w:eastAsia="黑体" w:cs="黑体"/>
          <w:b/>
          <w:bCs/>
          <w:sz w:val="32"/>
          <w:szCs w:val="32"/>
        </w:rPr>
      </w:pPr>
      <w:r>
        <w:rPr>
          <w:rFonts w:hint="eastAsia" w:ascii="黑体" w:hAnsi="黑体" w:eastAsia="黑体" w:cs="黑体"/>
          <w:b/>
          <w:bCs/>
          <w:sz w:val="32"/>
          <w:szCs w:val="32"/>
          <w:lang w:eastAsia="zh-CN"/>
        </w:rPr>
        <w:t>二、</w:t>
      </w:r>
      <w:r>
        <w:rPr>
          <w:rFonts w:hint="eastAsia" w:ascii="黑体" w:hAnsi="黑体" w:eastAsia="黑体" w:cs="黑体"/>
          <w:b/>
          <w:bCs/>
          <w:sz w:val="32"/>
          <w:szCs w:val="32"/>
        </w:rPr>
        <w:t>机构设置</w:t>
      </w:r>
    </w:p>
    <w:p>
      <w:pPr>
        <w:spacing w:line="600" w:lineRule="exact"/>
        <w:rPr>
          <w:rFonts w:hint="eastAsia" w:ascii="宋体" w:hAnsi="宋体" w:cs="宋体"/>
          <w:b/>
          <w:bCs/>
          <w:sz w:val="30"/>
          <w:szCs w:val="30"/>
        </w:rPr>
      </w:pPr>
    </w:p>
    <w:tbl>
      <w:tblPr>
        <w:tblStyle w:val="5"/>
        <w:tblW w:w="109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3925"/>
        <w:gridCol w:w="735"/>
        <w:gridCol w:w="255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392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73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25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294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92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7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5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94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1</w:t>
            </w:r>
          </w:p>
        </w:tc>
        <w:tc>
          <w:tcPr>
            <w:tcW w:w="3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保定白沟新城白沟镇人民政府</w:t>
            </w:r>
            <w:r>
              <w:rPr>
                <w:rFonts w:hint="eastAsia" w:ascii="宋体" w:hAnsi="宋体" w:cs="宋体"/>
                <w:b/>
                <w:color w:val="000000"/>
                <w:kern w:val="0"/>
                <w:sz w:val="24"/>
                <w:lang w:eastAsia="zh-CN"/>
              </w:rPr>
              <w:t>（</w:t>
            </w:r>
            <w:r>
              <w:rPr>
                <w:rFonts w:hint="eastAsia" w:ascii="宋体" w:hAnsi="宋体" w:cs="宋体"/>
                <w:b/>
                <w:color w:val="000000"/>
                <w:kern w:val="0"/>
                <w:sz w:val="24"/>
                <w:lang w:val="en-US" w:eastAsia="zh-CN"/>
              </w:rPr>
              <w:t>本级</w:t>
            </w:r>
            <w:r>
              <w:rPr>
                <w:rFonts w:hint="eastAsia" w:ascii="宋体" w:hAnsi="宋体" w:cs="宋体"/>
                <w:b/>
                <w:color w:val="000000"/>
                <w:kern w:val="0"/>
                <w:sz w:val="24"/>
                <w:lang w:eastAsia="zh-CN"/>
              </w:rPr>
              <w:t>）</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行政</w:t>
            </w:r>
          </w:p>
        </w:tc>
        <w:tc>
          <w:tcPr>
            <w:tcW w:w="2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副处级</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财政拨款</w:t>
            </w:r>
          </w:p>
        </w:tc>
      </w:tr>
    </w:tbl>
    <w:p>
      <w:pPr>
        <w:jc w:val="center"/>
        <w:outlineLvl w:val="0"/>
        <w:rPr>
          <w:rFonts w:ascii="黑体" w:hAnsi="黑体" w:eastAsia="黑体"/>
          <w:b/>
          <w:sz w:val="32"/>
        </w:rPr>
      </w:pPr>
    </w:p>
    <w:p>
      <w:pPr>
        <w:jc w:val="both"/>
        <w:outlineLvl w:val="0"/>
        <w:rPr>
          <w:rFonts w:ascii="黑体" w:hAnsi="黑体" w:eastAsia="黑体"/>
          <w:b/>
          <w:sz w:val="32"/>
        </w:rPr>
      </w:pPr>
    </w:p>
    <w:p>
      <w:pPr>
        <w:spacing w:line="520" w:lineRule="exact"/>
        <w:jc w:val="center"/>
        <w:rPr>
          <w:rFonts w:hint="eastAsia" w:ascii="黑体" w:hAnsi="黑体" w:eastAsia="黑体" w:cs="黑体"/>
          <w:b/>
          <w:sz w:val="32"/>
        </w:rPr>
      </w:pPr>
      <w:r>
        <w:rPr>
          <w:rFonts w:hint="eastAsia" w:ascii="黑体" w:hAnsi="黑体" w:eastAsia="黑体" w:cs="黑体"/>
          <w:b/>
          <w:sz w:val="32"/>
        </w:rPr>
        <w:t>第二部分：</w:t>
      </w:r>
      <w:r>
        <w:rPr>
          <w:rFonts w:hint="eastAsia" w:ascii="黑体" w:hAnsi="黑体" w:eastAsia="黑体" w:cs="黑体"/>
          <w:b/>
          <w:sz w:val="32"/>
          <w:lang w:eastAsia="zh-CN"/>
        </w:rPr>
        <w:t>单位</w:t>
      </w:r>
      <w:r>
        <w:rPr>
          <w:rFonts w:hint="eastAsia" w:ascii="黑体" w:hAnsi="黑体" w:eastAsia="黑体" w:cs="黑体"/>
          <w:b/>
          <w:sz w:val="32"/>
          <w:szCs w:val="32"/>
        </w:rPr>
        <w:t>预算安排的总体情况</w:t>
      </w:r>
    </w:p>
    <w:p>
      <w:pPr>
        <w:numPr>
          <w:ilvl w:val="0"/>
          <w:numId w:val="1"/>
        </w:numPr>
        <w:spacing w:line="520" w:lineRule="exact"/>
        <w:ind w:firstLine="640" w:firstLineChars="200"/>
        <w:rPr>
          <w:rFonts w:hint="eastAsia" w:ascii="黑体" w:hAnsi="黑体" w:eastAsia="黑体" w:cs="黑体"/>
          <w:b/>
          <w:bCs/>
          <w:sz w:val="32"/>
          <w:szCs w:val="32"/>
        </w:rPr>
      </w:pPr>
      <w:r>
        <w:rPr>
          <w:rFonts w:hint="eastAsia" w:ascii="黑体" w:hAnsi="黑体" w:eastAsia="黑体" w:cs="黑体"/>
          <w:b/>
          <w:bCs/>
          <w:sz w:val="32"/>
          <w:szCs w:val="32"/>
        </w:rPr>
        <w:t>收入说明</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总收入预算总额</w:t>
      </w:r>
      <w:r>
        <w:rPr>
          <w:rFonts w:hint="eastAsia" w:ascii="仿宋" w:hAnsi="仿宋" w:eastAsia="仿宋" w:cs="仿宋"/>
          <w:b w:val="0"/>
          <w:bCs/>
          <w:sz w:val="32"/>
          <w:szCs w:val="32"/>
          <w:highlight w:val="none"/>
          <w:lang w:val="en-US" w:eastAsia="zh-CN"/>
        </w:rPr>
        <w:t>40442.89</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其中：人员经费预算</w:t>
      </w:r>
      <w:r>
        <w:rPr>
          <w:rFonts w:hint="eastAsia" w:ascii="仿宋" w:hAnsi="仿宋" w:eastAsia="仿宋" w:cs="仿宋"/>
          <w:b w:val="0"/>
          <w:bCs/>
          <w:sz w:val="32"/>
          <w:szCs w:val="32"/>
          <w:highlight w:val="none"/>
          <w:lang w:val="en-US" w:eastAsia="zh-CN"/>
        </w:rPr>
        <w:t>823.72</w:t>
      </w:r>
      <w:r>
        <w:rPr>
          <w:rFonts w:hint="eastAsia" w:ascii="仿宋" w:hAnsi="仿宋" w:eastAsia="仿宋" w:cs="仿宋"/>
          <w:b w:val="0"/>
          <w:bCs/>
          <w:sz w:val="32"/>
          <w:szCs w:val="32"/>
          <w:highlight w:val="none"/>
        </w:rPr>
        <w:t>万元</w:t>
      </w:r>
    </w:p>
    <w:p>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日常公用经费预算</w:t>
      </w:r>
      <w:r>
        <w:rPr>
          <w:rFonts w:hint="eastAsia" w:ascii="仿宋" w:hAnsi="仿宋" w:eastAsia="仿宋" w:cs="仿宋"/>
          <w:b w:val="0"/>
          <w:bCs/>
          <w:sz w:val="32"/>
          <w:szCs w:val="32"/>
          <w:highlight w:val="none"/>
          <w:lang w:val="en-US" w:eastAsia="zh-CN"/>
        </w:rPr>
        <w:t>66.99</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专项项目预算</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39552.18</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年一般公共预算收入总额</w:t>
      </w:r>
      <w:r>
        <w:rPr>
          <w:rFonts w:hint="eastAsia" w:ascii="仿宋" w:hAnsi="仿宋" w:eastAsia="仿宋" w:cs="仿宋"/>
          <w:b w:val="0"/>
          <w:bCs/>
          <w:sz w:val="32"/>
          <w:szCs w:val="32"/>
          <w:highlight w:val="none"/>
          <w:lang w:val="en-US" w:eastAsia="zh-CN"/>
        </w:rPr>
        <w:t>26966.18</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政府性基金预算财政收入</w:t>
      </w:r>
      <w:r>
        <w:rPr>
          <w:rFonts w:hint="eastAsia" w:ascii="仿宋" w:hAnsi="仿宋" w:eastAsia="仿宋" w:cs="仿宋"/>
          <w:b w:val="0"/>
          <w:bCs/>
          <w:sz w:val="32"/>
          <w:szCs w:val="32"/>
          <w:highlight w:val="none"/>
          <w:lang w:val="en-US" w:eastAsia="zh-CN"/>
        </w:rPr>
        <w:t>12586</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黑体" w:hAnsi="黑体" w:eastAsia="黑体" w:cs="黑体"/>
          <w:b/>
          <w:sz w:val="32"/>
          <w:szCs w:val="32"/>
          <w:highlight w:val="none"/>
        </w:rPr>
      </w:pPr>
      <w:r>
        <w:rPr>
          <w:rFonts w:hint="eastAsia" w:ascii="黑体" w:hAnsi="黑体" w:eastAsia="黑体" w:cs="黑体"/>
          <w:b/>
          <w:sz w:val="32"/>
          <w:szCs w:val="32"/>
          <w:highlight w:val="none"/>
        </w:rPr>
        <w:t>2、支出说明</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年</w:t>
      </w:r>
      <w:r>
        <w:rPr>
          <w:rFonts w:hint="eastAsia" w:ascii="仿宋" w:hAnsi="仿宋" w:eastAsia="仿宋" w:cs="仿宋"/>
          <w:b w:val="0"/>
          <w:bCs/>
          <w:sz w:val="32"/>
          <w:szCs w:val="32"/>
          <w:highlight w:val="none"/>
          <w:lang w:eastAsia="zh-CN"/>
        </w:rPr>
        <w:t>单位</w:t>
      </w:r>
      <w:r>
        <w:rPr>
          <w:rFonts w:hint="eastAsia" w:ascii="仿宋" w:hAnsi="仿宋" w:eastAsia="仿宋" w:cs="仿宋"/>
          <w:b w:val="0"/>
          <w:bCs/>
          <w:sz w:val="32"/>
          <w:szCs w:val="32"/>
          <w:highlight w:val="none"/>
        </w:rPr>
        <w:t>支出安排预算总额</w:t>
      </w:r>
      <w:r>
        <w:rPr>
          <w:rFonts w:hint="eastAsia" w:ascii="仿宋" w:hAnsi="仿宋" w:eastAsia="仿宋" w:cs="仿宋"/>
          <w:b w:val="0"/>
          <w:bCs/>
          <w:sz w:val="32"/>
          <w:szCs w:val="32"/>
          <w:highlight w:val="none"/>
          <w:lang w:val="en-US" w:eastAsia="zh-CN"/>
        </w:rPr>
        <w:t>40442.89</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基本支出 </w:t>
      </w:r>
      <w:r>
        <w:rPr>
          <w:rFonts w:hint="eastAsia" w:ascii="仿宋" w:hAnsi="仿宋" w:eastAsia="仿宋" w:cs="仿宋"/>
          <w:b w:val="0"/>
          <w:bCs/>
          <w:sz w:val="32"/>
          <w:szCs w:val="32"/>
          <w:highlight w:val="none"/>
          <w:lang w:val="en-US" w:eastAsia="zh-CN"/>
        </w:rPr>
        <w:t>890.71</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其中：人员经费</w:t>
      </w:r>
      <w:r>
        <w:rPr>
          <w:rFonts w:hint="eastAsia" w:ascii="仿宋" w:hAnsi="仿宋" w:eastAsia="仿宋" w:cs="仿宋"/>
          <w:b w:val="0"/>
          <w:bCs/>
          <w:sz w:val="32"/>
          <w:szCs w:val="32"/>
          <w:highlight w:val="none"/>
          <w:lang w:val="en-US" w:eastAsia="zh-CN"/>
        </w:rPr>
        <w:t>823.72</w:t>
      </w:r>
      <w:r>
        <w:rPr>
          <w:rFonts w:hint="eastAsia" w:ascii="仿宋" w:hAnsi="仿宋" w:eastAsia="仿宋" w:cs="仿宋"/>
          <w:b w:val="0"/>
          <w:bCs/>
          <w:sz w:val="32"/>
          <w:szCs w:val="32"/>
          <w:highlight w:val="none"/>
        </w:rPr>
        <w:t>万元</w:t>
      </w:r>
    </w:p>
    <w:p>
      <w:pPr>
        <w:spacing w:line="520" w:lineRule="exact"/>
        <w:ind w:firstLine="1600" w:firstLineChars="5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 xml:space="preserve">日常公用经费 </w:t>
      </w:r>
      <w:r>
        <w:rPr>
          <w:rFonts w:hint="eastAsia" w:ascii="仿宋" w:hAnsi="仿宋" w:eastAsia="仿宋" w:cs="仿宋"/>
          <w:b w:val="0"/>
          <w:bCs/>
          <w:sz w:val="32"/>
          <w:szCs w:val="32"/>
          <w:highlight w:val="none"/>
          <w:lang w:val="en-US" w:eastAsia="zh-CN"/>
        </w:rPr>
        <w:t>66.99</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项目支出</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 xml:space="preserve"> </w:t>
      </w:r>
      <w:r>
        <w:rPr>
          <w:rFonts w:hint="eastAsia" w:ascii="仿宋" w:hAnsi="仿宋" w:eastAsia="仿宋" w:cs="仿宋"/>
          <w:b w:val="0"/>
          <w:bCs/>
          <w:sz w:val="32"/>
          <w:szCs w:val="32"/>
          <w:highlight w:val="none"/>
          <w:lang w:val="en-US" w:eastAsia="zh-CN"/>
        </w:rPr>
        <w:t>39552.18</w:t>
      </w:r>
      <w:r>
        <w:rPr>
          <w:rFonts w:hint="eastAsia" w:ascii="仿宋" w:hAnsi="仿宋" w:eastAsia="仿宋" w:cs="仿宋"/>
          <w:b w:val="0"/>
          <w:bCs/>
          <w:sz w:val="32"/>
          <w:szCs w:val="32"/>
          <w:highlight w:val="none"/>
        </w:rPr>
        <w:t>万元</w:t>
      </w:r>
    </w:p>
    <w:p>
      <w:pPr>
        <w:spacing w:line="520" w:lineRule="exact"/>
        <w:ind w:firstLine="640" w:firstLineChars="20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rPr>
        <w:t>政府性基金</w:t>
      </w:r>
      <w:r>
        <w:rPr>
          <w:rFonts w:hint="eastAsia" w:ascii="仿宋" w:hAnsi="仿宋" w:eastAsia="仿宋" w:cs="仿宋"/>
          <w:b w:val="0"/>
          <w:bCs/>
          <w:sz w:val="32"/>
          <w:szCs w:val="32"/>
          <w:highlight w:val="none"/>
          <w:lang w:eastAsia="zh-CN"/>
        </w:rPr>
        <w:t>项目支出：</w:t>
      </w:r>
      <w:r>
        <w:rPr>
          <w:rFonts w:hint="eastAsia" w:ascii="仿宋" w:hAnsi="仿宋" w:eastAsia="仿宋" w:cs="仿宋"/>
          <w:b w:val="0"/>
          <w:bCs/>
          <w:sz w:val="32"/>
          <w:szCs w:val="32"/>
          <w:highlight w:val="none"/>
          <w:lang w:val="en-US" w:eastAsia="zh-CN"/>
        </w:rPr>
        <w:t>12586万元</w:t>
      </w:r>
    </w:p>
    <w:p>
      <w:pPr>
        <w:tabs>
          <w:tab w:val="left" w:pos="916"/>
        </w:tabs>
        <w:spacing w:line="560" w:lineRule="exact"/>
        <w:ind w:firstLine="640" w:firstLineChars="200"/>
        <w:jc w:val="left"/>
        <w:rPr>
          <w:rFonts w:hint="eastAsia" w:ascii="黑体" w:hAnsi="黑体" w:eastAsia="黑体" w:cs="黑体"/>
          <w:b/>
          <w:sz w:val="32"/>
          <w:szCs w:val="32"/>
          <w:highlight w:val="none"/>
        </w:rPr>
      </w:pPr>
      <w:r>
        <w:rPr>
          <w:rFonts w:hint="eastAsia" w:ascii="黑体" w:hAnsi="黑体" w:eastAsia="黑体" w:cs="黑体"/>
          <w:b/>
          <w:sz w:val="32"/>
          <w:szCs w:val="32"/>
          <w:highlight w:val="none"/>
        </w:rPr>
        <w:t>3、与上年增减情况</w:t>
      </w:r>
    </w:p>
    <w:p>
      <w:pPr>
        <w:tabs>
          <w:tab w:val="left" w:pos="916"/>
        </w:tabs>
        <w:spacing w:line="560" w:lineRule="exact"/>
        <w:jc w:val="left"/>
        <w:rPr>
          <w:rFonts w:hint="eastAsia" w:ascii="仿宋" w:hAnsi="仿宋" w:eastAsia="仿宋" w:cs="仿宋"/>
          <w:b w:val="0"/>
          <w:bCs/>
          <w:color w:val="auto"/>
          <w:sz w:val="32"/>
          <w:highlight w:val="none"/>
        </w:rPr>
      </w:pPr>
      <w:r>
        <w:rPr>
          <w:rFonts w:hint="eastAsia" w:ascii="宋体" w:hAnsi="宋体" w:eastAsia="宋体"/>
          <w:b/>
          <w:sz w:val="32"/>
          <w:szCs w:val="32"/>
          <w:highlight w:val="none"/>
        </w:rPr>
        <w:t>　</w:t>
      </w:r>
      <w:r>
        <w:rPr>
          <w:rFonts w:hint="eastAsia" w:ascii="仿宋" w:hAnsi="仿宋" w:eastAsia="仿宋" w:cs="仿宋"/>
          <w:b w:val="0"/>
          <w:bCs/>
          <w:sz w:val="32"/>
          <w:szCs w:val="32"/>
          <w:highlight w:val="none"/>
        </w:rPr>
        <w:t>　</w:t>
      </w:r>
      <w:r>
        <w:rPr>
          <w:rFonts w:hint="eastAsia" w:ascii="仿宋" w:hAnsi="仿宋" w:eastAsia="仿宋" w:cs="仿宋"/>
          <w:b w:val="0"/>
          <w:bCs/>
          <w:color w:val="auto"/>
          <w:sz w:val="32"/>
          <w:szCs w:val="32"/>
          <w:highlight w:val="none"/>
        </w:rPr>
        <w:t xml:space="preserve">本年度预算收支安排 </w:t>
      </w:r>
      <w:r>
        <w:rPr>
          <w:rFonts w:hint="eastAsia" w:ascii="仿宋" w:hAnsi="仿宋" w:eastAsia="仿宋" w:cs="仿宋"/>
          <w:b w:val="0"/>
          <w:bCs/>
          <w:color w:val="auto"/>
          <w:sz w:val="32"/>
          <w:szCs w:val="32"/>
          <w:highlight w:val="none"/>
          <w:lang w:val="en-US" w:eastAsia="zh-CN"/>
        </w:rPr>
        <w:t>40442.89</w:t>
      </w:r>
      <w:r>
        <w:rPr>
          <w:rFonts w:hint="eastAsia" w:ascii="仿宋" w:hAnsi="仿宋" w:eastAsia="仿宋" w:cs="仿宋"/>
          <w:b w:val="0"/>
          <w:bCs/>
          <w:color w:val="auto"/>
          <w:sz w:val="32"/>
          <w:szCs w:val="32"/>
          <w:highlight w:val="none"/>
        </w:rPr>
        <w:t>万元，较上年减少</w:t>
      </w:r>
      <w:r>
        <w:rPr>
          <w:rFonts w:hint="eastAsia" w:ascii="仿宋" w:hAnsi="仿宋" w:eastAsia="仿宋" w:cs="仿宋"/>
          <w:b w:val="0"/>
          <w:bCs/>
          <w:color w:val="auto"/>
          <w:sz w:val="32"/>
          <w:szCs w:val="32"/>
          <w:highlight w:val="none"/>
          <w:lang w:val="en-US" w:eastAsia="zh-CN"/>
        </w:rPr>
        <w:t>2705.47</w:t>
      </w:r>
      <w:r>
        <w:rPr>
          <w:rFonts w:hint="eastAsia" w:ascii="仿宋" w:hAnsi="仿宋" w:eastAsia="仿宋" w:cs="仿宋"/>
          <w:b w:val="0"/>
          <w:bCs/>
          <w:color w:val="auto"/>
          <w:sz w:val="32"/>
          <w:szCs w:val="32"/>
          <w:highlight w:val="none"/>
        </w:rPr>
        <w:t>万元。其中:本年项目支出减少</w:t>
      </w:r>
      <w:r>
        <w:rPr>
          <w:rFonts w:hint="eastAsia" w:ascii="仿宋" w:hAnsi="仿宋" w:eastAsia="仿宋" w:cs="仿宋"/>
          <w:b w:val="0"/>
          <w:bCs/>
          <w:color w:val="auto"/>
          <w:sz w:val="32"/>
          <w:szCs w:val="32"/>
          <w:highlight w:val="none"/>
          <w:lang w:val="en-US" w:eastAsia="zh-CN"/>
        </w:rPr>
        <w:t>15058.49</w:t>
      </w:r>
      <w:r>
        <w:rPr>
          <w:rFonts w:hint="eastAsia" w:ascii="仿宋" w:hAnsi="仿宋" w:eastAsia="仿宋" w:cs="仿宋"/>
          <w:b w:val="0"/>
          <w:bCs/>
          <w:color w:val="auto"/>
          <w:sz w:val="32"/>
          <w:szCs w:val="32"/>
          <w:highlight w:val="none"/>
        </w:rPr>
        <w:t>万元。</w:t>
      </w:r>
    </w:p>
    <w:p>
      <w:pPr>
        <w:autoSpaceDE w:val="0"/>
        <w:autoSpaceDN w:val="0"/>
        <w:adjustRightInd w:val="0"/>
        <w:spacing w:line="600" w:lineRule="exact"/>
        <w:ind w:firstLine="640"/>
        <w:rPr>
          <w:rFonts w:hint="eastAsia" w:ascii="仿宋" w:hAnsi="仿宋" w:eastAsia="仿宋" w:cs="仿宋"/>
          <w:b w:val="0"/>
          <w:bCs/>
          <w:sz w:val="32"/>
          <w:szCs w:val="32"/>
          <w:highlight w:val="yellow"/>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ind w:firstLine="640" w:firstLineChars="200"/>
        <w:rPr>
          <w:rFonts w:hint="eastAsia" w:ascii="仿宋" w:hAnsi="仿宋" w:eastAsia="仿宋" w:cs="仿宋"/>
          <w:b w:val="0"/>
          <w:bCs/>
          <w:sz w:val="32"/>
          <w:szCs w:val="32"/>
          <w:lang w:val="zh-CN"/>
        </w:rPr>
      </w:pPr>
      <w:r>
        <w:rPr>
          <w:rFonts w:hint="eastAsia" w:ascii="仿宋" w:hAnsi="仿宋" w:eastAsia="仿宋" w:cs="仿宋"/>
          <w:b w:val="0"/>
          <w:bCs/>
          <w:sz w:val="32"/>
          <w:szCs w:val="32"/>
        </w:rPr>
        <w:t xml:space="preserve">我镇机关运行经费安排资金 </w:t>
      </w:r>
      <w:r>
        <w:rPr>
          <w:rFonts w:hint="eastAsia" w:ascii="仿宋" w:hAnsi="仿宋" w:eastAsia="仿宋" w:cs="仿宋"/>
          <w:b w:val="0"/>
          <w:bCs/>
          <w:sz w:val="32"/>
          <w:szCs w:val="32"/>
          <w:lang w:val="en-US" w:eastAsia="zh-CN"/>
        </w:rPr>
        <w:t>66.99</w:t>
      </w:r>
      <w:r>
        <w:rPr>
          <w:rFonts w:hint="eastAsia" w:ascii="仿宋" w:hAnsi="仿宋" w:eastAsia="仿宋" w:cs="仿宋"/>
          <w:b w:val="0"/>
          <w:bCs/>
          <w:sz w:val="32"/>
          <w:szCs w:val="32"/>
        </w:rPr>
        <w:t>万元，其中办公费</w:t>
      </w:r>
      <w:r>
        <w:rPr>
          <w:rFonts w:hint="eastAsia" w:ascii="仿宋" w:hAnsi="仿宋" w:eastAsia="仿宋" w:cs="仿宋"/>
          <w:b w:val="0"/>
          <w:bCs/>
          <w:sz w:val="32"/>
          <w:szCs w:val="32"/>
          <w:lang w:val="en-US" w:eastAsia="zh-CN"/>
        </w:rPr>
        <w:t>8.74</w:t>
      </w:r>
      <w:r>
        <w:rPr>
          <w:rFonts w:hint="eastAsia" w:ascii="仿宋" w:hAnsi="仿宋" w:eastAsia="仿宋" w:cs="仿宋"/>
          <w:b w:val="0"/>
          <w:bCs/>
          <w:sz w:val="32"/>
          <w:szCs w:val="32"/>
        </w:rPr>
        <w:t>万元，公务移动通讯费</w:t>
      </w:r>
      <w:r>
        <w:rPr>
          <w:rFonts w:hint="eastAsia" w:ascii="仿宋" w:hAnsi="仿宋" w:eastAsia="仿宋" w:cs="仿宋"/>
          <w:b w:val="0"/>
          <w:bCs/>
          <w:sz w:val="32"/>
          <w:szCs w:val="32"/>
          <w:lang w:val="en-US" w:eastAsia="zh-CN"/>
        </w:rPr>
        <w:t>8.7</w:t>
      </w:r>
      <w:r>
        <w:rPr>
          <w:rFonts w:hint="eastAsia" w:ascii="仿宋" w:hAnsi="仿宋" w:eastAsia="仿宋" w:cs="仿宋"/>
          <w:b w:val="0"/>
          <w:bCs/>
          <w:sz w:val="32"/>
          <w:szCs w:val="32"/>
        </w:rPr>
        <w:t>万元，差旅费2.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4万元，维修（护）费0.</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8万元，会议费3.</w:t>
      </w:r>
      <w:r>
        <w:rPr>
          <w:rFonts w:hint="eastAsia" w:ascii="仿宋" w:hAnsi="仿宋" w:eastAsia="仿宋" w:cs="仿宋"/>
          <w:b w:val="0"/>
          <w:bCs/>
          <w:sz w:val="32"/>
          <w:szCs w:val="32"/>
          <w:lang w:val="en-US" w:eastAsia="zh-CN"/>
        </w:rPr>
        <w:t>48</w:t>
      </w:r>
      <w:r>
        <w:rPr>
          <w:rFonts w:hint="eastAsia" w:ascii="仿宋" w:hAnsi="仿宋" w:eastAsia="仿宋" w:cs="仿宋"/>
          <w:b w:val="0"/>
          <w:bCs/>
          <w:sz w:val="32"/>
          <w:szCs w:val="32"/>
        </w:rPr>
        <w:t>万元，公务用车运行维护费</w:t>
      </w:r>
      <w:r>
        <w:rPr>
          <w:rFonts w:hint="eastAsia" w:ascii="仿宋" w:hAnsi="仿宋" w:eastAsia="仿宋" w:cs="仿宋"/>
          <w:b w:val="0"/>
          <w:bCs/>
          <w:sz w:val="32"/>
          <w:szCs w:val="32"/>
          <w:lang w:val="en-US" w:eastAsia="zh-CN"/>
        </w:rPr>
        <w:t>8.1</w:t>
      </w:r>
      <w:r>
        <w:rPr>
          <w:rFonts w:hint="eastAsia" w:ascii="仿宋" w:hAnsi="仿宋" w:eastAsia="仿宋" w:cs="仿宋"/>
          <w:b w:val="0"/>
          <w:bCs/>
          <w:sz w:val="32"/>
          <w:szCs w:val="32"/>
        </w:rPr>
        <w:t>万元（其中包括燃料费</w:t>
      </w:r>
      <w:r>
        <w:rPr>
          <w:rFonts w:hint="eastAsia" w:ascii="仿宋" w:hAnsi="仿宋" w:eastAsia="仿宋" w:cs="仿宋"/>
          <w:b w:val="0"/>
          <w:bCs/>
          <w:sz w:val="32"/>
          <w:szCs w:val="32"/>
          <w:lang w:val="en-US" w:eastAsia="zh-CN"/>
        </w:rPr>
        <w:t>5.7</w:t>
      </w:r>
      <w:r>
        <w:rPr>
          <w:rFonts w:hint="eastAsia" w:ascii="仿宋" w:hAnsi="仿宋" w:eastAsia="仿宋" w:cs="仿宋"/>
          <w:b w:val="0"/>
          <w:bCs/>
          <w:sz w:val="32"/>
          <w:szCs w:val="32"/>
        </w:rPr>
        <w:t>万元，维修费1.5万元，保险费0.9万元），离退休干部经费</w:t>
      </w:r>
      <w:r>
        <w:rPr>
          <w:rFonts w:hint="eastAsia" w:ascii="仿宋" w:hAnsi="仿宋" w:eastAsia="仿宋" w:cs="仿宋"/>
          <w:b w:val="0"/>
          <w:bCs/>
          <w:sz w:val="32"/>
          <w:szCs w:val="32"/>
          <w:lang w:val="en-US" w:eastAsia="zh-CN"/>
        </w:rPr>
        <w:t>2.61</w:t>
      </w:r>
      <w:r>
        <w:rPr>
          <w:rFonts w:hint="eastAsia" w:ascii="仿宋" w:hAnsi="仿宋" w:eastAsia="仿宋" w:cs="仿宋"/>
          <w:b w:val="0"/>
          <w:bCs/>
          <w:sz w:val="32"/>
          <w:szCs w:val="32"/>
        </w:rPr>
        <w:t>万元（退休干部经费1.</w:t>
      </w:r>
      <w:r>
        <w:rPr>
          <w:rFonts w:hint="eastAsia" w:ascii="仿宋" w:hAnsi="仿宋" w:eastAsia="仿宋" w:cs="仿宋"/>
          <w:b w:val="0"/>
          <w:bCs/>
          <w:sz w:val="32"/>
          <w:szCs w:val="32"/>
          <w:lang w:val="en-US" w:eastAsia="zh-CN"/>
        </w:rPr>
        <w:t>74</w:t>
      </w:r>
      <w:r>
        <w:rPr>
          <w:rFonts w:hint="eastAsia" w:ascii="仿宋" w:hAnsi="仿宋" w:eastAsia="仿宋" w:cs="仿宋"/>
          <w:b w:val="0"/>
          <w:bCs/>
          <w:sz w:val="32"/>
          <w:szCs w:val="32"/>
        </w:rPr>
        <w:t>万元，退休干部特需费0.</w:t>
      </w:r>
      <w:r>
        <w:rPr>
          <w:rFonts w:hint="eastAsia" w:ascii="仿宋" w:hAnsi="仿宋" w:eastAsia="仿宋" w:cs="仿宋"/>
          <w:b w:val="0"/>
          <w:bCs/>
          <w:sz w:val="32"/>
          <w:szCs w:val="32"/>
          <w:lang w:val="en-US" w:eastAsia="zh-CN"/>
        </w:rPr>
        <w:t>87</w:t>
      </w:r>
      <w:r>
        <w:rPr>
          <w:rFonts w:hint="eastAsia" w:ascii="仿宋" w:hAnsi="仿宋" w:eastAsia="仿宋" w:cs="仿宋"/>
          <w:b w:val="0"/>
          <w:bCs/>
          <w:sz w:val="32"/>
          <w:szCs w:val="32"/>
        </w:rPr>
        <w:t>万元），公务交通补贴12.</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2万元，印刷费0.</w:t>
      </w:r>
      <w:r>
        <w:rPr>
          <w:rFonts w:hint="eastAsia" w:ascii="仿宋" w:hAnsi="仿宋" w:eastAsia="仿宋" w:cs="仿宋"/>
          <w:b w:val="0"/>
          <w:bCs/>
          <w:sz w:val="32"/>
          <w:szCs w:val="32"/>
          <w:lang w:val="en-US" w:eastAsia="zh-CN"/>
        </w:rPr>
        <w:t>78</w:t>
      </w:r>
      <w:r>
        <w:rPr>
          <w:rFonts w:hint="eastAsia" w:ascii="仿宋" w:hAnsi="仿宋" w:eastAsia="仿宋" w:cs="仿宋"/>
          <w:b w:val="0"/>
          <w:bCs/>
          <w:sz w:val="32"/>
          <w:szCs w:val="32"/>
        </w:rPr>
        <w:t>万元，培训费2.</w:t>
      </w:r>
      <w:r>
        <w:rPr>
          <w:rFonts w:hint="eastAsia" w:ascii="仿宋" w:hAnsi="仿宋" w:eastAsia="仿宋" w:cs="仿宋"/>
          <w:b w:val="0"/>
          <w:bCs/>
          <w:sz w:val="32"/>
          <w:szCs w:val="32"/>
          <w:lang w:val="en-US" w:eastAsia="zh-CN"/>
        </w:rPr>
        <w:t>48</w:t>
      </w:r>
      <w:r>
        <w:rPr>
          <w:rFonts w:hint="eastAsia" w:ascii="仿宋" w:hAnsi="仿宋" w:eastAsia="仿宋" w:cs="仿宋"/>
          <w:b w:val="0"/>
          <w:bCs/>
          <w:sz w:val="32"/>
          <w:szCs w:val="32"/>
        </w:rPr>
        <w:t>万元，公务接待费1.</w:t>
      </w:r>
      <w:r>
        <w:rPr>
          <w:rFonts w:hint="eastAsia" w:ascii="仿宋" w:hAnsi="仿宋" w:eastAsia="仿宋" w:cs="仿宋"/>
          <w:b w:val="0"/>
          <w:bCs/>
          <w:sz w:val="32"/>
          <w:szCs w:val="32"/>
          <w:lang w:val="en-US" w:eastAsia="zh-CN"/>
        </w:rPr>
        <w:t>68</w:t>
      </w:r>
      <w:r>
        <w:rPr>
          <w:rFonts w:hint="eastAsia" w:ascii="仿宋" w:hAnsi="仿宋" w:eastAsia="仿宋" w:cs="仿宋"/>
          <w:b w:val="0"/>
          <w:bCs/>
          <w:sz w:val="32"/>
          <w:szCs w:val="32"/>
        </w:rPr>
        <w:t>万元，工会经费</w:t>
      </w:r>
      <w:r>
        <w:rPr>
          <w:rFonts w:hint="eastAsia" w:ascii="仿宋" w:hAnsi="仿宋" w:eastAsia="仿宋" w:cs="仿宋"/>
          <w:b w:val="0"/>
          <w:bCs/>
          <w:sz w:val="32"/>
          <w:szCs w:val="32"/>
          <w:lang w:val="en-US" w:eastAsia="zh-CN"/>
        </w:rPr>
        <w:t>6.42</w:t>
      </w:r>
      <w:r>
        <w:rPr>
          <w:rFonts w:hint="eastAsia" w:ascii="仿宋" w:hAnsi="仿宋" w:eastAsia="仿宋" w:cs="仿宋"/>
          <w:b w:val="0"/>
          <w:bCs/>
          <w:sz w:val="32"/>
          <w:szCs w:val="32"/>
        </w:rPr>
        <w:t>万元，福利费7.</w:t>
      </w:r>
      <w:r>
        <w:rPr>
          <w:rFonts w:hint="eastAsia" w:ascii="仿宋" w:hAnsi="仿宋" w:eastAsia="仿宋" w:cs="仿宋"/>
          <w:b w:val="0"/>
          <w:bCs/>
          <w:sz w:val="32"/>
          <w:szCs w:val="32"/>
          <w:lang w:val="en-US" w:eastAsia="zh-CN"/>
        </w:rPr>
        <w:t>82</w:t>
      </w:r>
      <w:r>
        <w:rPr>
          <w:rFonts w:hint="eastAsia" w:ascii="仿宋" w:hAnsi="仿宋" w:eastAsia="仿宋" w:cs="仿宋"/>
          <w:b w:val="0"/>
          <w:bCs/>
          <w:sz w:val="32"/>
          <w:szCs w:val="32"/>
        </w:rPr>
        <w:t>万元，党组织活动经费</w:t>
      </w:r>
      <w:r>
        <w:rPr>
          <w:rFonts w:hint="eastAsia" w:ascii="仿宋" w:hAnsi="仿宋" w:eastAsia="仿宋" w:cs="仿宋"/>
          <w:b w:val="0"/>
          <w:bCs/>
          <w:sz w:val="32"/>
          <w:szCs w:val="32"/>
          <w:lang w:val="en-US" w:eastAsia="zh-CN"/>
        </w:rPr>
        <w:t>0.64</w:t>
      </w:r>
      <w:r>
        <w:rPr>
          <w:rFonts w:hint="eastAsia" w:ascii="仿宋" w:hAnsi="仿宋" w:eastAsia="仿宋" w:cs="仿宋"/>
          <w:b w:val="0"/>
          <w:bCs/>
          <w:sz w:val="32"/>
          <w:szCs w:val="32"/>
        </w:rPr>
        <w:t>万元。</w:t>
      </w:r>
    </w:p>
    <w:p>
      <w:pPr>
        <w:autoSpaceDE w:val="0"/>
        <w:autoSpaceDN w:val="0"/>
        <w:adjustRightInd w:val="0"/>
        <w:spacing w:line="600" w:lineRule="exact"/>
        <w:ind w:firstLine="640"/>
        <w:jc w:val="center"/>
        <w:rPr>
          <w:rFonts w:ascii="黑体" w:hAnsi="黑体" w:eastAsia="黑体" w:cs="仿宋"/>
          <w:b/>
          <w:sz w:val="32"/>
          <w:szCs w:val="32"/>
        </w:rPr>
      </w:pPr>
    </w:p>
    <w:p>
      <w:pPr>
        <w:autoSpaceDE w:val="0"/>
        <w:autoSpaceDN w:val="0"/>
        <w:adjustRightInd w:val="0"/>
        <w:spacing w:line="600" w:lineRule="exact"/>
        <w:jc w:val="center"/>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00" w:firstLineChars="200"/>
        <w:rPr>
          <w:rFonts w:ascii="宋体" w:cs="宋体"/>
          <w:b/>
          <w:sz w:val="30"/>
          <w:szCs w:val="30"/>
        </w:rPr>
      </w:pPr>
    </w:p>
    <w:tbl>
      <w:tblPr>
        <w:tblStyle w:val="5"/>
        <w:tblpPr w:leftFromText="180" w:rightFromText="180" w:vertAnchor="text" w:horzAnchor="page" w:tblpXSpec="center" w:tblpY="742"/>
        <w:tblOverlap w:val="never"/>
        <w:tblW w:w="12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4"/>
        <w:gridCol w:w="2130"/>
        <w:gridCol w:w="1710"/>
        <w:gridCol w:w="1500"/>
        <w:gridCol w:w="4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2198" w:type="dxa"/>
            <w:gridSpan w:val="5"/>
            <w:tcBorders>
              <w:top w:val="nil"/>
              <w:left w:val="nil"/>
              <w:bottom w:val="nil"/>
              <w:right w:val="nil"/>
            </w:tcBorders>
            <w:vAlign w:val="center"/>
          </w:tcPr>
          <w:p>
            <w:pPr>
              <w:widowControl/>
              <w:spacing w:line="520" w:lineRule="exact"/>
              <w:ind w:firstLine="640" w:firstLineChars="200"/>
              <w:jc w:val="center"/>
              <w:rPr>
                <w:rFonts w:ascii="宋体" w:hAnsi="宋体" w:eastAsia="宋体" w:cs="宋体"/>
                <w:b/>
                <w:kern w:val="0"/>
                <w:sz w:val="32"/>
                <w:szCs w:val="32"/>
              </w:rPr>
            </w:pPr>
            <w:r>
              <w:rPr>
                <w:rFonts w:hint="eastAsia" w:ascii="宋体" w:hAnsi="宋体" w:eastAsia="宋体"/>
                <w:b/>
                <w:sz w:val="32"/>
                <w:szCs w:val="32"/>
              </w:rPr>
              <w:t>“三公”经费预算情况及增减变化原因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14" w:type="dxa"/>
            <w:tcBorders>
              <w:top w:val="nil"/>
              <w:left w:val="nil"/>
              <w:bottom w:val="nil"/>
              <w:right w:val="nil"/>
            </w:tcBorders>
            <w:vAlign w:val="center"/>
          </w:tcPr>
          <w:p>
            <w:pPr>
              <w:widowControl/>
              <w:jc w:val="left"/>
              <w:rPr>
                <w:rFonts w:ascii="宋体" w:cs="宋体"/>
                <w:kern w:val="0"/>
                <w:sz w:val="24"/>
              </w:rPr>
            </w:pPr>
          </w:p>
        </w:tc>
        <w:tc>
          <w:tcPr>
            <w:tcW w:w="2130" w:type="dxa"/>
            <w:tcBorders>
              <w:top w:val="nil"/>
              <w:left w:val="nil"/>
              <w:bottom w:val="nil"/>
              <w:right w:val="nil"/>
            </w:tcBorders>
            <w:vAlign w:val="center"/>
          </w:tcPr>
          <w:p>
            <w:pPr>
              <w:widowControl/>
              <w:jc w:val="left"/>
              <w:rPr>
                <w:rFonts w:ascii="宋体" w:cs="宋体"/>
                <w:kern w:val="0"/>
                <w:sz w:val="24"/>
              </w:rPr>
            </w:pPr>
          </w:p>
        </w:tc>
        <w:tc>
          <w:tcPr>
            <w:tcW w:w="1710" w:type="dxa"/>
            <w:tcBorders>
              <w:top w:val="nil"/>
              <w:left w:val="nil"/>
              <w:bottom w:val="nil"/>
              <w:right w:val="nil"/>
            </w:tcBorders>
            <w:vAlign w:val="center"/>
          </w:tcPr>
          <w:p>
            <w:pPr>
              <w:widowControl/>
              <w:jc w:val="left"/>
              <w:rPr>
                <w:rFonts w:ascii="宋体" w:hAnsi="宋体" w:eastAsia="宋体" w:cs="宋体"/>
                <w:kern w:val="0"/>
                <w:sz w:val="24"/>
              </w:rPr>
            </w:pPr>
          </w:p>
        </w:tc>
        <w:tc>
          <w:tcPr>
            <w:tcW w:w="1500" w:type="dxa"/>
            <w:tcBorders>
              <w:top w:val="nil"/>
              <w:left w:val="nil"/>
              <w:bottom w:val="nil"/>
              <w:right w:val="nil"/>
            </w:tcBorders>
            <w:vAlign w:val="center"/>
          </w:tcPr>
          <w:p>
            <w:pPr>
              <w:widowControl/>
              <w:jc w:val="left"/>
              <w:rPr>
                <w:rFonts w:ascii="宋体" w:hAnsi="宋体" w:eastAsia="宋体" w:cs="宋体"/>
                <w:kern w:val="0"/>
                <w:sz w:val="24"/>
              </w:rPr>
            </w:pPr>
          </w:p>
        </w:tc>
        <w:tc>
          <w:tcPr>
            <w:tcW w:w="4344" w:type="dxa"/>
            <w:tcBorders>
              <w:top w:val="nil"/>
              <w:left w:val="nil"/>
              <w:bottom w:val="nil"/>
              <w:right w:val="nil"/>
            </w:tcBorders>
            <w:vAlign w:val="center"/>
          </w:tcPr>
          <w:p>
            <w:pPr>
              <w:widowControl/>
              <w:jc w:val="right"/>
              <w:rPr>
                <w:rFonts w:ascii="宋体" w:hAnsi="宋体" w:eastAsia="宋体" w:cs="宋体"/>
                <w:b/>
                <w:kern w:val="0"/>
                <w:sz w:val="24"/>
              </w:rPr>
            </w:pPr>
            <w:r>
              <w:rPr>
                <w:rFonts w:hint="eastAsia" w:ascii="宋体" w:hAnsi="宋体" w:eastAsia="宋体" w:cs="宋体"/>
                <w:b/>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5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项目名称</w:t>
            </w:r>
          </w:p>
        </w:tc>
        <w:tc>
          <w:tcPr>
            <w:tcW w:w="213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ascii="宋体" w:hAnsi="宋体" w:eastAsia="宋体" w:cs="宋体"/>
                <w:b/>
                <w:kern w:val="0"/>
                <w:sz w:val="24"/>
              </w:rPr>
              <w:t>20</w:t>
            </w:r>
            <w:r>
              <w:rPr>
                <w:rFonts w:hint="eastAsia" w:ascii="宋体" w:hAnsi="宋体" w:eastAsia="宋体" w:cs="宋体"/>
                <w:b/>
                <w:kern w:val="0"/>
                <w:sz w:val="24"/>
                <w:lang w:val="en-US" w:eastAsia="zh-CN"/>
              </w:rPr>
              <w:t>20</w:t>
            </w:r>
            <w:r>
              <w:rPr>
                <w:rFonts w:hint="eastAsia" w:ascii="宋体" w:hAnsi="宋体" w:eastAsia="宋体" w:cs="宋体"/>
                <w:b/>
                <w:kern w:val="0"/>
                <w:sz w:val="24"/>
              </w:rPr>
              <w:t>年度预算</w:t>
            </w:r>
          </w:p>
        </w:tc>
        <w:tc>
          <w:tcPr>
            <w:tcW w:w="171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202</w:t>
            </w:r>
            <w:r>
              <w:rPr>
                <w:rFonts w:hint="eastAsia" w:ascii="宋体" w:hAnsi="宋体" w:eastAsia="宋体" w:cs="宋体"/>
                <w:b/>
                <w:kern w:val="0"/>
                <w:sz w:val="24"/>
                <w:lang w:val="en-US" w:eastAsia="zh-CN"/>
              </w:rPr>
              <w:t>1</w:t>
            </w:r>
            <w:r>
              <w:rPr>
                <w:rFonts w:hint="eastAsia" w:ascii="宋体" w:hAnsi="宋体" w:eastAsia="宋体" w:cs="宋体"/>
                <w:b/>
                <w:kern w:val="0"/>
                <w:sz w:val="24"/>
              </w:rPr>
              <w:t>年度预算</w:t>
            </w:r>
          </w:p>
        </w:tc>
        <w:tc>
          <w:tcPr>
            <w:tcW w:w="1500" w:type="dxa"/>
            <w:tcBorders>
              <w:top w:val="single" w:color="auto" w:sz="4" w:space="0"/>
              <w:left w:val="nil"/>
              <w:bottom w:val="single" w:color="auto" w:sz="4" w:space="0"/>
              <w:right w:val="single" w:color="auto" w:sz="4" w:space="0"/>
            </w:tcBorders>
            <w:vAlign w:val="center"/>
          </w:tcPr>
          <w:p>
            <w:pPr>
              <w:widowControl/>
              <w:ind w:firstLine="240" w:firstLineChars="100"/>
              <w:jc w:val="both"/>
              <w:rPr>
                <w:rFonts w:ascii="宋体" w:hAnsi="宋体" w:eastAsia="宋体" w:cs="宋体"/>
                <w:b/>
                <w:kern w:val="0"/>
                <w:sz w:val="24"/>
              </w:rPr>
            </w:pPr>
            <w:r>
              <w:rPr>
                <w:rFonts w:hint="eastAsia" w:ascii="宋体" w:hAnsi="宋体" w:eastAsia="宋体" w:cs="宋体"/>
                <w:b/>
                <w:kern w:val="0"/>
                <w:sz w:val="24"/>
              </w:rPr>
              <w:t>增减金额</w:t>
            </w:r>
          </w:p>
        </w:tc>
        <w:tc>
          <w:tcPr>
            <w:tcW w:w="434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kern w:val="0"/>
                <w:sz w:val="24"/>
              </w:rPr>
            </w:pPr>
            <w:r>
              <w:rPr>
                <w:rFonts w:hint="eastAsia" w:ascii="宋体" w:hAnsi="宋体" w:eastAsia="宋体" w:cs="宋体"/>
                <w:b/>
                <w:kern w:val="0"/>
                <w:sz w:val="24"/>
              </w:rPr>
              <w:t>增减变化原因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因公出国经费</w:t>
            </w:r>
          </w:p>
        </w:tc>
        <w:tc>
          <w:tcPr>
            <w:tcW w:w="2130" w:type="dxa"/>
            <w:tcBorders>
              <w:top w:val="nil"/>
              <w:left w:val="nil"/>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 xml:space="preserve"> </w:t>
            </w: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公务用车购置经费</w:t>
            </w:r>
          </w:p>
        </w:tc>
        <w:tc>
          <w:tcPr>
            <w:tcW w:w="213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71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150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kern w:val="0"/>
                <w:sz w:val="24"/>
                <w:lang w:val="en-US" w:eastAsia="zh-CN"/>
              </w:rPr>
            </w:pPr>
            <w:r>
              <w:rPr>
                <w:rFonts w:hint="eastAsia" w:ascii="宋体" w:hAnsi="宋体" w:cs="宋体"/>
                <w:b w:val="0"/>
                <w:bCs/>
                <w:kern w:val="0"/>
                <w:sz w:val="24"/>
                <w:lang w:val="en-US" w:eastAsia="zh-CN"/>
              </w:rPr>
              <w:t>0</w:t>
            </w:r>
          </w:p>
        </w:tc>
        <w:tc>
          <w:tcPr>
            <w:tcW w:w="4344" w:type="dxa"/>
            <w:tcBorders>
              <w:top w:val="nil"/>
              <w:left w:val="nil"/>
              <w:bottom w:val="single" w:color="auto" w:sz="4" w:space="0"/>
              <w:right w:val="single" w:color="auto" w:sz="4" w:space="0"/>
            </w:tcBorders>
            <w:vAlign w:val="center"/>
          </w:tcPr>
          <w:p>
            <w:pPr>
              <w:widowControl/>
              <w:jc w:val="left"/>
              <w:rPr>
                <w:rFonts w:ascii="宋体" w:hAnsi="宋体" w:eastAsia="宋体" w:cs="宋体"/>
                <w:b w:val="0"/>
                <w:bCs/>
                <w:kern w:val="0"/>
                <w:sz w:val="24"/>
              </w:rPr>
            </w:pPr>
            <w:r>
              <w:rPr>
                <w:rFonts w:hint="eastAsia" w:ascii="宋体" w:hAnsi="宋体" w:cs="宋体"/>
                <w:b w:val="0"/>
                <w:bCs/>
                <w:kern w:val="0"/>
                <w:sz w:val="24"/>
              </w:rPr>
              <w:t>无增减变化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公务用车运行经费</w:t>
            </w:r>
          </w:p>
        </w:tc>
        <w:tc>
          <w:tcPr>
            <w:tcW w:w="21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14.4</w:t>
            </w:r>
          </w:p>
        </w:tc>
        <w:tc>
          <w:tcPr>
            <w:tcW w:w="17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11.1</w:t>
            </w:r>
          </w:p>
        </w:tc>
        <w:tc>
          <w:tcPr>
            <w:tcW w:w="150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3.30</w:t>
            </w:r>
          </w:p>
        </w:tc>
        <w:tc>
          <w:tcPr>
            <w:tcW w:w="434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按上级要求逐年递减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公务接待费</w:t>
            </w:r>
          </w:p>
        </w:tc>
        <w:tc>
          <w:tcPr>
            <w:tcW w:w="21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3.7</w:t>
            </w:r>
          </w:p>
        </w:tc>
        <w:tc>
          <w:tcPr>
            <w:tcW w:w="17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rPr>
              <w:t>3.</w:t>
            </w:r>
            <w:r>
              <w:rPr>
                <w:rFonts w:hint="eastAsia" w:ascii="宋体" w:hAnsi="宋体" w:eastAsia="宋体" w:cs="宋体"/>
                <w:b w:val="0"/>
                <w:bCs/>
                <w:kern w:val="0"/>
                <w:sz w:val="24"/>
                <w:lang w:val="en-US" w:eastAsia="zh-CN"/>
              </w:rPr>
              <w:t>68</w:t>
            </w:r>
          </w:p>
        </w:tc>
        <w:tc>
          <w:tcPr>
            <w:tcW w:w="150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0.02</w:t>
            </w:r>
          </w:p>
        </w:tc>
        <w:tc>
          <w:tcPr>
            <w:tcW w:w="4344"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val="0"/>
                <w:bCs/>
                <w:kern w:val="0"/>
                <w:sz w:val="24"/>
                <w:lang w:eastAsia="zh-CN"/>
              </w:rPr>
            </w:pPr>
            <w:r>
              <w:rPr>
                <w:rFonts w:hint="eastAsia" w:ascii="方正书宋_GBK" w:eastAsia="方正书宋_GBK"/>
                <w:b w:val="0"/>
                <w:bCs/>
                <w:sz w:val="24"/>
              </w:rPr>
              <w:t>202</w:t>
            </w:r>
            <w:r>
              <w:rPr>
                <w:rFonts w:hint="eastAsia" w:ascii="方正书宋_GBK" w:eastAsia="方正书宋_GBK"/>
                <w:b w:val="0"/>
                <w:bCs/>
                <w:sz w:val="24"/>
                <w:lang w:val="en-US" w:eastAsia="zh-CN"/>
              </w:rPr>
              <w:t>1</w:t>
            </w:r>
            <w:r>
              <w:rPr>
                <w:rFonts w:hint="eastAsia" w:ascii="宋体" w:hAnsi="宋体" w:cs="宋体"/>
                <w:b w:val="0"/>
                <w:bCs/>
                <w:sz w:val="24"/>
              </w:rPr>
              <w:t>年此项费用发生额较少并</w:t>
            </w:r>
            <w:r>
              <w:rPr>
                <w:rFonts w:hint="eastAsia" w:ascii="方正书宋_GBK" w:eastAsia="方正书宋_GBK"/>
                <w:b w:val="0"/>
                <w:bCs/>
                <w:sz w:val="24"/>
              </w:rPr>
              <w:t>严格按照</w:t>
            </w:r>
            <w:r>
              <w:rPr>
                <w:rFonts w:hint="eastAsia" w:ascii="宋体" w:hAnsi="宋体" w:cs="宋体"/>
                <w:b w:val="0"/>
                <w:bCs/>
                <w:kern w:val="0"/>
                <w:sz w:val="24"/>
              </w:rPr>
              <w:t>“八项规定”逐年递减</w:t>
            </w:r>
            <w:r>
              <w:rPr>
                <w:rFonts w:hint="eastAsia" w:ascii="宋体" w:hAnsi="宋体" w:cs="宋体"/>
                <w:b w:val="0"/>
                <w:bCs/>
                <w:kern w:val="0"/>
                <w:sz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51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合计</w:t>
            </w:r>
          </w:p>
        </w:tc>
        <w:tc>
          <w:tcPr>
            <w:tcW w:w="213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18.1</w:t>
            </w:r>
          </w:p>
        </w:tc>
        <w:tc>
          <w:tcPr>
            <w:tcW w:w="17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kern w:val="0"/>
                <w:sz w:val="24"/>
                <w:lang w:val="en-US" w:eastAsia="zh-CN"/>
              </w:rPr>
            </w:pPr>
            <w:r>
              <w:rPr>
                <w:rFonts w:hint="eastAsia" w:ascii="宋体" w:hAnsi="宋体" w:eastAsia="宋体" w:cs="宋体"/>
                <w:b w:val="0"/>
                <w:bCs/>
                <w:kern w:val="0"/>
                <w:sz w:val="24"/>
                <w:lang w:val="en-US" w:eastAsia="zh-CN"/>
              </w:rPr>
              <w:t>1</w:t>
            </w:r>
            <w:r>
              <w:rPr>
                <w:rFonts w:hint="eastAsia" w:ascii="宋体" w:hAnsi="宋体" w:cs="宋体"/>
                <w:b w:val="0"/>
                <w:bCs/>
                <w:kern w:val="0"/>
                <w:sz w:val="24"/>
                <w:lang w:val="en-US" w:eastAsia="zh-CN"/>
              </w:rPr>
              <w:t>4</w:t>
            </w:r>
            <w:r>
              <w:rPr>
                <w:rFonts w:hint="eastAsia" w:ascii="宋体" w:hAnsi="宋体" w:eastAsia="宋体" w:cs="宋体"/>
                <w:b w:val="0"/>
                <w:bCs/>
                <w:kern w:val="0"/>
                <w:sz w:val="24"/>
                <w:lang w:val="en-US" w:eastAsia="zh-CN"/>
              </w:rPr>
              <w:t>.78</w:t>
            </w:r>
          </w:p>
        </w:tc>
        <w:tc>
          <w:tcPr>
            <w:tcW w:w="1500" w:type="dxa"/>
            <w:tcBorders>
              <w:top w:val="nil"/>
              <w:left w:val="nil"/>
              <w:bottom w:val="single" w:color="auto" w:sz="4" w:space="0"/>
              <w:right w:val="single" w:color="auto" w:sz="4" w:space="0"/>
            </w:tcBorders>
            <w:vAlign w:val="center"/>
          </w:tcPr>
          <w:p>
            <w:pPr>
              <w:widowControl/>
              <w:jc w:val="center"/>
              <w:rPr>
                <w:rFonts w:ascii="宋体" w:hAnsi="宋体" w:eastAsia="宋体" w:cs="宋体"/>
                <w:b w:val="0"/>
                <w:bCs/>
                <w:kern w:val="0"/>
                <w:sz w:val="24"/>
              </w:rPr>
            </w:pPr>
            <w:r>
              <w:rPr>
                <w:rFonts w:hint="eastAsia" w:ascii="宋体" w:hAnsi="宋体" w:eastAsia="宋体" w:cs="宋体"/>
                <w:b w:val="0"/>
                <w:bCs/>
                <w:kern w:val="0"/>
                <w:sz w:val="24"/>
              </w:rPr>
              <w:t>4.35</w:t>
            </w:r>
          </w:p>
        </w:tc>
        <w:tc>
          <w:tcPr>
            <w:tcW w:w="4344" w:type="dxa"/>
            <w:tcBorders>
              <w:top w:val="nil"/>
              <w:left w:val="nil"/>
              <w:bottom w:val="single" w:color="auto" w:sz="4" w:space="0"/>
              <w:right w:val="single" w:color="auto" w:sz="4" w:space="0"/>
            </w:tcBorders>
            <w:vAlign w:val="center"/>
          </w:tcPr>
          <w:p>
            <w:pPr>
              <w:widowControl/>
              <w:jc w:val="left"/>
              <w:rPr>
                <w:rFonts w:ascii="宋体" w:hAnsi="宋体" w:eastAsia="宋体" w:cs="宋体"/>
                <w:b w:val="0"/>
                <w:bCs/>
                <w:kern w:val="0"/>
                <w:sz w:val="24"/>
              </w:rPr>
            </w:pPr>
            <w:r>
              <w:rPr>
                <w:rFonts w:hint="eastAsia" w:ascii="宋体" w:hAnsi="宋体" w:cs="宋体"/>
                <w:b w:val="0"/>
                <w:bCs/>
                <w:kern w:val="0"/>
                <w:sz w:val="24"/>
              </w:rPr>
              <w:t>202</w:t>
            </w:r>
            <w:r>
              <w:rPr>
                <w:rFonts w:hint="eastAsia" w:ascii="宋体" w:hAnsi="宋体" w:cs="宋体"/>
                <w:b w:val="0"/>
                <w:bCs/>
                <w:kern w:val="0"/>
                <w:sz w:val="24"/>
                <w:lang w:val="en-US" w:eastAsia="zh-CN"/>
              </w:rPr>
              <w:t>1</w:t>
            </w:r>
            <w:r>
              <w:rPr>
                <w:rFonts w:hint="eastAsia" w:ascii="宋体" w:hAnsi="宋体" w:cs="宋体"/>
                <w:b w:val="0"/>
                <w:bCs/>
                <w:kern w:val="0"/>
                <w:sz w:val="24"/>
              </w:rPr>
              <w:t>年我镇认真执行中央“八项规定”，厉行节约，杜绝浪费, 从总量来讲，我镇的三公经费与20</w:t>
            </w:r>
            <w:r>
              <w:rPr>
                <w:rFonts w:hint="eastAsia" w:ascii="宋体" w:hAnsi="宋体" w:cs="宋体"/>
                <w:b w:val="0"/>
                <w:bCs/>
                <w:kern w:val="0"/>
                <w:sz w:val="24"/>
                <w:lang w:val="en-US" w:eastAsia="zh-CN"/>
              </w:rPr>
              <w:t>20</w:t>
            </w:r>
            <w:r>
              <w:rPr>
                <w:rFonts w:hint="eastAsia" w:ascii="宋体" w:hAnsi="宋体" w:cs="宋体"/>
                <w:b w:val="0"/>
                <w:bCs/>
                <w:kern w:val="0"/>
                <w:sz w:val="24"/>
              </w:rPr>
              <w:t>年相比</w:t>
            </w:r>
            <w:r>
              <w:rPr>
                <w:rFonts w:hint="eastAsia" w:ascii="宋体" w:hAnsi="宋体" w:cs="宋体"/>
                <w:b w:val="0"/>
                <w:bCs/>
                <w:kern w:val="0"/>
                <w:sz w:val="24"/>
                <w:lang w:eastAsia="zh-CN"/>
              </w:rPr>
              <w:t>减少</w:t>
            </w:r>
            <w:r>
              <w:rPr>
                <w:rFonts w:hint="eastAsia" w:ascii="宋体" w:hAnsi="宋体" w:cs="宋体"/>
                <w:b w:val="0"/>
                <w:bCs/>
                <w:kern w:val="0"/>
                <w:sz w:val="24"/>
              </w:rPr>
              <w:t>了1.95万元</w:t>
            </w:r>
          </w:p>
        </w:tc>
      </w:tr>
    </w:tbl>
    <w:p>
      <w:pPr>
        <w:outlineLvl w:val="0"/>
        <w:rPr>
          <w:rFonts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hint="eastAsia" w:ascii="黑体" w:hAnsi="黑体" w:eastAsia="黑体"/>
          <w:b/>
          <w:sz w:val="32"/>
        </w:rPr>
      </w:pPr>
    </w:p>
    <w:p>
      <w:pPr>
        <w:jc w:val="center"/>
        <w:outlineLvl w:val="0"/>
        <w:rPr>
          <w:rFonts w:ascii="宋体"/>
          <w:sz w:val="32"/>
          <w:szCs w:val="32"/>
        </w:rPr>
      </w:pPr>
      <w:r>
        <w:rPr>
          <w:rFonts w:hint="eastAsia" w:ascii="黑体" w:hAnsi="黑体" w:eastAsia="黑体"/>
          <w:b/>
          <w:sz w:val="32"/>
          <w:szCs w:val="32"/>
        </w:rPr>
        <w:t>第五部分：绩效预算信息</w:t>
      </w:r>
    </w:p>
    <w:p>
      <w:pPr>
        <w:numPr>
          <w:ilvl w:val="0"/>
          <w:numId w:val="2"/>
        </w:numPr>
        <w:spacing w:line="520" w:lineRule="exact"/>
        <w:jc w:val="left"/>
        <w:rPr>
          <w:rFonts w:ascii="黑体" w:hAnsi="黑体" w:eastAsia="黑体"/>
          <w:b/>
          <w:sz w:val="32"/>
          <w:szCs w:val="32"/>
        </w:rPr>
      </w:pPr>
      <w:r>
        <w:rPr>
          <w:rFonts w:hint="eastAsia" w:ascii="黑体" w:hAnsi="黑体" w:eastAsia="黑体"/>
          <w:b/>
          <w:sz w:val="32"/>
          <w:szCs w:val="32"/>
        </w:rPr>
        <w:t>总体绩效目标</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总体以“惠民生、促改革、强服务、夯基础”为基本思路目标；</w:t>
      </w:r>
    </w:p>
    <w:p>
      <w:pPr>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一、保证机关单位公共运行经费的正常运转。</w:t>
      </w:r>
    </w:p>
    <w:p>
      <w:pPr>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、是着力提高救助保障标准，抓好救灾防灾工作，发展社会福利与慈善事业，提升全区民生保障水平；</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、是着力推进基层社会治理创新，持续抓好完美社区建设、乡镇区划调整改革、基层民主建设、社会组织管理等；</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、是全面落实优抚安置政策，维护优抚对象合法权益，引导支持退役军人就业创业；</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、是着力优化专项事务管理，重点做好区划调整和地名规划，规范婚姻登记，加强未成年人保护救助等，提升民政公共服务水平；</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六</w:t>
      </w:r>
      <w:r>
        <w:rPr>
          <w:rFonts w:hint="eastAsia" w:ascii="仿宋" w:hAnsi="仿宋" w:eastAsia="仿宋" w:cs="仿宋"/>
          <w:b w:val="0"/>
          <w:bCs/>
          <w:sz w:val="32"/>
          <w:szCs w:val="32"/>
        </w:rPr>
        <w:t>、是着力加强民政项目建设，在全区建成一批具有代表性的基础设施。</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eastAsia="zh-CN"/>
        </w:rPr>
        <w:t>七</w:t>
      </w:r>
      <w:r>
        <w:rPr>
          <w:rFonts w:hint="eastAsia" w:ascii="仿宋" w:hAnsi="仿宋" w:eastAsia="仿宋" w:cs="仿宋"/>
          <w:b w:val="0"/>
          <w:bCs/>
          <w:sz w:val="32"/>
          <w:szCs w:val="32"/>
        </w:rPr>
        <w:t>、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p>
    <w:p>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为从源头上提高预算</w:t>
      </w:r>
      <w:r>
        <w:rPr>
          <w:rFonts w:hint="eastAsia" w:ascii="仿宋" w:hAnsi="仿宋" w:eastAsia="仿宋" w:cs="仿宋"/>
          <w:b w:val="0"/>
          <w:bCs/>
          <w:sz w:val="32"/>
          <w:szCs w:val="32"/>
          <w:lang w:eastAsia="zh-CN"/>
        </w:rPr>
        <w:t>单位</w:t>
      </w:r>
      <w:r>
        <w:rPr>
          <w:rFonts w:hint="eastAsia" w:ascii="仿宋" w:hAnsi="仿宋" w:eastAsia="仿宋" w:cs="仿宋"/>
          <w:b w:val="0"/>
          <w:bCs/>
          <w:sz w:val="32"/>
          <w:szCs w:val="32"/>
        </w:rPr>
        <w:t>对财政资金的规划性，进一步增强</w:t>
      </w:r>
      <w:r>
        <w:rPr>
          <w:rFonts w:hint="eastAsia" w:ascii="仿宋" w:hAnsi="仿宋" w:eastAsia="仿宋" w:cs="仿宋"/>
          <w:b w:val="0"/>
          <w:bCs/>
          <w:sz w:val="32"/>
          <w:szCs w:val="32"/>
          <w:lang w:eastAsia="zh-CN"/>
        </w:rPr>
        <w:t>单位</w:t>
      </w:r>
      <w:r>
        <w:rPr>
          <w:rFonts w:hint="eastAsia" w:ascii="仿宋" w:hAnsi="仿宋" w:eastAsia="仿宋" w:cs="仿宋"/>
          <w:b w:val="0"/>
          <w:bCs/>
          <w:sz w:val="32"/>
          <w:szCs w:val="32"/>
        </w:rPr>
        <w:t>财政支出的责任和效率意识，抓好专项资金绩效目标编审工作作为财政绩效管理的年度重点工作，按照绩效指标的要求保证绩效目标的完成。</w:t>
      </w:r>
    </w:p>
    <w:p>
      <w:pPr>
        <w:autoSpaceDE w:val="0"/>
        <w:autoSpaceDN w:val="0"/>
        <w:adjustRightInd w:val="0"/>
        <w:spacing w:line="600" w:lineRule="exact"/>
        <w:ind w:firstLine="640" w:firstLineChars="200"/>
        <w:rPr>
          <w:rFonts w:hint="eastAsia" w:ascii="黑体" w:hAnsi="黑体" w:eastAsia="黑体" w:cs="黑体"/>
          <w:b/>
          <w:sz w:val="32"/>
          <w:szCs w:val="32"/>
        </w:rPr>
      </w:pPr>
      <w:r>
        <w:rPr>
          <w:rFonts w:hint="eastAsia" w:ascii="黑体" w:hAnsi="黑体" w:eastAsia="黑体" w:cs="黑体"/>
          <w:b/>
          <w:sz w:val="32"/>
          <w:szCs w:val="32"/>
        </w:rPr>
        <w:t>二、分项绩效目标</w:t>
      </w:r>
    </w:p>
    <w:p>
      <w:pPr>
        <w:spacing w:line="520" w:lineRule="exact"/>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一、进一步理顺管理体制，加强</w:t>
      </w:r>
      <w:r>
        <w:rPr>
          <w:rFonts w:hint="eastAsia" w:ascii="仿宋" w:hAnsi="仿宋" w:eastAsia="仿宋" w:cs="仿宋"/>
          <w:b w:val="0"/>
          <w:bCs w:val="0"/>
          <w:sz w:val="32"/>
          <w:szCs w:val="32"/>
          <w:lang w:eastAsia="zh-CN"/>
        </w:rPr>
        <w:t>美丽乡村</w:t>
      </w:r>
      <w:r>
        <w:rPr>
          <w:rFonts w:hint="eastAsia" w:ascii="仿宋" w:hAnsi="仿宋" w:eastAsia="仿宋" w:cs="仿宋"/>
          <w:b w:val="0"/>
          <w:bCs w:val="0"/>
          <w:sz w:val="32"/>
          <w:szCs w:val="32"/>
        </w:rPr>
        <w:t>建设，完善</w:t>
      </w:r>
      <w:r>
        <w:rPr>
          <w:rFonts w:hint="eastAsia" w:ascii="仿宋" w:hAnsi="仿宋" w:eastAsia="仿宋" w:cs="仿宋"/>
          <w:b w:val="0"/>
          <w:bCs w:val="0"/>
          <w:sz w:val="32"/>
          <w:szCs w:val="32"/>
          <w:lang w:eastAsia="zh-CN"/>
        </w:rPr>
        <w:t>村民</w:t>
      </w:r>
      <w:r>
        <w:rPr>
          <w:rFonts w:hint="eastAsia" w:ascii="仿宋" w:hAnsi="仿宋" w:eastAsia="仿宋" w:cs="仿宋"/>
          <w:b w:val="0"/>
          <w:bCs w:val="0"/>
          <w:sz w:val="32"/>
          <w:szCs w:val="32"/>
        </w:rPr>
        <w:t>自治，强化基层管理和服务，丰富</w:t>
      </w:r>
      <w:r>
        <w:rPr>
          <w:rFonts w:hint="eastAsia" w:ascii="仿宋" w:hAnsi="仿宋" w:eastAsia="仿宋" w:cs="仿宋"/>
          <w:b w:val="0"/>
          <w:bCs w:val="0"/>
          <w:sz w:val="32"/>
          <w:szCs w:val="32"/>
          <w:lang w:eastAsia="zh-CN"/>
        </w:rPr>
        <w:t>村</w:t>
      </w:r>
      <w:r>
        <w:rPr>
          <w:rFonts w:hint="eastAsia" w:ascii="仿宋" w:hAnsi="仿宋" w:eastAsia="仿宋" w:cs="仿宋"/>
          <w:b w:val="0"/>
          <w:bCs w:val="0"/>
          <w:sz w:val="32"/>
          <w:szCs w:val="32"/>
        </w:rPr>
        <w:t>民生活内容</w:t>
      </w:r>
      <w:r>
        <w:rPr>
          <w:rFonts w:hint="eastAsia" w:ascii="仿宋" w:hAnsi="仿宋" w:eastAsia="仿宋" w:cs="仿宋"/>
          <w:b w:val="0"/>
          <w:bCs w:val="0"/>
          <w:sz w:val="32"/>
          <w:szCs w:val="32"/>
          <w:lang w:eastAsia="zh-CN"/>
        </w:rPr>
        <w:t>。</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、全面落实优抚安置政策，维护优抚对象合法权益，引导支持退役军人就业创业；</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、提高救助保障标准，抓好救灾防灾工作，发展社会福利与慈善事业，提升全区民生保障水平；</w:t>
      </w:r>
    </w:p>
    <w:p>
      <w:pPr>
        <w:spacing w:line="520" w:lineRule="exact"/>
        <w:rPr>
          <w:rFonts w:hint="eastAsia" w:ascii="黑体" w:hAnsi="黑体" w:eastAsia="黑体" w:cs="黑体"/>
          <w:b/>
          <w:sz w:val="32"/>
          <w:szCs w:val="32"/>
        </w:rPr>
      </w:pPr>
    </w:p>
    <w:p>
      <w:pPr>
        <w:spacing w:line="520" w:lineRule="exact"/>
        <w:rPr>
          <w:rFonts w:hint="eastAsia" w:ascii="黑体" w:hAnsi="黑体" w:eastAsia="黑体" w:cs="黑体"/>
          <w:b/>
          <w:sz w:val="32"/>
          <w:szCs w:val="32"/>
        </w:rPr>
      </w:pPr>
    </w:p>
    <w:p>
      <w:pPr>
        <w:spacing w:line="520" w:lineRule="exact"/>
        <w:rPr>
          <w:rFonts w:hint="eastAsia" w:ascii="黑体" w:hAnsi="黑体" w:eastAsia="黑体" w:cs="黑体"/>
          <w:b/>
          <w:sz w:val="32"/>
          <w:szCs w:val="32"/>
        </w:rPr>
      </w:pPr>
    </w:p>
    <w:p>
      <w:pPr>
        <w:spacing w:line="520" w:lineRule="exact"/>
        <w:rPr>
          <w:rFonts w:hint="eastAsia" w:ascii="黑体" w:hAnsi="黑体" w:eastAsia="黑体" w:cs="黑体"/>
          <w:b/>
          <w:sz w:val="32"/>
          <w:szCs w:val="32"/>
        </w:rPr>
      </w:pPr>
    </w:p>
    <w:p>
      <w:pPr>
        <w:spacing w:line="520" w:lineRule="exact"/>
        <w:rPr>
          <w:rFonts w:hint="eastAsia" w:ascii="黑体" w:hAnsi="黑体" w:eastAsia="黑体" w:cs="黑体"/>
          <w:b/>
          <w:sz w:val="32"/>
          <w:szCs w:val="32"/>
        </w:rPr>
      </w:pPr>
    </w:p>
    <w:p>
      <w:pPr>
        <w:spacing w:line="520" w:lineRule="exact"/>
        <w:rPr>
          <w:rFonts w:hint="eastAsia" w:ascii="黑体" w:hAnsi="黑体" w:eastAsia="黑体" w:cs="黑体"/>
          <w:b/>
          <w:sz w:val="32"/>
          <w:szCs w:val="32"/>
        </w:rPr>
      </w:pPr>
    </w:p>
    <w:p>
      <w:pPr>
        <w:spacing w:line="520" w:lineRule="exact"/>
        <w:rPr>
          <w:rFonts w:hint="eastAsia" w:ascii="黑体" w:hAnsi="黑体" w:eastAsia="黑体" w:cs="黑体"/>
          <w:b/>
          <w:sz w:val="32"/>
          <w:szCs w:val="32"/>
        </w:rPr>
      </w:pPr>
    </w:p>
    <w:p>
      <w:pPr>
        <w:spacing w:line="520" w:lineRule="exact"/>
        <w:rPr>
          <w:rFonts w:hint="eastAsia" w:ascii="黑体" w:hAnsi="黑体" w:eastAsia="黑体" w:cs="黑体"/>
          <w:b/>
          <w:sz w:val="32"/>
          <w:szCs w:val="32"/>
        </w:rPr>
      </w:pPr>
      <w:r>
        <w:rPr>
          <w:rFonts w:hint="eastAsia" w:ascii="黑体" w:hAnsi="黑体" w:eastAsia="黑体" w:cs="黑体"/>
          <w:b/>
          <w:sz w:val="32"/>
          <w:szCs w:val="32"/>
        </w:rPr>
        <w:t>二、</w:t>
      </w:r>
      <w:r>
        <w:rPr>
          <w:rFonts w:hint="eastAsia" w:ascii="黑体" w:hAnsi="黑体" w:eastAsia="黑体" w:cs="黑体"/>
          <w:b/>
          <w:sz w:val="32"/>
          <w:szCs w:val="32"/>
          <w:lang w:eastAsia="zh-CN"/>
        </w:rPr>
        <w:t>单位</w:t>
      </w:r>
      <w:r>
        <w:rPr>
          <w:rFonts w:hint="eastAsia" w:ascii="黑体" w:hAnsi="黑体" w:eastAsia="黑体" w:cs="黑体"/>
          <w:b/>
          <w:sz w:val="32"/>
          <w:szCs w:val="32"/>
        </w:rPr>
        <w:t>职责-工作活动绩效目标</w:t>
      </w: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1、村级党组织活动资金绩效目标表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确保村级党组织正常运转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确保村级党组织正常运转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确保村级党组织正常运转</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活动次数</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活动次数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提高基层党组织水平</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提高党组织水平</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示范带动作用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示范带动作用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提高受益率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提高受益率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社会组织党建工作覆盖率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社会组织党建工作覆盖率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长期开展党组织活动</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长期开展党组织活动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2、扶贫经费绩效目标表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保障工作正常运转</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3、政府债券（利息）-白沟白洋淀温泉城连接线绩效目标表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归还贷款利息、贷款</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归还贷款利息、贷款</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4、河道内村庄搬迁经费（躲迁费）绩效目标表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加快推进河道村搬迁安置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加快推进河道村搬迁安置</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加快推进河道村搬迁安置</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搬迁户数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搬迁户数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搬迁及时性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科技进步贡献率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科技进步贡献率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搬迁安置数量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搬迁安置数量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840" w:firstLineChars="300"/>
        <w:jc w:val="left"/>
        <w:rPr>
          <w:rFonts w:hint="eastAsia" w:ascii="方正仿宋_GBK" w:eastAsia="方正仿宋_GBK"/>
          <w:b/>
          <w:sz w:val="28"/>
        </w:rPr>
      </w:pPr>
    </w:p>
    <w:p>
      <w:pPr>
        <w:ind w:firstLine="840" w:firstLineChars="300"/>
        <w:jc w:val="left"/>
        <w:rPr>
          <w:rFonts w:hint="eastAsia" w:ascii="方正仿宋_GBK" w:eastAsia="方正仿宋_GBK"/>
          <w:b/>
          <w:sz w:val="28"/>
        </w:rPr>
      </w:pPr>
    </w:p>
    <w:p>
      <w:pPr>
        <w:ind w:firstLine="840" w:firstLineChars="300"/>
        <w:jc w:val="left"/>
        <w:rPr>
          <w:rFonts w:hint="eastAsia" w:ascii="方正仿宋_GBK" w:eastAsia="方正仿宋_GBK"/>
          <w:b/>
          <w:sz w:val="28"/>
        </w:rPr>
      </w:pPr>
    </w:p>
    <w:p>
      <w:pPr>
        <w:ind w:firstLine="840" w:firstLineChars="300"/>
        <w:jc w:val="left"/>
        <w:rPr>
          <w:rFonts w:hint="eastAsia" w:hAnsi="宋体"/>
          <w:b/>
          <w:sz w:val="28"/>
        </w:rPr>
      </w:pPr>
      <w:r>
        <w:rPr>
          <w:rFonts w:hint="eastAsia" w:ascii="方正仿宋_GBK" w:eastAsia="方正仿宋_GBK"/>
          <w:b/>
          <w:sz w:val="28"/>
        </w:rPr>
        <w:t>5、白沟镇视频会议网络费用绩效目标表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确保视频网络正常运行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确保视频网络正常运行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确保视频网络正常运行</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确保视频网络正常运行</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系统集成</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邮电费成本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每人每月平均邮电费成本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极大的改善职工的工作环境，有利于提高工作效率和管理水平，确保工作正常开展。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无</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能够长期较好的开展本单位各项工作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协议</w:t>
            </w:r>
          </w:p>
        </w:tc>
      </w:tr>
    </w:tbl>
    <w:p>
      <w:pPr>
        <w:spacing w:line="300" w:lineRule="exact"/>
        <w:jc w:val="left"/>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6、援越抗美生活补助资金绩效目标表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在石家庄及周边县能接到广播电视节目的人口数占石家庄及周边县人口数的百分比</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足额发放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足额发放分流人员待遇差</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运行能力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保障正常运行能力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燕山地区的矿山生态修复效果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280" w:firstLineChars="100"/>
        <w:jc w:val="left"/>
        <w:rPr>
          <w:rFonts w:hint="eastAsia" w:hAnsi="宋体"/>
          <w:b/>
          <w:sz w:val="28"/>
        </w:rPr>
      </w:pPr>
      <w:r>
        <w:rPr>
          <w:rFonts w:hint="eastAsia" w:ascii="方正仿宋_GBK" w:eastAsia="方正仿宋_GBK"/>
          <w:b/>
          <w:sz w:val="28"/>
        </w:rPr>
        <w:t>7、农村特困绩效目标表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特困人员救助供养人数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特困人员救助供养人数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特困人员救助供养人数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特困人员救助标准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特困人员救助标准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特困人员救助标准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稳步提高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稳步提高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8、伤残抚恤绩效目标表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完成绩效目标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享受扶助政策人数占符合条件申报对象总数的比例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完成时限</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办公费、水电费、交通费、会议费、工会经费</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提高工作人员综合服务素质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综合素质的提升、专业知识储备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保障日常办公需要维持单位正常运转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生态资源</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改善交通状况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正常运营对区域状况的改善影响周期</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退役军人</w:t>
            </w:r>
            <w:r>
              <w:rPr>
                <w:rFonts w:hint="eastAsia" w:ascii="方正书宋_GBK" w:eastAsia="方正书宋_GBK"/>
              </w:rPr>
              <w:t>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9、退役士兵自主就业一次性经济补助资金绩效目标表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全年行政村公益电影放映覆盖情况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对社会经济发展的促进作用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持续提供高质量服务</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依法履约，保证政府方合法权益，保障社会公众利益，防范法律风险，确保项目依法合规运行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退役人数</w:t>
            </w:r>
          </w:p>
        </w:tc>
      </w:tr>
    </w:tbl>
    <w:p>
      <w:pPr>
        <w:spacing w:line="300" w:lineRule="exact"/>
        <w:jc w:val="left"/>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10、政府债券（本金）-白沟白洋淀温泉城连接线绩效目标表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按合同及时支付，改善城市整体形象，方便出行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按合同及时支付，改善城市整体形象，方便出行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按合同及时支付，改善城市整体形象，方便出行</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财务政策到位率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财务政策到位率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项目完成后进项验收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对经济发展带来的效果</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社会效果程度</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接待对社会效益的影响度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降低单位能耗，提升能源开发能力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提升稀缺资源勘查、洁净能源开发能力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群众满意度（≥</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11、白沟镇政府临时聘用资金绩效目标表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按时足额发放，确保资金安全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按时足额发放，确保资金安全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按时足额发放，确保资金安全</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12、于庄、西芦僧村大坑临时垃圾存储费用绩效目标表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场地租赁数量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场地租赁数量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成果应用效果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成果应用效果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生态环境质量改善</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生态环境质量改善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13、精简退职职工绩效目标表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100% </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 xml:space="preserve">100% </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14、重点优抚对象短期疗养资金绩效目标表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常年法律顾问数量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养老补助档案资料是否建立</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认定机构要制定严格的认定程序，同时建立起完整的个人养老补助档案资料。</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项目预算控制数</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工资福利、社会保障等缴纳标准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工资（福利）、社会保障（公积金）等发放（缴纳）标准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实现营业收入</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实现营业收入</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资产信息化管理系统使用程度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对资产信息化管理系统进行高效维护，提升软件使用效率。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降低农药使用量</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不发生重大动物疫情</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畜牧业健康发展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通过抽查问卷的方式，调查部分群众的满意度。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bl>
    <w:p>
      <w:pPr>
        <w:spacing w:line="300" w:lineRule="exact"/>
        <w:jc w:val="left"/>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15、白沟镇地表水厂运营模式咨询费绩效目标表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改变运营模式更好服务民生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改变运营模式更好服务民生</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改变运营模式更好服务民生</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评估报告数量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评估报告数量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16、白沟镇政府人事代理资金绩效目标表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按月足额发放，确保资金安全提高资金使用效益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按月足额发放，确保资金安全提高资金使用效益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按月足额发放，确保资金安全提高资金使用效益</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反映机关事务完成情况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人事代理发放完成率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17、地表水厂运营费绩效目标表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保障全区居民正常饮水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保障全区居民正常饮水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保障全区居民正常饮水</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平均日维护次数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维护次数与系统工作日比值</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运转保障率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各项日常工作保障率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节本增效</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服务效率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对自然资源生态保护</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保障省级自然资源调查数据质量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一定时期内满足公务出行需求</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办理车驾管业务的群众对交管</w:t>
            </w:r>
            <w:r>
              <w:rPr>
                <w:rFonts w:hint="eastAsia" w:ascii="方正书宋_GBK" w:eastAsia="方正书宋_GBK"/>
                <w:lang w:eastAsia="zh-CN"/>
              </w:rPr>
              <w:t>单位</w:t>
            </w:r>
            <w:r>
              <w:rPr>
                <w:rFonts w:hint="eastAsia" w:ascii="方正书宋_GBK" w:eastAsia="方正书宋_GBK"/>
              </w:rPr>
              <w:t>所提供服务的满意程度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运营合同</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18、白沟镇原退休人员物业住宅、取暖费绩效目标表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及时支付，确保资金安全</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19、城市集中式饮用水源地建设资金绩效目标表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保障供水，建设水源地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保障供水，建设水源地</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保障供水，建设水源地</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监测断面数量饮用水水源地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监测断面数量饮用水水源地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饮用水源地完成率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饮用水源地保护完成率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对符合条件的取水工程竣工验收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对符合条件的取水工程竣工验收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开展水运建设市场管理所需的成本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开展水运建设市场管理所需的成本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城市群水源涵养功能区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城市群水源涵养功能区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地下水超采综合治理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为地下水超采综合治理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国家水土保持重点工程任务完成率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国家水土保持重点工程任务完成率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重点治理水土流失面积</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重点治理水土流失面积</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20、农村生活污水管网建设工程项目资金绩效目标表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实现农村管网建设，杜绝乱排乱放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实现农村管网建设，杜绝乱排乱放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实现农村管网建设，杜绝乱排乱放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日污水处理量（立方米）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日污水处理量（立方米）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及时监测发现地下水污染以减少经济损失</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对污染防治产生积极影响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对污染防治产生积极影响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21、孤儿基本生活费绩效目标表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22、农村人居环境整治工作经费绩效目标表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改善农村人居环境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提高农村生活质量</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改善农村人居环境</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工作任务完成率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应承担的检验鉴定任务完成比例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工作安排</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工作安排执行进度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修缮后节支增效率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保障正常办公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能够保障日常办公耗材的使用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23、地表水厂租金绩效目标表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南水北调配套工程水厂租金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省内南水北调配套工程水厂以上</w:t>
            </w:r>
            <w:r>
              <w:rPr>
                <w:rFonts w:ascii="方正书宋_GBK" w:eastAsia="方正书宋_GBK"/>
              </w:rPr>
              <w:t>2000</w:t>
            </w:r>
            <w:r>
              <w:rPr>
                <w:rFonts w:hint="eastAsia" w:ascii="方正书宋_GBK" w:eastAsia="方正书宋_GBK"/>
              </w:rPr>
              <w:t>多公里管网及后续工程建设</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水资源监测工作合规率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水资源监测工作合规率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及时了解水质情况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及时了解水质情况以促进水资源可持续利用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社会效益提升</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社会效益提升</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客户满意度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客户满意度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24、白沟镇政府涉军人员经费绩效目标表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及时按政策落实人员待遇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及时按政策落实人员待遇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及时按政策落实人员待遇</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反映工资经费发放到位情况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经费发放成功率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反映资金使用情况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完成率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25、秸秆、垃圾禁烧、河道监控系统工程资金绩效目标表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大气污染防治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大气污染防治</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大气污染防治</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维护监控设备数量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维护监控设备数量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监控设备完好率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监控设备完好率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监控设备等维护响应时间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监控设备等维护响应时间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监管费用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监管费用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卡口监控覆盖率</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卡口监控覆盖率</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满足生态环保要求</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满足生态环保要求</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26、亚行贷款-白沟垃圾处理厂（利息）绩效目标表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归还贷款利息、贷款</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归还贷款利息、贷款</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归还贷款利息、贷款及时率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保障工作顺利开展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保障工作顺利开展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27、重度残疾人、困难残疾人生活补贴绩效目标表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28、自备井关停资金绩效目标表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节约地下水开采</w:t>
            </w:r>
            <w:r>
              <w:rPr>
                <w:rFonts w:ascii="方正书宋_GBK" w:eastAsia="方正书宋_GBK"/>
              </w:rPr>
              <w:t>,</w:t>
            </w:r>
            <w:r>
              <w:rPr>
                <w:rFonts w:hint="eastAsia" w:ascii="方正书宋_GBK" w:eastAsia="方正书宋_GBK"/>
              </w:rPr>
              <w:t>保持生态平衡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节约地下水开采</w:t>
            </w:r>
            <w:r>
              <w:rPr>
                <w:rFonts w:ascii="方正书宋_GBK" w:eastAsia="方正书宋_GBK"/>
              </w:rPr>
              <w:t>,</w:t>
            </w:r>
            <w:r>
              <w:rPr>
                <w:rFonts w:hint="eastAsia" w:ascii="方正书宋_GBK" w:eastAsia="方正书宋_GBK"/>
              </w:rPr>
              <w:t>保持生态平衡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节约地下水开采</w:t>
            </w:r>
            <w:r>
              <w:rPr>
                <w:rFonts w:ascii="方正书宋_GBK" w:eastAsia="方正书宋_GBK"/>
              </w:rPr>
              <w:t>,</w:t>
            </w:r>
            <w:r>
              <w:rPr>
                <w:rFonts w:hint="eastAsia" w:ascii="方正书宋_GBK" w:eastAsia="方正书宋_GBK"/>
              </w:rPr>
              <w:t>保持生态平衡</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地下水监测水源地生产井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地下水监测水源地井</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地下水资料整编成果数字错误率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地下水资料整编成果数字错误率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及时了解情况水资源可持续利用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及时了解水质情况水资源可持续利用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经济效益提升</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经济效益提升</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保障服务能力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保障服务能力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水资源利用率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水资源利用率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中标通知书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29、白沟镇综治视联网维修维护及网费绩效目标表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确保网络正常运行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确保网络正常运行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确保网络正常运行</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网络办公可用率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网络办公可用率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全年网络可用率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全年网络可用率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网络运行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网络安全建设项目总成本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网络安全建设项目总成本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30、亚行贷款-白沟污水处理厂（利息）绩效目标表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污水排放达标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污水排放达标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污水排放达标</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污水处理厂建设完成率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污水处理厂建设完成率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偿还贷款的时间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偿还贷款的时间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及时监测发现地下水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及时监测发现地下水污染以减少经济损失</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31、旅发大会绿化征地租金绩效目标表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园林绿化</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园林绿化</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园林绿化</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绿色品质提升情况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绿色品质提升情况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城镇新建绿建占比</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城镇新建绿建占比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绿化率（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绿化率（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32、在乡复员、带兵回乡退伍生活补助绩效目标表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走访慰问优抚对象次数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走访慰问优抚对象次数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走访慰问优抚对象完成率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走访慰问优抚对象完成率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执行率（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群众投诉下降率（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群众投诉下降率（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退役军人影响</w:t>
            </w:r>
            <w:r>
              <w:rPr>
                <w:rFonts w:hint="eastAsia" w:ascii="方正书宋_GBK" w:eastAsia="方正书宋_GBK"/>
              </w:rPr>
              <w:t>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退役军人影响</w:t>
            </w:r>
            <w:r>
              <w:rPr>
                <w:rFonts w:hint="eastAsia" w:ascii="方正书宋_GBK" w:eastAsia="方正书宋_GBK"/>
              </w:rPr>
              <w:t>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33、南水北调水费绩效目标表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确保用水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确保用水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确保用水</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长期实用性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长期实用性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水质达标率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水质达标率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34、亚行贷款-白沟污水处理厂（本金）绩效目标表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污水排放达标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污水排放达标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污水排放达标</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污水处理厂建设完成率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污水处理厂建设完成率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污水的水质提升效率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偿还贷款的时间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偿还贷款的时间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偿还贷款本息预算数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及时监测发现地下水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及时监测发现地下水污染以减少经济损失</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对大气污染防治产生积极影响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污水处理率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35、村级组织办公经费绩效目标表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确保正常办公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确保正常办公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确保正常办公</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办公经费、专用材料费</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办公经费、专用材料费</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保障正常办公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保障正常办公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36、白沟镇两委换届经费绩效目标表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保障两委换届正常进行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保障两委换届正常进行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保障两委换届正常进行</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实际参与人数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实际参与人数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实际开展换届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实际开展换届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37、白沟镇政府综治中心经费绩效目标表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提高精神文明建设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提高精神文明建设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提高精神文明建设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开展保险业参与平安建设</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开展保险业参与平安建设</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以各种形式经媒体公开发表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以各种形式经媒体公开发表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为生态文明建设提供技术支撑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为生态文明建设提供技术支撑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治安案件发案数（个）</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治安案件发案数（个）</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客户满意度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客户满意度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38、精准防贫救助保险绩效目标表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精准防贫项目点数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精准防贫项目点数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精准防贫项目点数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预算执行资金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帮扶宣讲持续发展作用的期限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帮扶宣讲持续发展作用的期限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帮扶宣讲持续发展作用的期限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39、原（三员）生活补贴资金绩效目标表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40、白沟镇政府电费绩效目标表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提高财政资金使用效益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提高财政资金使用效益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提高财政资金使用效益</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提高财政资金使用效益</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反映综合事务完成情况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反映综合事务完成情况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反映综合事务完成情况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经费计划符合规定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资金使用率达到百分之百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提高公众满意度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群众满意度达到百分之百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41、退役军人管理云视频接入服务费绩效目标表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保障云视频系统正常运行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保障云视频系统正常运行</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视频会议系统使用</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各项退役安置和拥军优抚工作圆满完成。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农业视频播出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提升科技在</w:t>
            </w:r>
            <w:r>
              <w:rPr>
                <w:rFonts w:hint="eastAsia" w:ascii="方正书宋_GBK" w:eastAsia="方正书宋_GBK"/>
                <w:lang w:eastAsia="zh-CN"/>
              </w:rPr>
              <w:t>工作</w:t>
            </w:r>
            <w:r>
              <w:rPr>
                <w:rFonts w:hint="eastAsia" w:ascii="方正书宋_GBK" w:eastAsia="方正书宋_GBK"/>
              </w:rPr>
              <w:t>中的贡献率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网络安全保障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优：未发生四级以上网络安全事件；良：未发生三级以上网络安全事件；中：未发生二级以上网络安全事件；差：发生二级以上网络安全事件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群众对</w:t>
            </w:r>
            <w:r>
              <w:rPr>
                <w:rFonts w:hint="eastAsia" w:ascii="方正书宋_GBK" w:eastAsia="方正书宋_GBK"/>
                <w:lang w:eastAsia="zh-CN"/>
              </w:rPr>
              <w:t>退役单位</w:t>
            </w:r>
            <w:r>
              <w:rPr>
                <w:rFonts w:hint="eastAsia" w:ascii="方正书宋_GBK" w:eastAsia="方正书宋_GBK"/>
              </w:rPr>
              <w:t>所提供服务的满意程度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实施效果的满意程度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服务对象对工作实施效果的满意程度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群众对提供服务的满意程度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42、白沟镇政府餐厅经费绩效目标表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及时支付确保资金安全</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43、白沟镇政府考核奖励资金绩效目标表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按月足额发放，确保资金安全</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按实际足额发放</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是否及时足额发放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44、白沟镇政府劳务派遣经费绩效目标表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按月及时发放，确保资金使用安全，提高使用效益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按月及时发放，确保资金使用安全，提高使用效益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按月及时发放，确保资金使用安全，提高使用效益</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45、器材室建设经费绩效目标表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国家级成果数量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养老补助档案资料</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认定机构要制定严格的认定程序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查办案件经费减少率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节约成本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销售目标完成率</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年度完成的销售额占计划销售额的比率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播出质量和可靠性的作用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项目验收时评审专家给出的项目效果评价情况，优</w:t>
            </w:r>
            <w:r>
              <w:rPr>
                <w:rFonts w:ascii="方正书宋_GBK" w:eastAsia="方正书宋_GBK"/>
              </w:rPr>
              <w:t>100</w:t>
            </w:r>
            <w:r>
              <w:rPr>
                <w:rFonts w:hint="eastAsia" w:ascii="方正书宋_GBK" w:eastAsia="方正书宋_GBK"/>
              </w:rPr>
              <w:t>分，良</w:t>
            </w:r>
            <w:r>
              <w:rPr>
                <w:rFonts w:ascii="方正书宋_GBK" w:eastAsia="方正书宋_GBK"/>
              </w:rPr>
              <w:t>85</w:t>
            </w:r>
            <w:r>
              <w:rPr>
                <w:rFonts w:hint="eastAsia" w:ascii="方正书宋_GBK" w:eastAsia="方正书宋_GBK"/>
              </w:rPr>
              <w:t>分，中</w:t>
            </w:r>
            <w:r>
              <w:rPr>
                <w:rFonts w:ascii="方正书宋_GBK" w:eastAsia="方正书宋_GBK"/>
              </w:rPr>
              <w:t>70</w:t>
            </w:r>
            <w:r>
              <w:rPr>
                <w:rFonts w:hint="eastAsia" w:ascii="方正书宋_GBK" w:eastAsia="方正书宋_GBK"/>
              </w:rPr>
              <w:t>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水分利用效率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作物水分利用效率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养殖户对工作的满意度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46、白沟镇政府政务外网服务费用绩效目标表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确保政务外网正常运行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确保政务外网正常运行</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确保政务外网正常运行</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完成统计事项</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年度网络可用性</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控制总成本不超预算</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控制预算项目资金使用金额不超过预算</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干部工作积极、稳定，保证办公正常运转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单位人员对日常工作运转的满意程度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47、退役管理经费绩效目标表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正常工作的开展</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年度内享受农村人数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档案资料是否建立</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认定机构要制定严格的认定程序</w:t>
            </w:r>
            <w:r>
              <w:rPr>
                <w:rFonts w:hint="eastAsia" w:ascii="方正书宋_GBK" w:eastAsia="方正书宋_GBK"/>
                <w:lang w:eastAsia="zh-CN"/>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办公费、交通费、工会经费及其他公用经费的开支标准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按整错落实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降低成本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办公场地位置便利，有效节约交通成本，提高工作效率。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安全生产和维稳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是否实现安全生产和维稳目标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水分利用效率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作物水分利用效率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提升广播电视行业人才素质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对提升广播电视行业人才素质的影响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按整错落实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自贸区相关企业满意度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按政策落实</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48、优抚对象慰问资金绩效目标表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保障对象情况</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按照实际</w:t>
            </w:r>
            <w:r>
              <w:rPr>
                <w:rFonts w:hint="eastAsia" w:ascii="方正书宋_GBK" w:eastAsia="方正书宋_GBK"/>
                <w:lang w:eastAsia="zh-CN"/>
              </w:rPr>
              <w:t>慰问人数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生活保障制度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生活保障制度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播出质量和可靠性的作用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项目验收时评审专家给出的项目效果评价情况，优</w:t>
            </w:r>
            <w:r>
              <w:rPr>
                <w:rFonts w:ascii="方正书宋_GBK" w:eastAsia="方正书宋_GBK"/>
              </w:rPr>
              <w:t>100</w:t>
            </w:r>
            <w:r>
              <w:rPr>
                <w:rFonts w:hint="eastAsia" w:ascii="方正书宋_GBK" w:eastAsia="方正书宋_GBK"/>
              </w:rPr>
              <w:t>分，良</w:t>
            </w:r>
            <w:r>
              <w:rPr>
                <w:rFonts w:ascii="方正书宋_GBK" w:eastAsia="方正书宋_GBK"/>
              </w:rPr>
              <w:t>85</w:t>
            </w:r>
            <w:r>
              <w:rPr>
                <w:rFonts w:hint="eastAsia" w:ascii="方正书宋_GBK" w:eastAsia="方正书宋_GBK"/>
              </w:rPr>
              <w:t>分，中</w:t>
            </w:r>
            <w:r>
              <w:rPr>
                <w:rFonts w:ascii="方正书宋_GBK" w:eastAsia="方正书宋_GBK"/>
              </w:rPr>
              <w:t>70</w:t>
            </w:r>
            <w:r>
              <w:rPr>
                <w:rFonts w:hint="eastAsia" w:ascii="方正书宋_GBK" w:eastAsia="方正书宋_GBK"/>
              </w:rPr>
              <w:t>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49、白沟镇第三方代理记账绩效目标表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r>
              <w:rPr>
                <w:rFonts w:ascii="方正书宋_GBK" w:eastAsia="方正书宋_GBK"/>
              </w:rPr>
              <w:t xml:space="preserve"> </w:t>
            </w:r>
            <w:r>
              <w:rPr>
                <w:rFonts w:hint="eastAsia" w:ascii="方正书宋_GBK" w:eastAsia="方正书宋_GBK"/>
              </w:rPr>
              <w:t>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r>
              <w:rPr>
                <w:rFonts w:ascii="方正书宋_GBK" w:eastAsia="方正书宋_GBK"/>
              </w:rPr>
              <w:t xml:space="preserve"> </w:t>
            </w:r>
            <w:r>
              <w:rPr>
                <w:rFonts w:hint="eastAsia" w:ascii="方正书宋_GBK" w:eastAsia="方正书宋_GBK"/>
              </w:rPr>
              <w:t>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r>
              <w:rPr>
                <w:rFonts w:ascii="方正书宋_GBK" w:eastAsia="方正书宋_GBK"/>
              </w:rPr>
              <w:t xml:space="preserve"> </w:t>
            </w:r>
            <w:r>
              <w:rPr>
                <w:rFonts w:hint="eastAsia" w:ascii="方正书宋_GBK" w:eastAsia="方正书宋_GBK"/>
              </w:rPr>
              <w:t>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反映资金使用情况，确保资金安全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50、白沟镇政府机关正版软件费用绩效目标表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保障工作运转</w:t>
            </w:r>
            <w:r>
              <w:rPr>
                <w:rFonts w:ascii="方正书宋_GBK" w:eastAsia="方正书宋_GBK"/>
              </w:rPr>
              <w:t>,</w:t>
            </w:r>
            <w:r>
              <w:rPr>
                <w:rFonts w:hint="eastAsia" w:ascii="方正书宋_GBK" w:eastAsia="方正书宋_GBK"/>
              </w:rPr>
              <w:t>软件升级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保障工作运转</w:t>
            </w:r>
            <w:r>
              <w:rPr>
                <w:rFonts w:ascii="方正书宋_GBK" w:eastAsia="方正书宋_GBK"/>
              </w:rPr>
              <w:t>,</w:t>
            </w:r>
            <w:r>
              <w:rPr>
                <w:rFonts w:hint="eastAsia" w:ascii="方正书宋_GBK" w:eastAsia="方正书宋_GBK"/>
              </w:rPr>
              <w:t>软件升级</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保障工作运转</w:t>
            </w:r>
            <w:r>
              <w:rPr>
                <w:rFonts w:ascii="方正书宋_GBK" w:eastAsia="方正书宋_GBK"/>
              </w:rPr>
              <w:t>,</w:t>
            </w:r>
            <w:r>
              <w:rPr>
                <w:rFonts w:hint="eastAsia" w:ascii="方正书宋_GBK" w:eastAsia="方正书宋_GBK"/>
              </w:rPr>
              <w:t>软件升级</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保障办公人数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预警信息发布及时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实际抽检批次占计划批次的比例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保工作运转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保工作运转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问题整改率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发生问题整改率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完善投入保障机制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各项工作按照要求完成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能够长期较好地开展展演、展映、展播、展示，长期满足人民群众对精神文化的需求。</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51、大学生入伍奖励金绩效目标表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提交成果报告数量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报告率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公共服务水平提升情况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运营管理、公共出行、应急演练等对公共服务水平方面提升。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保障设备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能够保障机关正常运转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构建形成良性循环模式。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学生满意度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学前教育支出</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52、义务兵家庭优待金绩效目标表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调查对象覆盖率</w:t>
            </w:r>
          </w:p>
          <w:p>
            <w:pPr>
              <w:spacing w:line="300" w:lineRule="exact"/>
              <w:jc w:val="left"/>
              <w:rPr>
                <w:rFonts w:ascii="方正书宋_GBK" w:eastAsia="方正书宋_GBK"/>
              </w:rPr>
            </w:pPr>
          </w:p>
        </w:tc>
        <w:tc>
          <w:tcPr>
            <w:tcW w:w="2835" w:type="dxa"/>
            <w:vAlign w:val="center"/>
          </w:tcPr>
          <w:p>
            <w:pPr>
              <w:spacing w:line="300" w:lineRule="exact"/>
              <w:jc w:val="left"/>
              <w:rPr>
                <w:rFonts w:ascii="方正书宋_GBK" w:eastAsia="方正书宋_GBK"/>
              </w:rPr>
            </w:pPr>
            <w:r>
              <w:rPr>
                <w:rFonts w:hint="eastAsia" w:ascii="方正书宋_GBK" w:eastAsia="方正书宋_GBK"/>
              </w:rPr>
              <w:t>选取样本数量占调研对象总量的比率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农民收入</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人员实际岗位配置率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间接生态效益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该项目成果应用将减少不必要的调查工程投入，减少破坏环境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53、农村户厕改造预算资金绩效目标表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改善人居环境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改善人居环境</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环境污染案件处理数（个）</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环境污染案件处理数（个）</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环境改善情况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改善居民生活质量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54、植树造林征地租金及奖补资金绩效目标表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植树造林面积达标率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植树造林面积达标率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综合事务管理工作完成率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使用良种苗木用材林生长量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使用良种苗木用材林生长量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森林资源监测任务完成率（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森林资源监测任务完成率（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林业有害生物成灾率（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林业有害生物成灾率（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55、白沟镇乡镇补贴资金绩效目标表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按月及时发放白沟镇在职人员乡镇补贴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按月及时发放白沟镇在职人员乡镇补贴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按月及时发放白沟镇在职人员乡镇补贴</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反映机关事务管理各项综合事务完成情况看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达到经济效率标准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确保资金安全，提高财政资金使用效益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56、白沟镇村街征地补偿及河道内村庄南北刘庄安置资金绩效目标表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完成河道村搬迁安置工作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完成河道村搬迁安置工作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完成河道村搬迁安置工作</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建设安置房面积</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建设安置房面积</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搬迁人口贫困发生率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安置房使用年限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安置房使用年限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搬迁安置脱贫数量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搬迁安置脱贫数量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57、白沟镇动物检疫事业资金绩效目标表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发挥动物疫情监测、防疫、检疫体系作用，保障畜牧业健康发展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加强畜产品及兽药饲料的监督检测，保障畜产品质量，确保动物食品安全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保障不发生重大动物疫情，保护养殖群众的生命财产安全。</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春秋两季应免畜禽的免疫率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已免畜禽占应免畜禽的比例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已免畜禽占应免畜禽的比例</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抗体合格率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已免畜禽产生的抗体合格率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已免畜禽产生的抗体合格率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按时完成动物疫病强制免疫工作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春季</w:t>
            </w:r>
            <w:r>
              <w:rPr>
                <w:rFonts w:ascii="方正书宋_GBK" w:eastAsia="方正书宋_GBK"/>
              </w:rPr>
              <w:t>4</w:t>
            </w:r>
            <w:r>
              <w:rPr>
                <w:rFonts w:hint="eastAsia" w:ascii="方正书宋_GBK" w:eastAsia="方正书宋_GBK"/>
              </w:rPr>
              <w:t>月</w:t>
            </w:r>
            <w:r>
              <w:rPr>
                <w:rFonts w:ascii="方正书宋_GBK" w:eastAsia="方正书宋_GBK"/>
              </w:rPr>
              <w:t>20</w:t>
            </w:r>
            <w:r>
              <w:rPr>
                <w:rFonts w:hint="eastAsia" w:ascii="方正书宋_GBK" w:eastAsia="方正书宋_GBK"/>
              </w:rPr>
              <w:t>日，秋季</w:t>
            </w:r>
            <w:r>
              <w:rPr>
                <w:rFonts w:ascii="方正书宋_GBK" w:eastAsia="方正书宋_GBK"/>
              </w:rPr>
              <w:t>10</w:t>
            </w:r>
            <w:r>
              <w:rPr>
                <w:rFonts w:hint="eastAsia" w:ascii="方正书宋_GBK" w:eastAsia="方正书宋_GBK"/>
              </w:rPr>
              <w:t>月</w:t>
            </w:r>
            <w:r>
              <w:rPr>
                <w:rFonts w:ascii="方正书宋_GBK" w:eastAsia="方正书宋_GBK"/>
              </w:rPr>
              <w:t>20</w:t>
            </w:r>
            <w:r>
              <w:rPr>
                <w:rFonts w:hint="eastAsia" w:ascii="方正书宋_GBK" w:eastAsia="方正书宋_GBK"/>
              </w:rPr>
              <w:t>日完成强制免疫工作，按时完成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按时完成疫病防控工作</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全区是否发生重大动物疫情</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疫苗对畜禽的保护率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疫苗对畜禽的保护率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畜牧业健康发展，农民增收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畜牧业健康发展，不发生重大动物疫情</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畜牧业健康发展，不发生重大动物疫情</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不发生重大动物疫情</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畜牧业健康发展，保障养殖户人生命财产安全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畜牧业健康发展，保障养殖户人生命财产安全</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病死畜禽无害化处理率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病死畜禽的无害化处理占病死畜禽的比率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病死畜禽的无害化处理占病死畜禽的比率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畜牧业健康发展，不发生重大动物疫情</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保定市年度绩效考核标准</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养殖户对开展动物疫病防控的满意度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养殖户对开展动物疫病防控的满意度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保定市开展重大动物疫病防控工作实施方案</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58、村干部基础职务补贴资金绩效目标表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农村干部基础职务补贴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农村干部基础职务补贴</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59、民兵训练资金绩效目标表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两年内完成占比</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两年内，创作完成作品数量占扶持奖励总数的比例。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省直保健对象健康体检率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参加健康体</w:t>
            </w:r>
            <w:r>
              <w:rPr>
                <w:rFonts w:hint="eastAsia" w:ascii="方正书宋_GBK" w:eastAsia="方正书宋_GBK"/>
                <w:lang w:eastAsia="zh-CN"/>
              </w:rPr>
              <w:t>检</w:t>
            </w:r>
            <w:r>
              <w:rPr>
                <w:rFonts w:hint="eastAsia" w:ascii="方正书宋_GBK" w:eastAsia="方正书宋_GBK"/>
              </w:rPr>
              <w:t>保健对象人数占对象总人数的比例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重点检查时间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查办案件经费减少率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节约成本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取暖费用节约率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通过取暖修缮，取暖费用减少情况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持续保证通讯畅通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持续保证与外界通讯联络畅通，有效保障交管业务的顺利开展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水分利用效率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作物水分利用效率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服务企业满意度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60、国防公路建设工抑制人员生活补贴绩效目标表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lang w:eastAsia="zh-CN"/>
              </w:rPr>
              <w:t>政策内</w:t>
            </w:r>
            <w:r>
              <w:rPr>
                <w:rFonts w:hint="eastAsia" w:ascii="方正书宋_GBK" w:eastAsia="方正书宋_GBK"/>
              </w:rPr>
              <w:t>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制度覆盖率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县（市、区）个数占我省县（市、区）总数的比例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工资福利、社会保障等缴纳标准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工资（福利）、社会保障（公积金）等发放（缴纳）标准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实现营业收入</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实现营业收入</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持续保证通讯畅通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持续保证有效保障业务的顺利开展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达到</w:t>
            </w:r>
            <w:r>
              <w:rPr>
                <w:rFonts w:hint="eastAsia" w:ascii="方正书宋_GBK" w:eastAsia="方正书宋_GBK"/>
                <w:lang w:eastAsia="zh-CN"/>
              </w:rPr>
              <w:t>补贴</w:t>
            </w:r>
            <w:r>
              <w:rPr>
                <w:rFonts w:hint="eastAsia" w:ascii="方正书宋_GBK" w:eastAsia="方正书宋_GBK"/>
              </w:rPr>
              <w:t>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不进行基础设施建设，不对生态环境产生坏的影响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调查受访群众满意和较满意的人数占调查总人数的比例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61、农村饮水安全工程维修养护资金绩效目标表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及时保障农村饮水正常运转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及时保障农村饮水正常运转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及时保障农村饮水正常运转</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农村饮水工程维修养护处数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农村饮水工程维修养护处数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符合饮水安全标准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符合饮水安全标准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解决贫困人口饮水安全问题人数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解决贫困人口饮水安全问题人数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62、白沟镇历史遗留问题资金绩效目标表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解决历史遗留问题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解决历史遗留问题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解决历史遗留问题</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成果报告报告质量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成果报告报告质量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信访转诉案件结案率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信访转诉案件结案率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63、特困失能、半失能集中供养资金绩效目标表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准确率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特困人员失能、半失能集中供暗影准确率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困难群众基本生活保障制度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困难群众基本生活保障制度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困难群众基本生活保障制度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覆盖服务人口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不能自理特困人员集中供养率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不能自理特困人员集中供养率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不能自理特困人员集中供养率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入住养老机构老年人满意度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入住养老机构老年人满意度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入住养老机构老年人满意度</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64、白沟河治理工程（白沟新城段）绩效目标表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完成征迁占地补偿工作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完成征迁占地补偿工作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完成征迁占地补偿工作</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水利工程设施水毁修复数量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水利工程设施水毁修复数量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水利工程合格率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水利工程合格率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水情信息报水利部及时率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水情信息报水利部及时率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提升行业系统管理水平和治理能力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提升行业系统管理水平和治理能力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工程是否达到设计使用年限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工程是否达到设计使用年限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项目前期工程完成情况</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项目前期工程完成情况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确保水利工程完整及安全运行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确保水利工程完整及安全运行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白洋淀上游项目一期工程完成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白洋淀上游项目一期工程完成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初设报告</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65、退役立功受奖经费绩效目标表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为现役军人立功受奖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为现役军人立功受奖</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为现役军人立功受奖</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培养技术人员数量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地方标准</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&gt;100%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成本利用率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不断降低各项支出成本，提高服务效能</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各项工作正常开展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建立合理的用工制度，保障开展所需人才，保证各项工作的正常开展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实施办法</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66、低保老年人中度失能、重度失能补贴资金绩效目标表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67、一元工程民生保险绩效目标表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普惠民生，意外保障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普惠民生，意外保障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普惠民生，意外保障</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补贴险种的承保率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补贴险种的承保率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工作任务完成及时率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工作任务完成及时率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补贴资金到位实效</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补贴资金到位实效</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w:t>
            </w:r>
            <w:r>
              <w:rPr>
                <w:rFonts w:ascii="方正书宋_GBK" w:eastAsia="方正书宋_GBK"/>
              </w:rPr>
              <w:t>**</w:t>
            </w:r>
            <w:r>
              <w:rPr>
                <w:rFonts w:hint="eastAsia" w:ascii="方正书宋_GBK" w:eastAsia="方正书宋_GBK"/>
              </w:rPr>
              <w:t>天</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保险公司理赔及时性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保险公司理赔及时性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w:t>
            </w:r>
            <w:r>
              <w:rPr>
                <w:rFonts w:ascii="方正书宋_GBK" w:eastAsia="方正书宋_GBK"/>
              </w:rPr>
              <w:t>**</w:t>
            </w:r>
            <w:r>
              <w:rPr>
                <w:rFonts w:hint="eastAsia" w:ascii="方正书宋_GBK" w:eastAsia="方正书宋_GBK"/>
              </w:rPr>
              <w:t>天</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项目产出延续</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项目产出延续</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受灾损失赔付率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受灾损失赔付率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投保农户满意度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68、60周岁以上农村籍退役士兵生活补助绩效目标表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信息业务培训次数</w:t>
            </w:r>
          </w:p>
          <w:p>
            <w:pPr>
              <w:spacing w:line="300" w:lineRule="exact"/>
              <w:jc w:val="left"/>
              <w:rPr>
                <w:rFonts w:ascii="方正书宋_GBK" w:eastAsia="方正书宋_GBK"/>
              </w:rPr>
            </w:pPr>
          </w:p>
        </w:tc>
        <w:tc>
          <w:tcPr>
            <w:tcW w:w="2835" w:type="dxa"/>
            <w:vAlign w:val="center"/>
          </w:tcPr>
          <w:p>
            <w:pPr>
              <w:spacing w:line="300" w:lineRule="exact"/>
              <w:jc w:val="left"/>
              <w:rPr>
                <w:rFonts w:ascii="方正书宋_GBK" w:eastAsia="方正书宋_GBK"/>
              </w:rPr>
            </w:pPr>
            <w:r>
              <w:rPr>
                <w:rFonts w:hint="eastAsia" w:ascii="方正书宋_GBK" w:eastAsia="方正书宋_GBK"/>
              </w:rPr>
              <w:t>信息机构负责人开展信息工作业务培训的次数</w:t>
            </w:r>
            <w:r>
              <w:rPr>
                <w:rFonts w:ascii="方正书宋_GBK" w:eastAsia="方正书宋_GBK"/>
              </w:rPr>
              <w:tab/>
            </w:r>
          </w:p>
          <w:p>
            <w:pPr>
              <w:spacing w:line="300" w:lineRule="exact"/>
              <w:jc w:val="left"/>
              <w:rPr>
                <w:rFonts w:ascii="方正书宋_GBK" w:eastAsia="方正书宋_GBK"/>
              </w:rPr>
            </w:pP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地方标准类型</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全区是否发生重大动物疫情</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疫苗对畜禽的保护率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加强归属感，保持干部队伍稳定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队伍素质</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形成植被生态、海洋生态监测产品</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项目持续发挥作用期限</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长期发挥作用。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退役士兵</w:t>
            </w: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69、政府债券（手续费）-白沟白洋淀温泉城连接线绩效目标表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按合同及时支付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按合同及时支付</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监督检查次数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监督检查次数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审计项目报告合格率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资金投入放大倍数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70、白沟镇动物防疫资金绩效目标表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落实动物防疫检疫政策，建立完善动物防疫和检疫体系。组织开展动物的防疫检疫工作及动物疫情的扑灭。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依法依规实施符合安全标准的畜产品认证和监督管理，组织开展实施畜牧产品的检验检测，保障畜产品质量安全。</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免疫密度常年维持在</w:t>
            </w:r>
            <w:r>
              <w:rPr>
                <w:rFonts w:ascii="方正书宋_GBK" w:eastAsia="方正书宋_GBK"/>
              </w:rPr>
              <w:t>90%</w:t>
            </w:r>
            <w:r>
              <w:rPr>
                <w:rFonts w:hint="eastAsia" w:ascii="方正书宋_GBK" w:eastAsia="方正书宋_GBK"/>
              </w:rPr>
              <w:t>以上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对应免畜禽的免疫密度常年维持在</w:t>
            </w:r>
            <w:r>
              <w:rPr>
                <w:rFonts w:ascii="方正书宋_GBK" w:eastAsia="方正书宋_GBK"/>
              </w:rPr>
              <w:t>90%</w:t>
            </w:r>
            <w:r>
              <w:rPr>
                <w:rFonts w:hint="eastAsia" w:ascii="方正书宋_GBK" w:eastAsia="方正书宋_GBK"/>
              </w:rPr>
              <w:t>以上</w:t>
            </w:r>
          </w:p>
        </w:tc>
        <w:tc>
          <w:tcPr>
            <w:tcW w:w="2551" w:type="dxa"/>
            <w:vAlign w:val="center"/>
          </w:tcPr>
          <w:p>
            <w:pPr>
              <w:spacing w:line="300" w:lineRule="exact"/>
              <w:jc w:val="left"/>
              <w:rPr>
                <w:rFonts w:ascii="方正书宋_GBK" w:eastAsia="方正书宋_GBK"/>
              </w:rPr>
            </w:pPr>
            <w:r>
              <w:rPr>
                <w:rFonts w:ascii="方正书宋_GBK" w:eastAsia="方正书宋_GBK"/>
              </w:rPr>
              <w:t>&gt;90</w:t>
            </w:r>
            <w:r>
              <w:rPr>
                <w:rFonts w:hint="eastAsia" w:ascii="方正书宋_GBK" w:eastAsia="方正书宋_GBK"/>
              </w:rPr>
              <w:t>对应免畜禽的免疫密度常年维持在</w:t>
            </w:r>
            <w:r>
              <w:rPr>
                <w:rFonts w:ascii="方正书宋_GBK" w:eastAsia="方正书宋_GBK"/>
              </w:rPr>
              <w:t>90%</w:t>
            </w:r>
            <w:r>
              <w:rPr>
                <w:rFonts w:hint="eastAsia" w:ascii="方正书宋_GBK" w:eastAsia="方正书宋_GBK"/>
              </w:rPr>
              <w:t>以上</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抗体合格率</w:t>
            </w:r>
            <w:r>
              <w:rPr>
                <w:rFonts w:ascii="方正书宋_GBK" w:eastAsia="方正书宋_GBK"/>
              </w:rPr>
              <w:t>70%</w:t>
            </w:r>
            <w:r>
              <w:rPr>
                <w:rFonts w:hint="eastAsia" w:ascii="方正书宋_GBK" w:eastAsia="方正书宋_GBK"/>
              </w:rPr>
              <w:t>以上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免疫抗体合格率全年保持</w:t>
            </w:r>
            <w:r>
              <w:rPr>
                <w:rFonts w:ascii="方正书宋_GBK" w:eastAsia="方正书宋_GBK"/>
              </w:rPr>
              <w:t>70%</w:t>
            </w:r>
            <w:r>
              <w:rPr>
                <w:rFonts w:hint="eastAsia" w:ascii="方正书宋_GBK" w:eastAsia="方正书宋_GBK"/>
              </w:rPr>
              <w:t>以上</w:t>
            </w:r>
          </w:p>
        </w:tc>
        <w:tc>
          <w:tcPr>
            <w:tcW w:w="2551" w:type="dxa"/>
            <w:vAlign w:val="center"/>
          </w:tcPr>
          <w:p>
            <w:pPr>
              <w:spacing w:line="300" w:lineRule="exact"/>
              <w:jc w:val="left"/>
              <w:rPr>
                <w:rFonts w:ascii="方正书宋_GBK" w:eastAsia="方正书宋_GBK"/>
              </w:rPr>
            </w:pPr>
            <w:r>
              <w:rPr>
                <w:rFonts w:ascii="方正书宋_GBK" w:eastAsia="方正书宋_GBK"/>
              </w:rPr>
              <w:t>&gt;70</w:t>
            </w:r>
            <w:r>
              <w:rPr>
                <w:rFonts w:hint="eastAsia" w:ascii="方正书宋_GBK" w:eastAsia="方正书宋_GBK"/>
              </w:rPr>
              <w:t>免疫抗体合格率全年保持</w:t>
            </w:r>
            <w:r>
              <w:rPr>
                <w:rFonts w:ascii="方正书宋_GBK" w:eastAsia="方正书宋_GBK"/>
              </w:rPr>
              <w:t>70%</w:t>
            </w:r>
            <w:r>
              <w:rPr>
                <w:rFonts w:hint="eastAsia" w:ascii="方正书宋_GBK" w:eastAsia="方正书宋_GBK"/>
              </w:rPr>
              <w:t>以上</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动物疫情监测目标完成率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动物疫情监测量占全年任务的比例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动物疫情监测量占全年任务的比例</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突发动物疫情处置率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对突发动物疫情按程序及时处置，减少损失</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对突发动物疫情按程序及时处置，减少损失</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畜牧业健康发展，农民增收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为发生重大动物疫情，养殖户未收到损失</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为发生重大动物疫情，养殖户未收到损失</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畜牧业健康发展，稳产保供</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畜牧业健康发展，稳产保供</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病死动物无害化处理率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减少环境污染</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减少环境污染</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不发生重大动物疫情</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畜牧业健康发展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畜牧业健康发展</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养殖户对工作的满意度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养殖户对工作的满意度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保定市防控重大动物疫病工作实施方案</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71、美丽乡村重点示范片区（含重点村）建设资金绩效目标表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乡村振兴，农村面貌提升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乡村振兴，农村面貌提升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乡村振兴，农村面貌提升</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监测示范区和乡村振兴指标体系数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监测示范区和乡村振兴指标体系数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项目建设完工率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项目建设完工率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项目建设按期完成率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项目建设按期完成率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建设成本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建设成本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城乡规划</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城乡规划、土地整治规划对土地资源合理利用的持续影响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维护农村和谐和稳定。</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维护农村和谐和稳定。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72、武装部征兵经费绩效目标表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按政策完成征兵任务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按政策完成征兵任务</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按政策完成征兵任务</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提交成果报告数量</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安排的宣传及奖励经费资金上缴后下达到位率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项目完成时间</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办公费、交通费、会议费</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修缮后节支增效率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保障设备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能够保障机关</w:t>
            </w:r>
            <w:r>
              <w:rPr>
                <w:rFonts w:hint="eastAsia" w:ascii="方正书宋_GBK" w:eastAsia="方正书宋_GBK"/>
                <w:lang w:eastAsia="zh-CN"/>
              </w:rPr>
              <w:t>工作</w:t>
            </w:r>
            <w:r>
              <w:rPr>
                <w:rFonts w:hint="eastAsia" w:ascii="方正书宋_GBK" w:eastAsia="方正书宋_GBK"/>
              </w:rPr>
              <w:t>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干部工作积极稳定，保障办公正常运转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73、农村干部现代远程教育绩效目标表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确保农村干部接受教育</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确保农村干部接受教育</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确保农村干部接受教育</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能够长期较好的开展本单位各项工作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单位人员满意度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单位人员对日常保障工作的满意程度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无</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74、白沟镇村级环保专职网格员补助资金绩效目标表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及时发放，确保资金安全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及时发放，确保资金安全</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节能环保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75、城镇低保绩效目标表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城镇低保人员数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城镇低保人员数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城镇低保人员数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基本生活标准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基本生活标准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基本生活标准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稳步提高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76、白沟镇政府办公取暖费用绩效目标表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确保资金使用安全提高使用效益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确保资金使用安全提高使用效益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确保资金使用安全提高使用效益</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实际完成率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各项工作任务按时完成率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资金的使用效率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环保节能</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77、优抚对象医疗补助资金绩效目标表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lang w:eastAsia="zh-CN"/>
              </w:rPr>
              <w:t>优抚生活人数</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优抚生活人数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人均办公用房</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办公费、交通费、会议费</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提高干部生活质量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通过按时按标准发放工资福利等，进一步增强干部购买力，提高生活质量。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各项检察综合业务管理工作完成率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各项综合业务管理工作完成情况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保障气象工作可持续开展</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优抚生活的</w:t>
            </w:r>
            <w:r>
              <w:rPr>
                <w:rFonts w:hint="eastAsia" w:ascii="方正书宋_GBK" w:eastAsia="方正书宋_GBK"/>
              </w:rPr>
              <w:t>满意</w:t>
            </w:r>
            <w:r>
              <w:rPr>
                <w:rFonts w:hint="eastAsia" w:ascii="方正书宋_GBK" w:eastAsia="方正书宋_GBK"/>
                <w:lang w:eastAsia="zh-CN"/>
              </w:rPr>
              <w:t>度</w:t>
            </w:r>
          </w:p>
        </w:tc>
        <w:tc>
          <w:tcPr>
            <w:tcW w:w="2835" w:type="dxa"/>
            <w:vAlign w:val="center"/>
          </w:tcPr>
          <w:p>
            <w:pPr>
              <w:spacing w:line="300" w:lineRule="exact"/>
              <w:jc w:val="left"/>
              <w:rPr>
                <w:rFonts w:ascii="方正书宋_GBK" w:eastAsia="方正书宋_GBK"/>
              </w:rPr>
            </w:pPr>
            <w:r>
              <w:rPr>
                <w:rFonts w:hint="eastAsia" w:ascii="方正书宋_GBK" w:eastAsia="方正书宋_GBK"/>
                <w:lang w:eastAsia="zh-CN"/>
              </w:rPr>
              <w:t>优抚生活人数</w:t>
            </w:r>
            <w:r>
              <w:rPr>
                <w:rFonts w:hint="eastAsia" w:ascii="方正书宋_GBK" w:eastAsia="方正书宋_GBK"/>
              </w:rPr>
              <w:t>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78、白沟镇政府水费绩效目标表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及时支付，确保资金安全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及时支付，确保资金安全</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按期完成率情况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结项鉴定优秀等级项目数量占结项总数量的比例（百分比）</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反应综合事务完成情况</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项目总成本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项目预算控制额</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资金使用率达到百分之百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服务对象的满意度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群众满意度达到百分之百</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280" w:firstLineChars="100"/>
        <w:jc w:val="left"/>
        <w:rPr>
          <w:rFonts w:hint="eastAsia" w:hAnsi="宋体"/>
          <w:b/>
          <w:sz w:val="28"/>
        </w:rPr>
      </w:pPr>
      <w:r>
        <w:rPr>
          <w:rFonts w:hint="eastAsia" w:ascii="方正仿宋_GBK" w:eastAsia="方正仿宋_GBK"/>
          <w:b/>
          <w:sz w:val="28"/>
        </w:rPr>
        <w:t>79、临时救助绩效目标表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补助资金及时发放率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80、村庄清洁五清三建一改工作经费绩效目标表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改善农村人居环境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改善农村人居环境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改善农村人居环境</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环境污染案件处理数（个）</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环境污染案件处理数（个）</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提升水环境监测能力建设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提升水环境监测能力建设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污染治理设施的可持续性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保护环境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保护环境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工作环境正常</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工作环境正常</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改善生态环境质量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81、村街服务群众资金绩效目标表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确保村级正常运转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确保村级正常运转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确保村级正常运转</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资金发放准时率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资金发放准时率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82、扶贫商业保险资金绩效目标表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帮扶宣讲持续发挥作用的期限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83、退役士兵职业教育和技能培训经费绩效目标表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实发人数比率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补贴发放标准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补贴发放标准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服务总值</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机构开展的服务总值</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资产信息化管理系统使用程度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对资产信息化系统进行高效维护，提升软件使用效率。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间接生态效益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该项目成果应用将减少不必要的调查工程投入，减少破坏环境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对工作的满意度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84、定期抚恤（农村三属）及烈士子女生活补贴绩效目标表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定期抚恤人数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lang w:eastAsia="zh-CN"/>
              </w:rPr>
              <w:t>优抚人员</w:t>
            </w:r>
            <w:r>
              <w:rPr>
                <w:rFonts w:hint="eastAsia" w:ascii="方正书宋_GBK" w:eastAsia="方正书宋_GBK"/>
              </w:rPr>
              <w:t>数比例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地方标准类型</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按时组织考试、鉴定工作</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办公费、交通费、会议费、</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网络安全稳定运行</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信访投诉办结率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信访投诉办结率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地热资源梯级利用</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可持续创新或后续研发能力</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评价相关研究领域的发展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按政策足额发放</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85、白沟镇村微型消防站绩效目标表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消除消防安全隐患</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消除消防安全隐患</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消除消防安全隐患</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安防、消防、环保等设施改造</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安防、消防、环保等设施改造新增设施数量（个</w:t>
            </w:r>
            <w:r>
              <w:rPr>
                <w:rFonts w:ascii="方正书宋_GBK" w:eastAsia="方正书宋_GBK"/>
              </w:rPr>
              <w:t>\</w:t>
            </w:r>
            <w:r>
              <w:rPr>
                <w:rFonts w:hint="eastAsia" w:ascii="方正书宋_GBK" w:eastAsia="方正书宋_GBK"/>
              </w:rPr>
              <w:t>套）</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安防、消防设施覆盖率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安防、消防设施覆盖率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突发事件处置及时性（小时）</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突发事件处置及时性（小时）</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公众安全感指数</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公众安全感指数</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86、防汛经费绩效目标表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购置物资确保安全度汛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汛期保障群众人身财产安全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汛期保障群众人身财产安全</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防汛次数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达标率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实物工作量完成率</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补贴金额及时发放率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补贴金额及时发放率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反映资金使用情况，确保资金安全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生态环境</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能够长期较好的开展此项工作，长期满足群众需求</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群众满意的程度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防汛方案</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87、地下水超采综合治理经费绩效目标表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连接城区供水管网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连接城区供水管网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连接城区供水管网</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地下水监测点运行</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地下水监测点运行</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地下水资料整编</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地下水资料整编</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监测、评价完成率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改善水环境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水质达标率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水质达标率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节水效果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88、村庄美化奖补资金绩效目标表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村庄美化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村庄美化</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村庄美化</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完成宜居村庄建设数量</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完成宜居村庄建设数量</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美化村庄</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美化村庄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美化村庄</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美化村庄</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美化环境</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美化环境</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89、白沟镇政府机关电力改造费用绩效目标表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保障政府机关工作运转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保障政府机关工作运转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保障政府机关工作运转</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用电保障情况</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用电保障情况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办公用电正常时间</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办公用电正常时间</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项目建成效果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90、白洋淀上游流域面源综合治理工作经费绩效目标表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改善生态环境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改善生态环境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改善生态环境</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水情自测报项目实际完成量占年度计划完成量的比例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对社会经济发展的促进作用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保障正常办公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能够保障日常办公耗材的使用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生态修复效果</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任务计划完成率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群众满意数量占总数量的比例</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91、亚行贷款-白沟垃圾处理厂（本金）绩效目标表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按合同支付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按合同支付</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垃圾填埋数量（立方米）</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垃圾填埋数量（立方米）</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创建垃圾分类示范街道，</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创建垃圾分类示范街道，</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城市生活垃圾处理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城市生活垃圾处理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企业满意度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92、白沟镇政府维稳经费绩效目标表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维稳</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维稳</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开展信访维稳保障工作座谈次数</w:t>
            </w:r>
            <w:r>
              <w:rPr>
                <w:rFonts w:ascii="方正书宋_GBK" w:eastAsia="方正书宋_GBK"/>
              </w:rPr>
              <w:t xml:space="preserve"> </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开展信访维稳保障工作座谈次数</w:t>
            </w:r>
            <w:r>
              <w:rPr>
                <w:rFonts w:ascii="方正书宋_GBK" w:eastAsia="方正书宋_GBK"/>
              </w:rPr>
              <w:t xml:space="preserve"> </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信访事项按期结案率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信访事项按期结案率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信访事项受理及时率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信访投诉办结率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信访投诉办结率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保持人社领域信访形势总体平稳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保持信访稳定</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信访群众满意度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93、扶贫资金绩效目标表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三下乡慰问、扶贫活动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次</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开展帮扶宣讲效果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帮扶宣讲持续发挥作用期限</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日</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帮扶宣讲持续发挥作用期限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hAnsi="宋体"/>
          <w:b/>
          <w:sz w:val="28"/>
        </w:rPr>
      </w:pPr>
      <w:r>
        <w:rPr>
          <w:rFonts w:hint="eastAsia" w:ascii="方正仿宋_GBK" w:eastAsia="方正仿宋_GBK"/>
          <w:b/>
          <w:sz w:val="28"/>
        </w:rPr>
        <w:t>94、创建“一点两线三片”资金绩效目标表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形成以点带面、以局部为整体争先创优党建工作新局面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形成以点带面、以局部为整体争先创优党建工作新局面</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形成以点带面、以局部为整体争先创优党建工作新局面</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党建及文化建设工作完成率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党建及文化建设工作完成率</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提升社会组织党支部建设质量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提升社会组织党支部建设质量</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推动党建工作高质量发展。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推动党建工作高质量发展。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专项资金投入产出效益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生态效益提升值</w:t>
            </w:r>
            <w:r>
              <w:rPr>
                <w:rFonts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生态效益提升值</w:t>
            </w:r>
            <w:r>
              <w:rPr>
                <w:rFonts w:ascii="方正书宋_GBK" w:eastAsia="方正书宋_GBK"/>
              </w:rPr>
              <w:t>%</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95、农村离任干部补贴资金绩效目标表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农村离任干部基础职务补贴</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农村离任干部基础职务补贴</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及时发放</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创新工作完成率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jc w:val="left"/>
      </w:pPr>
    </w:p>
    <w:p>
      <w:pPr>
        <w:ind w:firstLine="560" w:firstLineChars="200"/>
        <w:jc w:val="left"/>
        <w:rPr>
          <w:rFonts w:hint="eastAsia" w:ascii="方正仿宋_GBK" w:eastAsia="方正仿宋_GBK"/>
          <w:b/>
          <w:sz w:val="28"/>
        </w:rPr>
      </w:pPr>
    </w:p>
    <w:p>
      <w:pPr>
        <w:jc w:val="left"/>
        <w:rPr>
          <w:rFonts w:hint="eastAsia" w:hAnsi="宋体"/>
          <w:b/>
          <w:sz w:val="28"/>
        </w:rPr>
      </w:pPr>
      <w:r>
        <w:rPr>
          <w:rFonts w:hint="eastAsia" w:ascii="方正仿宋_GBK" w:eastAsia="方正仿宋_GBK"/>
          <w:b/>
          <w:sz w:val="28"/>
        </w:rPr>
        <w:t>96、拥军优抚保险资金绩效目标表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按政策落实</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按政策落实</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覆盖情况</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验收合格率（</w:t>
            </w:r>
            <w:r>
              <w:rPr>
                <w:rFonts w:ascii="方正书宋_GBK" w:eastAsia="方正书宋_GBK"/>
              </w:rPr>
              <w:t>%</w:t>
            </w:r>
            <w:r>
              <w:rPr>
                <w:rFonts w:hint="eastAsia" w:ascii="方正书宋_GBK" w:eastAsia="方正书宋_GBK"/>
              </w:rPr>
              <w:t>）</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35" w:type="dxa"/>
            <w:vAlign w:val="center"/>
          </w:tcPr>
          <w:p>
            <w:pPr>
              <w:spacing w:line="300" w:lineRule="exact"/>
              <w:jc w:val="left"/>
              <w:rPr>
                <w:rFonts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日常公用经费开支标准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办公费、工会经费、党组织活动经费等开支标准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对社会经济发展的促进作用</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配置率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不涉及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项目持续发挥作用期限</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项目实施对转企改制相关单位的持续影响</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满意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对工作的满意度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合同</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97、河长制工作经费绩效目标表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加强河道管理</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加强河道管理</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水情自测报项目实际完成量占年度计划完成量的比例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任务完成程度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安保任务执行的完成程度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完成的及时性</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补助资金</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补助资金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经济影响力</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0</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达到经济效率标准</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确保资金安全，提高财政资金使用效益</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为河流廊道重构提供依据</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为河流廊道重构提供依据</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人员素质持续提升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通过人员素质提升，实现绿色发展</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实施效果的满意程度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服务对象对工作实施效果的满意程度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管理办法</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98、农村低保绩效目标表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按月足额发放</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按月足额发放</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保障人数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保障标准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补贴资金及时发放率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补贴资金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政策知晓率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带动人口脱贫数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救助保障制度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pPr>
    </w:p>
    <w:p>
      <w:pPr>
        <w:ind w:firstLine="560" w:firstLineChars="200"/>
        <w:jc w:val="left"/>
        <w:rPr>
          <w:rFonts w:hint="eastAsia" w:ascii="方正仿宋_GBK" w:eastAsia="方正仿宋_GBK"/>
          <w:b/>
          <w:sz w:val="28"/>
        </w:rPr>
      </w:pP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1"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bl>
    <w:p>
      <w:pPr>
        <w:spacing w:line="300" w:lineRule="exact"/>
        <w:jc w:val="left"/>
      </w:pPr>
    </w:p>
    <w:p>
      <w:pPr>
        <w:spacing w:beforeLines="50" w:afterLines="50"/>
        <w:ind w:firstLine="640" w:firstLineChars="200"/>
        <w:jc w:val="center"/>
        <w:outlineLvl w:val="2"/>
        <w:rPr>
          <w:rFonts w:hint="eastAsia" w:hAnsi="宋体"/>
          <w:b/>
          <w:bCs/>
          <w:sz w:val="32"/>
        </w:rPr>
      </w:pPr>
      <w:bookmarkStart w:id="0" w:name="_Toc65327971"/>
      <w:r>
        <w:rPr>
          <w:rFonts w:hint="eastAsia" w:ascii="黑体" w:eastAsia="黑体"/>
          <w:b/>
          <w:bCs/>
          <w:sz w:val="32"/>
          <w:lang w:eastAsia="zh-CN"/>
        </w:rPr>
        <w:t>第六部分</w:t>
      </w:r>
      <w:r>
        <w:rPr>
          <w:rFonts w:hint="eastAsia" w:ascii="黑体" w:eastAsia="黑体"/>
          <w:b/>
          <w:bCs/>
          <w:sz w:val="32"/>
        </w:rPr>
        <w:t>、政府采购预算情况</w:t>
      </w:r>
      <w:bookmarkEnd w:id="0"/>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2021年，保定白沟新城白沟镇人民政府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本级</w:t>
      </w:r>
      <w:r>
        <w:rPr>
          <w:rFonts w:hint="eastAsia" w:ascii="仿宋" w:hAnsi="仿宋" w:eastAsia="仿宋" w:cs="仿宋"/>
          <w:sz w:val="32"/>
          <w:szCs w:val="32"/>
          <w:lang w:eastAsia="zh-CN"/>
        </w:rPr>
        <w:t>）机关</w:t>
      </w:r>
      <w:r>
        <w:rPr>
          <w:rFonts w:hint="eastAsia" w:ascii="仿宋" w:hAnsi="仿宋" w:eastAsia="仿宋" w:cs="仿宋"/>
          <w:sz w:val="32"/>
          <w:szCs w:val="32"/>
        </w:rPr>
        <w:t>安排政府采购预算</w:t>
      </w:r>
      <w:r>
        <w:rPr>
          <w:rFonts w:hint="eastAsia" w:ascii="仿宋" w:hAnsi="仿宋" w:eastAsia="仿宋" w:cs="仿宋"/>
          <w:sz w:val="32"/>
          <w:szCs w:val="32"/>
          <w:lang w:val="en-US" w:eastAsia="zh-CN"/>
        </w:rPr>
        <w:t>3765.6</w:t>
      </w:r>
      <w:r>
        <w:rPr>
          <w:rFonts w:hint="eastAsia" w:ascii="仿宋" w:hAnsi="仿宋" w:eastAsia="仿宋" w:cs="仿宋"/>
          <w:sz w:val="32"/>
          <w:szCs w:val="32"/>
        </w:rPr>
        <w:t>万元。</w:t>
      </w:r>
    </w:p>
    <w:p>
      <w:pPr>
        <w:jc w:val="center"/>
        <w:rPr>
          <w:rFonts w:hint="eastAsia" w:ascii="仿宋" w:hAnsi="仿宋" w:eastAsia="仿宋" w:cs="仿宋"/>
          <w:sz w:val="32"/>
          <w:szCs w:val="32"/>
        </w:rPr>
      </w:pPr>
    </w:p>
    <w:tbl>
      <w:tblPr>
        <w:tblStyle w:val="5"/>
        <w:tblpPr w:leftFromText="180" w:rightFromText="180" w:vertAnchor="text" w:horzAnchor="page" w:tblpX="1982" w:tblpY="620"/>
        <w:tblOverlap w:val="never"/>
        <w:tblW w:w="13410" w:type="dxa"/>
        <w:tblInd w:w="-15"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1200"/>
        <w:gridCol w:w="1200"/>
        <w:gridCol w:w="960"/>
        <w:gridCol w:w="1215"/>
        <w:gridCol w:w="1065"/>
        <w:gridCol w:w="945"/>
        <w:gridCol w:w="945"/>
        <w:gridCol w:w="1080"/>
        <w:gridCol w:w="960"/>
        <w:gridCol w:w="960"/>
        <w:gridCol w:w="960"/>
        <w:gridCol w:w="960"/>
        <w:gridCol w:w="960"/>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80" w:hRule="atLeast"/>
        </w:trPr>
        <w:tc>
          <w:tcPr>
            <w:tcW w:w="13410" w:type="dxa"/>
            <w:gridSpan w:val="13"/>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rPr>
              <w:t>白沟新城2021年</w:t>
            </w:r>
            <w:r>
              <w:rPr>
                <w:rFonts w:hint="eastAsia" w:ascii="宋体" w:hAnsi="宋体" w:cs="宋体"/>
                <w:b/>
                <w:i w:val="0"/>
                <w:color w:val="000000"/>
                <w:kern w:val="0"/>
                <w:sz w:val="32"/>
                <w:szCs w:val="32"/>
                <w:u w:val="none"/>
                <w:lang w:val="en-US" w:eastAsia="zh-CN"/>
              </w:rPr>
              <w:t>单位</w:t>
            </w:r>
            <w:r>
              <w:rPr>
                <w:rFonts w:hint="eastAsia" w:ascii="宋体" w:hAnsi="宋体" w:eastAsia="宋体" w:cs="宋体"/>
                <w:b/>
                <w:i w:val="0"/>
                <w:color w:val="000000"/>
                <w:kern w:val="0"/>
                <w:sz w:val="32"/>
                <w:szCs w:val="32"/>
                <w:u w:val="none"/>
                <w:lang w:val="en-US" w:eastAsia="zh-CN"/>
              </w:rPr>
              <w:t>政府采购预算表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80" w:hRule="atLeast"/>
        </w:trPr>
        <w:tc>
          <w:tcPr>
            <w:tcW w:w="2400" w:type="dxa"/>
            <w:gridSpan w:val="2"/>
            <w:tcBorders>
              <w:top w:val="nil"/>
              <w:left w:val="nil"/>
              <w:bottom w:val="nil"/>
              <w:right w:val="nil"/>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w:t>
            </w:r>
            <w:r>
              <w:rPr>
                <w:rFonts w:hint="eastAsia" w:ascii="宋体" w:hAnsi="宋体" w:cs="宋体"/>
                <w:b/>
                <w:bCs/>
                <w:i w:val="0"/>
                <w:color w:val="000000"/>
                <w:kern w:val="0"/>
                <w:sz w:val="18"/>
                <w:szCs w:val="18"/>
                <w:u w:val="none"/>
                <w:lang w:val="en-US" w:eastAsia="zh-CN"/>
              </w:rPr>
              <w:t>单位编码及名称</w:t>
            </w:r>
            <w:r>
              <w:rPr>
                <w:rFonts w:hint="eastAsia" w:ascii="宋体" w:hAnsi="宋体" w:eastAsia="宋体" w:cs="宋体"/>
                <w:b/>
                <w:bCs/>
                <w:i w:val="0"/>
                <w:color w:val="000000"/>
                <w:kern w:val="0"/>
                <w:sz w:val="18"/>
                <w:szCs w:val="18"/>
                <w:u w:val="none"/>
                <w:lang w:val="en-US" w:eastAsia="zh-CN"/>
              </w:rPr>
              <w:t>：</w:t>
            </w:r>
            <w:r>
              <w:rPr>
                <w:rFonts w:hint="eastAsia" w:ascii="宋体" w:hAnsi="宋体" w:cs="宋体"/>
                <w:b/>
                <w:bCs/>
                <w:i w:val="0"/>
                <w:color w:val="000000"/>
                <w:kern w:val="0"/>
                <w:sz w:val="18"/>
                <w:szCs w:val="18"/>
                <w:u w:val="none"/>
                <w:lang w:val="en-US" w:eastAsia="zh-CN"/>
              </w:rPr>
              <w:t>485001保定白沟新城白沟镇人民政府（本级）</w:t>
            </w:r>
          </w:p>
        </w:tc>
        <w:tc>
          <w:tcPr>
            <w:tcW w:w="960"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1215"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1065"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945"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945"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1080"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960" w:type="dxa"/>
            <w:tcBorders>
              <w:top w:val="nil"/>
              <w:left w:val="nil"/>
              <w:bottom w:val="nil"/>
              <w:right w:val="nil"/>
            </w:tcBorders>
            <w:tcMar>
              <w:top w:w="15" w:type="dxa"/>
              <w:left w:w="15" w:type="dxa"/>
              <w:right w:w="15" w:type="dxa"/>
            </w:tcMar>
            <w:vAlign w:val="center"/>
          </w:tcPr>
          <w:p>
            <w:pPr>
              <w:jc w:val="left"/>
              <w:rPr>
                <w:rFonts w:hint="eastAsia" w:ascii="宋体" w:hAnsi="宋体" w:eastAsia="宋体" w:cs="宋体"/>
                <w:b/>
                <w:bCs/>
                <w:i w:val="0"/>
                <w:color w:val="000000"/>
                <w:sz w:val="18"/>
                <w:szCs w:val="18"/>
                <w:u w:val="none"/>
              </w:rPr>
            </w:pPr>
          </w:p>
        </w:tc>
        <w:tc>
          <w:tcPr>
            <w:tcW w:w="3840" w:type="dxa"/>
            <w:gridSpan w:val="4"/>
            <w:tcBorders>
              <w:top w:val="nil"/>
              <w:left w:val="nil"/>
              <w:bottom w:val="nil"/>
              <w:right w:val="nil"/>
            </w:tcBorders>
            <w:tcMar>
              <w:top w:w="15" w:type="dxa"/>
              <w:left w:w="15" w:type="dxa"/>
              <w:right w:w="15" w:type="dxa"/>
            </w:tcMar>
            <w:vAlign w:val="center"/>
          </w:tcPr>
          <w:p>
            <w:pPr>
              <w:widowControl/>
              <w:tabs>
                <w:tab w:val="center" w:pos="945"/>
              </w:tabs>
              <w:jc w:val="left"/>
              <w:textAlignment w:val="center"/>
              <w:rPr>
                <w:rFonts w:hint="default" w:ascii="宋体" w:hAnsi="宋体" w:eastAsia="宋体" w:cs="宋体"/>
                <w:b/>
                <w:bCs/>
                <w:i w:val="0"/>
                <w:color w:val="000000"/>
                <w:sz w:val="18"/>
                <w:szCs w:val="18"/>
                <w:u w:val="none"/>
                <w:lang w:val="en-US"/>
              </w:rPr>
            </w:pPr>
            <w:r>
              <w:rPr>
                <w:rFonts w:hint="eastAsia" w:ascii="宋体" w:hAnsi="宋体" w:eastAsia="宋体" w:cs="宋体"/>
                <w:b/>
                <w:bCs/>
                <w:i w:val="0"/>
                <w:color w:val="000000"/>
                <w:kern w:val="0"/>
                <w:sz w:val="18"/>
                <w:szCs w:val="18"/>
                <w:u w:val="none"/>
                <w:lang w:val="en-US" w:eastAsia="zh-CN"/>
              </w:rPr>
              <w:t>填报日期：</w:t>
            </w:r>
            <w:r>
              <w:rPr>
                <w:rFonts w:hint="eastAsia" w:ascii="宋体" w:hAnsi="宋体" w:cs="宋体"/>
                <w:b/>
                <w:bCs/>
                <w:i w:val="0"/>
                <w:color w:val="000000"/>
                <w:kern w:val="0"/>
                <w:sz w:val="18"/>
                <w:szCs w:val="18"/>
                <w:u w:val="none"/>
                <w:lang w:val="en-US" w:eastAsia="zh-CN"/>
              </w:rPr>
              <w:tab/>
            </w:r>
            <w:r>
              <w:rPr>
                <w:rFonts w:hint="eastAsia" w:ascii="宋体" w:hAnsi="宋体" w:cs="宋体"/>
                <w:b/>
                <w:bCs/>
                <w:i w:val="0"/>
                <w:color w:val="000000"/>
                <w:kern w:val="0"/>
                <w:sz w:val="18"/>
                <w:szCs w:val="18"/>
                <w:u w:val="none"/>
                <w:lang w:val="en-US" w:eastAsia="zh-CN"/>
              </w:rPr>
              <w:t>2020年12月31日</w:t>
            </w:r>
          </w:p>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cs="宋体"/>
                <w:b/>
                <w:bCs/>
                <w:i w:val="0"/>
                <w:color w:val="000000"/>
                <w:kern w:val="0"/>
                <w:sz w:val="18"/>
                <w:szCs w:val="18"/>
                <w:u w:val="none"/>
                <w:lang w:val="en-US" w:eastAsia="zh-CN"/>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0" w:hRule="atLeast"/>
        </w:trPr>
        <w:tc>
          <w:tcPr>
            <w:tcW w:w="24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政府采购项目来源</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采购物品名称</w:t>
            </w:r>
          </w:p>
        </w:tc>
        <w:tc>
          <w:tcPr>
            <w:tcW w:w="12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政府采购目录序号</w:t>
            </w:r>
          </w:p>
        </w:tc>
        <w:tc>
          <w:tcPr>
            <w:tcW w:w="10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计量单位</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数量</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单价</w:t>
            </w:r>
          </w:p>
        </w:tc>
        <w:tc>
          <w:tcPr>
            <w:tcW w:w="58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政府采购金额（当年</w:t>
            </w:r>
            <w:r>
              <w:rPr>
                <w:rFonts w:hint="eastAsia" w:ascii="宋体" w:hAnsi="宋体" w:cs="宋体"/>
                <w:b/>
                <w:bCs/>
                <w:i w:val="0"/>
                <w:color w:val="000000"/>
                <w:kern w:val="0"/>
                <w:sz w:val="18"/>
                <w:szCs w:val="18"/>
                <w:u w:val="none"/>
                <w:lang w:val="en-US" w:eastAsia="zh-CN"/>
              </w:rPr>
              <w:t>单位</w:t>
            </w:r>
            <w:r>
              <w:rPr>
                <w:rFonts w:hint="eastAsia" w:ascii="宋体" w:hAnsi="宋体" w:eastAsia="宋体" w:cs="宋体"/>
                <w:b/>
                <w:bCs/>
                <w:i w:val="0"/>
                <w:color w:val="000000"/>
                <w:kern w:val="0"/>
                <w:sz w:val="18"/>
                <w:szCs w:val="18"/>
                <w:u w:val="none"/>
                <w:lang w:val="en-US" w:eastAsia="zh-CN"/>
              </w:rPr>
              <w:t>预算安排资金）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项目名称</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预算资金</w:t>
            </w: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合计</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一般公共预算拨款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基金预算拨款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国有资本经营预算拨款</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财政专户核拨</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其他收入来源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8"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小计</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项目</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3765.6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3765.6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3765.6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kern w:val="0"/>
                <w:sz w:val="18"/>
                <w:szCs w:val="18"/>
                <w:u w:val="none"/>
                <w:lang w:val="en-US" w:eastAsia="zh-CN"/>
              </w:rPr>
            </w:pPr>
          </w:p>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综治中心经费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电脑</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台</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平安建设条幅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平安建设展板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0.93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80" w:hRule="atLeast"/>
        </w:trPr>
        <w:tc>
          <w:tcPr>
            <w:tcW w:w="120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综治办办公桌</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A06</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个</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武装部征兵经费</w:t>
            </w:r>
          </w:p>
        </w:tc>
        <w:tc>
          <w:tcPr>
            <w:tcW w:w="120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4.50 </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征兵条幅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restart"/>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器材室建设经费</w:t>
            </w:r>
          </w:p>
        </w:tc>
        <w:tc>
          <w:tcPr>
            <w:tcW w:w="1200"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3.00 </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服装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A07</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器材</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优抚对象慰问资金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20.00 </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慰问品</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退役管理经费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制度展板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农村人居环境整治工作经费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6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美丽乡村示范片区项目</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1086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可行性研究报告</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测绘</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审图</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27.5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村庄清洁五清三建一改工作经费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4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村庄美化奖补资金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农村户厕改造</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预算</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B01</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482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482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482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白洋淀上游流域面源综合治理工作</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土壤检测</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农药包装废弃物回收</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8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白沟镇地表水厂运营模式咨询费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咨询</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19.5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城市集中式饮用水源地建设资金</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83.52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5.36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5.36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地下水超采综合治理经费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500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管网链接监理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管网链接设计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管网链接施工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地下水超采综合治理经费</w:t>
            </w: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自备井关停监理</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自备井关停设计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自备井关停施工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防汛经费</w:t>
            </w:r>
          </w:p>
        </w:tc>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防汛物资</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4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60" w:hRule="atLeast"/>
        </w:trPr>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农村饮水安全工程维修养护资金</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60" w:hRule="atLeast"/>
        </w:trPr>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扶贫资金</w:t>
            </w:r>
          </w:p>
        </w:tc>
        <w:tc>
          <w:tcPr>
            <w:tcW w:w="120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520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企业资质评估</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6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企业抵押物资产评估</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320" w:hRule="atLeast"/>
        </w:trPr>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协议公正费用</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C10</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扶贫经费</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宣传条幅</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宣传展板</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块</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宣传手册</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0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创建“一点两线三片”资金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350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 xml:space="preserve">制度展板 </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29.9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纳污坑塘治理</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施工</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B02</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398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白沟镇政府机关正版软件费用</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软件</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A0201</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个</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白沟镇政府机关电力改造费用</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14.7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白沟镇政府机关维修费用</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工程</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B08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40" w:hRule="atLeast"/>
        </w:trPr>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白沟镇两委换届经费</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宣传</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C08</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040" w:hRule="atLeast"/>
        </w:trPr>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地表水厂运营费</w:t>
            </w:r>
          </w:p>
        </w:tc>
        <w:tc>
          <w:tcPr>
            <w:tcW w:w="120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服务</w:t>
            </w:r>
          </w:p>
        </w:tc>
        <w:tc>
          <w:tcPr>
            <w:tcW w:w="121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C13</w:t>
            </w:r>
          </w:p>
        </w:tc>
        <w:tc>
          <w:tcPr>
            <w:tcW w:w="106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项</w:t>
            </w:r>
          </w:p>
        </w:tc>
        <w:tc>
          <w:tcPr>
            <w:tcW w:w="9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108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9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right"/>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1011.3</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2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白沟镇动物防疫资金</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办公用品</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批</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1.01</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2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“瘦肉精”检测试剂卡</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A99</w:t>
            </w:r>
          </w:p>
        </w:tc>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条</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4461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0.0013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5.8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60" w:hRule="atLeast"/>
        </w:trPr>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一般共预算</w:t>
            </w:r>
          </w:p>
        </w:tc>
        <w:tc>
          <w:tcPr>
            <w:tcW w:w="12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66.99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电脑</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w:t>
            </w:r>
          </w:p>
        </w:tc>
        <w:tc>
          <w:tcPr>
            <w:tcW w:w="10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台</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0.45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9</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60" w:hRule="atLeast"/>
        </w:trPr>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打印机</w:t>
            </w:r>
          </w:p>
        </w:tc>
        <w:tc>
          <w:tcPr>
            <w:tcW w:w="12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A02</w:t>
            </w:r>
          </w:p>
        </w:tc>
        <w:tc>
          <w:tcPr>
            <w:tcW w:w="10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10</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0.2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b/>
                <w:bCs/>
                <w:i w:val="0"/>
                <w:color w:val="000000"/>
                <w:kern w:val="0"/>
                <w:sz w:val="18"/>
                <w:szCs w:val="18"/>
                <w:u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bCs/>
                <w:i w:val="0"/>
                <w:color w:val="000000"/>
                <w:sz w:val="18"/>
                <w:szCs w:val="18"/>
                <w:u w:val="none"/>
              </w:rPr>
            </w:pPr>
          </w:p>
        </w:tc>
      </w:tr>
    </w:tbl>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jc w:val="center"/>
        <w:rPr>
          <w:rFonts w:hint="eastAsia" w:ascii="方正小标宋_GBK" w:eastAsia="方正小标宋_GBK"/>
          <w:sz w:val="36"/>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both"/>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b/>
          <w:bCs w:val="0"/>
          <w:color w:val="000000"/>
          <w:kern w:val="0"/>
          <w:sz w:val="18"/>
          <w:szCs w:val="18"/>
        </w:rPr>
      </w:pPr>
    </w:p>
    <w:p>
      <w:pPr>
        <w:spacing w:line="300" w:lineRule="exact"/>
        <w:jc w:val="center"/>
        <w:rPr>
          <w:rFonts w:ascii="仿宋_GB2312" w:eastAsia="仿宋_GB2312"/>
          <w:b/>
          <w:bCs w:val="0"/>
        </w:rPr>
      </w:pPr>
    </w:p>
    <w:p>
      <w:pPr>
        <w:jc w:val="left"/>
        <w:outlineLvl w:val="0"/>
        <w:rPr>
          <w:rFonts w:hint="eastAsia" w:ascii="仿宋" w:hAnsi="仿宋" w:eastAsia="仿宋"/>
          <w:b/>
          <w:bCs/>
          <w:sz w:val="32"/>
          <w:szCs w:val="32"/>
          <w:lang w:eastAsia="zh-CN"/>
        </w:rPr>
      </w:pPr>
    </w:p>
    <w:p>
      <w:pPr>
        <w:autoSpaceDE w:val="0"/>
        <w:autoSpaceDN w:val="0"/>
        <w:adjustRightInd w:val="0"/>
        <w:spacing w:line="600" w:lineRule="exact"/>
        <w:jc w:val="both"/>
        <w:rPr>
          <w:rFonts w:hint="eastAsia" w:ascii="宋体" w:hAnsi="宋体" w:cs="仿宋"/>
          <w:b/>
          <w:sz w:val="32"/>
          <w:szCs w:val="32"/>
          <w:lang w:val="en-US" w:eastAsia="zh-CN"/>
        </w:rPr>
      </w:pPr>
    </w:p>
    <w:p>
      <w:pPr>
        <w:autoSpaceDE w:val="0"/>
        <w:autoSpaceDN w:val="0"/>
        <w:adjustRightInd w:val="0"/>
        <w:spacing w:line="600" w:lineRule="exact"/>
        <w:jc w:val="both"/>
        <w:rPr>
          <w:rFonts w:hint="eastAsia" w:ascii="宋体" w:hAnsi="宋体" w:cs="仿宋"/>
          <w:b/>
          <w:sz w:val="32"/>
          <w:szCs w:val="32"/>
          <w:lang w:val="en-US" w:eastAsia="zh-CN"/>
        </w:rPr>
      </w:pPr>
    </w:p>
    <w:p>
      <w:pPr>
        <w:pStyle w:val="2"/>
        <w:ind w:firstLine="640" w:firstLineChars="200"/>
        <w:jc w:val="center"/>
        <w:rPr>
          <w:rFonts w:hint="eastAsia" w:ascii="黑体" w:hAnsi="黑体" w:eastAsia="黑体" w:cs="黑体"/>
          <w:b/>
          <w:bCs/>
          <w:sz w:val="32"/>
          <w:lang w:eastAsia="zh-CN"/>
        </w:rPr>
      </w:pPr>
      <w:r>
        <w:rPr>
          <w:rFonts w:hint="eastAsia" w:ascii="黑体" w:hAnsi="黑体" w:eastAsia="黑体" w:cs="黑体"/>
          <w:b/>
          <w:bCs/>
          <w:sz w:val="32"/>
          <w:szCs w:val="32"/>
        </w:rPr>
        <w:t>第七部分：</w:t>
      </w:r>
      <w:r>
        <w:rPr>
          <w:rFonts w:hint="eastAsia" w:ascii="黑体" w:hAnsi="黑体" w:eastAsia="黑体" w:cs="黑体"/>
          <w:b/>
          <w:bCs/>
          <w:sz w:val="32"/>
        </w:rPr>
        <w:t>国有资产信息</w:t>
      </w:r>
      <w:r>
        <w:rPr>
          <w:rFonts w:hint="eastAsia" w:ascii="黑体" w:hAnsi="黑体" w:eastAsia="黑体" w:cs="黑体"/>
          <w:b/>
          <w:bCs/>
          <w:sz w:val="32"/>
          <w:lang w:eastAsia="zh-CN"/>
        </w:rPr>
        <w:t>情况</w:t>
      </w:r>
    </w:p>
    <w:p>
      <w:pPr>
        <w:spacing w:line="50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保定白沟新城</w:t>
      </w:r>
      <w:r>
        <w:rPr>
          <w:rFonts w:hint="eastAsia" w:ascii="仿宋" w:hAnsi="仿宋" w:eastAsia="仿宋" w:cs="仿宋"/>
          <w:b w:val="0"/>
          <w:bCs w:val="0"/>
          <w:sz w:val="32"/>
          <w:szCs w:val="32"/>
          <w:lang w:val="en-US" w:eastAsia="zh-CN"/>
        </w:rPr>
        <w:t>白沟镇人民政府</w:t>
      </w:r>
      <w:r>
        <w:rPr>
          <w:rFonts w:hint="eastAsia" w:ascii="仿宋" w:hAnsi="仿宋" w:eastAsia="仿宋" w:cs="仿宋"/>
          <w:b w:val="0"/>
          <w:bCs w:val="0"/>
          <w:sz w:val="32"/>
          <w:szCs w:val="32"/>
        </w:rPr>
        <w:t>（含所属单位）上年末固定资产金额为</w:t>
      </w:r>
      <w:r>
        <w:rPr>
          <w:rFonts w:hint="eastAsia" w:ascii="仿宋" w:hAnsi="仿宋" w:eastAsia="仿宋" w:cs="仿宋"/>
          <w:b w:val="0"/>
          <w:bCs w:val="0"/>
          <w:sz w:val="32"/>
          <w:szCs w:val="32"/>
          <w:lang w:val="en-US" w:eastAsia="zh-CN"/>
        </w:rPr>
        <w:t xml:space="preserve"> 9330.29</w:t>
      </w:r>
      <w:r>
        <w:rPr>
          <w:rFonts w:hint="eastAsia" w:ascii="仿宋" w:hAnsi="仿宋" w:eastAsia="仿宋" w:cs="仿宋"/>
          <w:b w:val="0"/>
          <w:bCs w:val="0"/>
          <w:sz w:val="32"/>
          <w:szCs w:val="32"/>
        </w:rPr>
        <w:t>万元（详见下表），本年度拟购置固定资产总额为</w:t>
      </w:r>
      <w:r>
        <w:rPr>
          <w:rFonts w:hint="eastAsia" w:ascii="仿宋" w:hAnsi="仿宋" w:eastAsia="仿宋" w:cs="仿宋"/>
          <w:b w:val="0"/>
          <w:bCs w:val="0"/>
          <w:sz w:val="32"/>
          <w:szCs w:val="32"/>
          <w:lang w:val="en-US" w:eastAsia="zh-CN"/>
        </w:rPr>
        <w:t>314.10</w:t>
      </w:r>
      <w:r>
        <w:rPr>
          <w:rFonts w:hint="eastAsia" w:ascii="仿宋" w:hAnsi="仿宋" w:eastAsia="仿宋" w:cs="仿宋"/>
          <w:b w:val="0"/>
          <w:bCs w:val="0"/>
          <w:sz w:val="32"/>
          <w:szCs w:val="32"/>
        </w:rPr>
        <w:t>万元，主要为计算机设备、打印设备、空调、办公家具等，已列入政府采购预算，详见政府采购预算表。</w:t>
      </w:r>
    </w:p>
    <w:p>
      <w:pPr>
        <w:spacing w:line="500" w:lineRule="exact"/>
        <w:ind w:firstLine="640" w:firstLineChars="200"/>
        <w:jc w:val="left"/>
        <w:rPr>
          <w:rFonts w:hint="eastAsia" w:ascii="仿宋" w:hAnsi="仿宋" w:eastAsia="仿宋" w:cs="仿宋"/>
          <w:b w:val="0"/>
          <w:bCs w:val="0"/>
          <w:sz w:val="32"/>
          <w:szCs w:val="32"/>
        </w:rPr>
      </w:pPr>
    </w:p>
    <w:p>
      <w:pPr>
        <w:jc w:val="center"/>
        <w:rPr>
          <w:rFonts w:ascii="仿宋_GB2312" w:hAnsi="黑体" w:eastAsia="仿宋_GB2312"/>
          <w:sz w:val="32"/>
          <w:szCs w:val="32"/>
        </w:rPr>
      </w:pPr>
      <w:r>
        <w:rPr>
          <w:rFonts w:hint="eastAsia" w:ascii="黑体" w:hAnsi="黑体" w:eastAsia="黑体" w:cs="宋体"/>
          <w:bCs/>
          <w:kern w:val="0"/>
          <w:sz w:val="32"/>
          <w:szCs w:val="32"/>
          <w:lang w:eastAsia="zh-CN"/>
        </w:rPr>
        <w:t>保定白沟新城单位</w:t>
      </w:r>
      <w:r>
        <w:rPr>
          <w:rFonts w:hint="eastAsia" w:ascii="黑体" w:hAnsi="黑体" w:eastAsia="黑体" w:cs="宋体"/>
          <w:bCs/>
          <w:kern w:val="0"/>
          <w:sz w:val="32"/>
          <w:szCs w:val="32"/>
        </w:rPr>
        <w:t>固定资产占用情况表</w:t>
      </w:r>
    </w:p>
    <w:tbl>
      <w:tblPr>
        <w:tblStyle w:val="5"/>
        <w:tblW w:w="9060" w:type="dxa"/>
        <w:jc w:val="center"/>
        <w:tblLayout w:type="fixed"/>
        <w:tblCellMar>
          <w:top w:w="0" w:type="dxa"/>
          <w:left w:w="108" w:type="dxa"/>
          <w:bottom w:w="0" w:type="dxa"/>
          <w:right w:w="108" w:type="dxa"/>
        </w:tblCellMar>
      </w:tblPr>
      <w:tblGrid>
        <w:gridCol w:w="3511"/>
        <w:gridCol w:w="1932"/>
        <w:gridCol w:w="3617"/>
      </w:tblGrid>
      <w:tr>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sz w:val="24"/>
                <w:lang w:val="en-US" w:eastAsia="zh-CN"/>
              </w:rPr>
              <w:t>单位编码及名称：485001</w:t>
            </w:r>
            <w:r>
              <w:rPr>
                <w:rFonts w:hint="eastAsia" w:ascii="方正小标宋_GBK" w:eastAsia="方正小标宋_GBK"/>
                <w:sz w:val="24"/>
                <w:lang w:eastAsia="zh-CN"/>
              </w:rPr>
              <w:t>保定白沟新城</w:t>
            </w:r>
            <w:r>
              <w:rPr>
                <w:rFonts w:hint="eastAsia" w:ascii="方正小标宋_GBK" w:eastAsia="方正小标宋_GBK"/>
                <w:sz w:val="24"/>
                <w:lang w:val="en-US" w:eastAsia="zh-CN"/>
              </w:rPr>
              <w:t>白沟镇人民政府（本级）</w:t>
            </w:r>
            <w:bookmarkStart w:id="1" w:name="_GoBack"/>
            <w:bookmarkEnd w:id="1"/>
          </w:p>
        </w:tc>
        <w:tc>
          <w:tcPr>
            <w:tcW w:w="3617" w:type="dxa"/>
            <w:tcBorders>
              <w:top w:val="nil"/>
              <w:left w:val="nil"/>
              <w:bottom w:val="nil"/>
              <w:right w:val="nil"/>
            </w:tcBorders>
            <w:vAlign w:val="center"/>
          </w:tcPr>
          <w:p>
            <w:pPr>
              <w:spacing w:line="300" w:lineRule="exact"/>
              <w:jc w:val="both"/>
              <w:rPr>
                <w:rFonts w:ascii="方正小标宋_GBK" w:eastAsia="方正小标宋_GBK"/>
                <w:sz w:val="24"/>
              </w:rPr>
            </w:pPr>
            <w:r>
              <w:rPr>
                <w:rFonts w:hint="eastAsia" w:ascii="方正小标宋_GBK" w:eastAsia="方正小标宋_GBK"/>
                <w:sz w:val="24"/>
              </w:rPr>
              <w:t xml:space="preserve">截止时间：2020年12月31日  </w:t>
            </w:r>
          </w:p>
        </w:tc>
      </w:tr>
      <w:tr>
        <w:tblPrEx>
          <w:tblCellMar>
            <w:top w:w="0" w:type="dxa"/>
            <w:left w:w="108" w:type="dxa"/>
            <w:bottom w:w="0" w:type="dxa"/>
            <w:right w:w="108" w:type="dxa"/>
          </w:tblCellMar>
        </w:tblPrEx>
        <w:trPr>
          <w:trHeight w:val="557" w:hRule="atLeast"/>
          <w:jc w:val="center"/>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val="0"/>
                <w:bCs w:val="0"/>
                <w:kern w:val="0"/>
                <w:szCs w:val="21"/>
              </w:rPr>
            </w:pPr>
            <w:r>
              <w:rPr>
                <w:rFonts w:hint="eastAsia" w:ascii="方正书宋_GBK" w:eastAsia="方正书宋_GBK"/>
                <w:b w:val="0"/>
                <w:bCs w:val="0"/>
                <w:kern w:val="0"/>
                <w:szCs w:val="21"/>
              </w:rPr>
              <w:t>——</w:t>
            </w:r>
          </w:p>
        </w:tc>
        <w:tc>
          <w:tcPr>
            <w:tcW w:w="3617" w:type="dxa"/>
            <w:tcBorders>
              <w:top w:val="nil"/>
              <w:left w:val="nil"/>
              <w:bottom w:val="single" w:color="auto" w:sz="4" w:space="0"/>
              <w:right w:val="single" w:color="auto" w:sz="4" w:space="0"/>
            </w:tcBorders>
            <w:vAlign w:val="center"/>
          </w:tcPr>
          <w:p>
            <w:pPr>
              <w:widowControl/>
              <w:adjustRightInd w:val="0"/>
              <w:snapToGrid w:val="0"/>
              <w:jc w:val="center"/>
              <w:rPr>
                <w:rFonts w:ascii="方正书宋_GBK" w:eastAsia="方正书宋_GBK"/>
                <w:b w:val="0"/>
                <w:bCs w:val="0"/>
                <w:kern w:val="0"/>
                <w:szCs w:val="21"/>
              </w:rPr>
            </w:pPr>
            <w:r>
              <w:rPr>
                <w:rFonts w:hint="eastAsia" w:ascii="宋体" w:hAnsi="宋体" w:eastAsia="宋体" w:cs="仿宋"/>
                <w:b w:val="0"/>
                <w:bCs w:val="0"/>
                <w:sz w:val="24"/>
                <w:lang w:val="en-US" w:eastAsia="zh-CN"/>
              </w:rPr>
              <w:t>9330.29</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jc w:val="center"/>
              <w:rPr>
                <w:rFonts w:ascii="宋体" w:hAnsi="宋体" w:eastAsia="宋体" w:cs="仿宋"/>
                <w:b w:val="0"/>
                <w:bCs w:val="0"/>
                <w:kern w:val="2"/>
                <w:sz w:val="24"/>
                <w:szCs w:val="24"/>
                <w:lang w:val="en-US" w:eastAsia="zh-CN" w:bidi="ar-SA"/>
              </w:rPr>
            </w:pPr>
            <w:r>
              <w:rPr>
                <w:rFonts w:hint="eastAsia" w:ascii="宋体" w:hAnsi="宋体" w:eastAsia="宋体" w:cs="仿宋"/>
                <w:b w:val="0"/>
                <w:bCs w:val="0"/>
                <w:sz w:val="24"/>
              </w:rPr>
              <w:t>40578.03</w:t>
            </w:r>
          </w:p>
        </w:tc>
        <w:tc>
          <w:tcPr>
            <w:tcW w:w="3617" w:type="dxa"/>
            <w:tcBorders>
              <w:top w:val="nil"/>
              <w:left w:val="nil"/>
              <w:bottom w:val="single" w:color="auto" w:sz="4" w:space="0"/>
              <w:right w:val="single" w:color="auto" w:sz="4" w:space="0"/>
            </w:tcBorders>
            <w:vAlign w:val="center"/>
          </w:tcPr>
          <w:p>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8551.16</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jc w:val="center"/>
              <w:rPr>
                <w:rFonts w:ascii="宋体" w:hAnsi="宋体" w:eastAsia="宋体" w:cs="仿宋"/>
                <w:b w:val="0"/>
                <w:bCs w:val="0"/>
                <w:kern w:val="2"/>
                <w:sz w:val="24"/>
                <w:szCs w:val="24"/>
                <w:lang w:val="en-US" w:eastAsia="zh-CN" w:bidi="ar-SA"/>
              </w:rPr>
            </w:pPr>
            <w:r>
              <w:rPr>
                <w:rFonts w:hint="eastAsia" w:ascii="宋体" w:hAnsi="宋体" w:eastAsia="宋体" w:cs="仿宋"/>
                <w:b w:val="0"/>
                <w:bCs w:val="0"/>
                <w:sz w:val="24"/>
              </w:rPr>
              <w:t>22306.95</w:t>
            </w:r>
          </w:p>
        </w:tc>
        <w:tc>
          <w:tcPr>
            <w:tcW w:w="3617" w:type="dxa"/>
            <w:tcBorders>
              <w:top w:val="nil"/>
              <w:left w:val="nil"/>
              <w:bottom w:val="single" w:color="auto" w:sz="4" w:space="0"/>
              <w:right w:val="single" w:color="auto" w:sz="4" w:space="0"/>
            </w:tcBorders>
            <w:vAlign w:val="center"/>
          </w:tcPr>
          <w:p>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8551.16</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jc w:val="center"/>
              <w:rPr>
                <w:rFonts w:ascii="宋体" w:hAnsi="宋体" w:eastAsia="宋体" w:cs="仿宋"/>
                <w:b w:val="0"/>
                <w:bCs w:val="0"/>
                <w:kern w:val="2"/>
                <w:sz w:val="24"/>
                <w:szCs w:val="24"/>
                <w:lang w:val="en-US" w:eastAsia="zh-CN" w:bidi="ar-SA"/>
              </w:rPr>
            </w:pPr>
            <w:r>
              <w:rPr>
                <w:rFonts w:hint="eastAsia" w:ascii="宋体" w:hAnsi="宋体" w:eastAsia="宋体" w:cs="仿宋"/>
                <w:b w:val="0"/>
                <w:bCs w:val="0"/>
                <w:sz w:val="24"/>
              </w:rPr>
              <w:t>4</w:t>
            </w:r>
          </w:p>
        </w:tc>
        <w:tc>
          <w:tcPr>
            <w:tcW w:w="3617" w:type="dxa"/>
            <w:tcBorders>
              <w:top w:val="nil"/>
              <w:left w:val="nil"/>
              <w:bottom w:val="single" w:color="auto" w:sz="4" w:space="0"/>
              <w:right w:val="single" w:color="auto" w:sz="4" w:space="0"/>
            </w:tcBorders>
            <w:vAlign w:val="center"/>
          </w:tcPr>
          <w:p>
            <w:pPr>
              <w:jc w:val="center"/>
              <w:rPr>
                <w:rFonts w:hint="default" w:ascii="宋体" w:hAnsi="宋体" w:eastAsia="宋体" w:cs="仿宋"/>
                <w:b w:val="0"/>
                <w:bCs w:val="0"/>
                <w:kern w:val="2"/>
                <w:sz w:val="24"/>
                <w:szCs w:val="24"/>
                <w:lang w:val="en-US" w:eastAsia="zh-CN" w:bidi="ar-SA"/>
              </w:rPr>
            </w:pPr>
            <w:r>
              <w:rPr>
                <w:rFonts w:hint="eastAsia" w:ascii="宋体" w:hAnsi="宋体" w:eastAsia="宋体" w:cs="仿宋"/>
                <w:b w:val="0"/>
                <w:bCs w:val="0"/>
                <w:sz w:val="24"/>
                <w:lang w:val="en-US" w:eastAsia="zh-CN"/>
              </w:rPr>
              <w:t>40.66</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1</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b w:val="0"/>
                <w:bCs w:val="0"/>
                <w:szCs w:val="21"/>
                <w:lang w:val="en-US" w:eastAsia="zh-CN"/>
              </w:rPr>
            </w:pPr>
            <w:r>
              <w:rPr>
                <w:rFonts w:hint="eastAsia" w:ascii="方正书宋_GBK" w:eastAsia="方正书宋_GBK"/>
                <w:b w:val="0"/>
                <w:bCs w:val="0"/>
                <w:szCs w:val="21"/>
                <w:lang w:val="en-US" w:eastAsia="zh-CN"/>
              </w:rPr>
              <w:t>249.57</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b w:val="0"/>
                <w:bCs w:val="0"/>
                <w:szCs w:val="21"/>
                <w:lang w:val="en-US" w:eastAsia="zh-CN"/>
              </w:rPr>
            </w:pPr>
            <w:r>
              <w:rPr>
                <w:rFonts w:hint="eastAsia" w:ascii="方正书宋_GBK" w:eastAsia="方正书宋_GBK"/>
                <w:b w:val="0"/>
                <w:bCs w:val="0"/>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ascii="方正书宋_GBK" w:eastAsia="方正书宋_GBK"/>
                <w:b w:val="0"/>
                <w:bCs w:val="0"/>
                <w:szCs w:val="21"/>
              </w:rPr>
            </w:pPr>
            <w:r>
              <w:rPr>
                <w:rFonts w:hint="eastAsia" w:ascii="宋体" w:hAnsi="宋体" w:eastAsia="宋体" w:cs="仿宋"/>
                <w:b w:val="0"/>
                <w:bCs w:val="0"/>
                <w:sz w:val="24"/>
                <w:lang w:val="en-US" w:eastAsia="zh-CN"/>
              </w:rPr>
              <w:t>488.9</w:t>
            </w:r>
          </w:p>
        </w:tc>
      </w:tr>
    </w:tbl>
    <w:p/>
    <w:p>
      <w:pPr>
        <w:spacing w:line="520" w:lineRule="exact"/>
        <w:jc w:val="center"/>
        <w:rPr>
          <w:rFonts w:ascii="仿宋" w:hAnsi="仿宋" w:eastAsia="仿宋"/>
          <w:sz w:val="32"/>
          <w:szCs w:val="32"/>
        </w:rPr>
      </w:pPr>
    </w:p>
    <w:p>
      <w:pPr>
        <w:spacing w:line="520" w:lineRule="exact"/>
        <w:jc w:val="center"/>
        <w:rPr>
          <w:rFonts w:ascii="仿宋" w:hAnsi="仿宋" w:eastAsia="仿宋"/>
          <w:sz w:val="32"/>
          <w:szCs w:val="32"/>
        </w:rPr>
      </w:pPr>
    </w:p>
    <w:p>
      <w:pPr>
        <w:autoSpaceDE w:val="0"/>
        <w:autoSpaceDN w:val="0"/>
        <w:adjustRightInd w:val="0"/>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第八部分：名词解释</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1、财政拨款收入：</w:t>
      </w:r>
      <w:r>
        <w:rPr>
          <w:rFonts w:hint="eastAsia" w:ascii="仿宋" w:hAnsi="仿宋" w:eastAsia="仿宋" w:cs="仿宋"/>
          <w:b w:val="0"/>
          <w:bCs w:val="0"/>
          <w:sz w:val="32"/>
          <w:szCs w:val="32"/>
        </w:rPr>
        <w:t>指区级财政当年拨付的资金。</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2、其他收入：</w:t>
      </w:r>
      <w:r>
        <w:rPr>
          <w:rFonts w:hint="eastAsia" w:ascii="仿宋" w:hAnsi="仿宋" w:eastAsia="仿宋" w:cs="仿宋"/>
          <w:b w:val="0"/>
          <w:bCs w:val="0"/>
          <w:sz w:val="32"/>
          <w:szCs w:val="32"/>
        </w:rPr>
        <w:t>指除上述“财政拨款收入”、“事业收入”等以外的收入。</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3、基本支出：</w:t>
      </w:r>
      <w:r>
        <w:rPr>
          <w:rFonts w:hint="eastAsia" w:ascii="仿宋" w:hAnsi="仿宋" w:eastAsia="仿宋" w:cs="仿宋"/>
          <w:b w:val="0"/>
          <w:bCs w:val="0"/>
          <w:sz w:val="32"/>
          <w:szCs w:val="32"/>
        </w:rPr>
        <w:t>指为保障机构正常运转、完成日常工作任务而发生的人员支出和公用支出。</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4、项目支出：</w:t>
      </w:r>
      <w:r>
        <w:rPr>
          <w:rFonts w:hint="eastAsia" w:ascii="仿宋" w:hAnsi="仿宋" w:eastAsia="仿宋" w:cs="仿宋"/>
          <w:b w:val="0"/>
          <w:bCs w:val="0"/>
          <w:sz w:val="32"/>
          <w:szCs w:val="32"/>
        </w:rPr>
        <w:t>指在基本支出之外为完成特定行政任务和事业发展目标所发生的支出。</w:t>
      </w:r>
    </w:p>
    <w:p>
      <w:pPr>
        <w:spacing w:line="600" w:lineRule="exact"/>
        <w:ind w:firstLine="640" w:firstLineChars="200"/>
        <w:jc w:val="left"/>
        <w:outlineLvl w:val="0"/>
        <w:rPr>
          <w:rFonts w:hint="eastAsia" w:ascii="仿宋" w:hAnsi="仿宋" w:eastAsia="仿宋" w:cs="仿宋"/>
          <w:b w:val="0"/>
          <w:bCs w:val="0"/>
          <w:sz w:val="32"/>
          <w:szCs w:val="32"/>
        </w:rPr>
      </w:pPr>
      <w:r>
        <w:rPr>
          <w:rFonts w:hint="eastAsia" w:ascii="仿宋" w:hAnsi="仿宋" w:eastAsia="仿宋" w:cs="仿宋"/>
          <w:b/>
          <w:bCs/>
          <w:sz w:val="32"/>
          <w:szCs w:val="32"/>
        </w:rPr>
        <w:t>5、“三公”经费：</w:t>
      </w:r>
      <w:r>
        <w:rPr>
          <w:rFonts w:hint="eastAsia" w:ascii="仿宋" w:hAnsi="仿宋" w:eastAsia="仿宋" w:cs="仿宋"/>
          <w:b w:val="0"/>
          <w:bCs w:val="0"/>
          <w:sz w:val="32"/>
          <w:szCs w:val="32"/>
        </w:rPr>
        <w:t>纳入区级财政预算管理的“三公”经费，是指区级</w:t>
      </w: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ind w:firstLine="800" w:firstLineChars="250"/>
        <w:rPr>
          <w:rFonts w:hint="eastAsia" w:ascii="仿宋" w:hAnsi="仿宋" w:eastAsia="仿宋" w:cs="仿宋"/>
          <w:b w:val="0"/>
          <w:bCs w:val="0"/>
          <w:sz w:val="32"/>
          <w:szCs w:val="32"/>
        </w:rPr>
      </w:pPr>
      <w:r>
        <w:rPr>
          <w:rFonts w:hint="eastAsia" w:ascii="仿宋" w:hAnsi="仿宋" w:eastAsia="仿宋" w:cs="仿宋"/>
          <w:b/>
          <w:bCs/>
          <w:sz w:val="32"/>
          <w:szCs w:val="32"/>
        </w:rPr>
        <w:t>6、机关运行费：</w:t>
      </w:r>
      <w:r>
        <w:rPr>
          <w:rFonts w:hint="eastAsia" w:ascii="仿宋" w:hAnsi="仿宋" w:eastAsia="仿宋" w:cs="仿宋"/>
          <w:b w:val="0"/>
          <w:bCs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800" w:firstLineChars="250"/>
        <w:rPr>
          <w:rFonts w:hint="eastAsia" w:ascii="仿宋" w:hAnsi="仿宋" w:eastAsia="仿宋" w:cs="仿宋"/>
          <w:b/>
          <w:bCs/>
          <w:sz w:val="32"/>
          <w:szCs w:val="32"/>
        </w:rPr>
      </w:pPr>
      <w:r>
        <w:rPr>
          <w:rFonts w:hint="eastAsia" w:ascii="仿宋" w:hAnsi="仿宋" w:eastAsia="仿宋" w:cs="仿宋"/>
          <w:b/>
          <w:bCs/>
          <w:sz w:val="32"/>
          <w:szCs w:val="32"/>
        </w:rPr>
        <w:t>7、公务费：</w:t>
      </w:r>
      <w:r>
        <w:rPr>
          <w:rFonts w:hint="eastAsia" w:ascii="仿宋" w:hAnsi="仿宋" w:eastAsia="仿宋" w:cs="仿宋"/>
          <w:b w:val="0"/>
          <w:bCs w:val="0"/>
          <w:sz w:val="32"/>
          <w:szCs w:val="32"/>
        </w:rPr>
        <w:t>包括办公费、水电费、邮电费、取暖费、交通费、一般会议费和物业管理费之和。</w:t>
      </w:r>
    </w:p>
    <w:p>
      <w:pPr>
        <w:autoSpaceDE w:val="0"/>
        <w:autoSpaceDN w:val="0"/>
        <w:adjustRightInd w:val="0"/>
        <w:spacing w:line="600" w:lineRule="exact"/>
        <w:rPr>
          <w:rFonts w:ascii="宋体" w:hAnsi="宋体" w:cs="仿宋"/>
          <w:b/>
          <w:sz w:val="32"/>
          <w:szCs w:val="32"/>
        </w:rPr>
      </w:pPr>
    </w:p>
    <w:p>
      <w:pPr>
        <w:autoSpaceDE w:val="0"/>
        <w:autoSpaceDN w:val="0"/>
        <w:adjustRightInd w:val="0"/>
        <w:spacing w:line="600" w:lineRule="exact"/>
        <w:jc w:val="center"/>
        <w:rPr>
          <w:rFonts w:hint="eastAsia" w:ascii="黑体" w:hAnsi="黑体" w:eastAsia="黑体" w:cs="黑体"/>
          <w:b/>
          <w:sz w:val="32"/>
          <w:szCs w:val="32"/>
        </w:rPr>
      </w:pPr>
      <w:r>
        <w:rPr>
          <w:rFonts w:hint="eastAsia" w:ascii="黑体" w:hAnsi="黑体" w:eastAsia="黑体" w:cs="黑体"/>
          <w:b/>
          <w:sz w:val="32"/>
          <w:szCs w:val="32"/>
        </w:rPr>
        <w:t>第九部分：其他需说明的事项</w:t>
      </w:r>
    </w:p>
    <w:p>
      <w:pPr>
        <w:shd w:val="clear" w:color="auto" w:fill="FFFFFF"/>
        <w:spacing w:line="600" w:lineRule="exact"/>
        <w:ind w:firstLine="803"/>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我单位</w:t>
      </w:r>
      <w:r>
        <w:rPr>
          <w:rFonts w:hint="eastAsia" w:ascii="仿宋" w:hAnsi="仿宋" w:eastAsia="仿宋" w:cs="仿宋"/>
          <w:b w:val="0"/>
          <w:bCs w:val="0"/>
          <w:sz w:val="32"/>
          <w:szCs w:val="32"/>
        </w:rPr>
        <w:t>无其他需说明的事项。</w:t>
      </w:r>
    </w:p>
    <w:sectPr>
      <w:pgSz w:w="16838" w:h="11906" w:orient="landscape"/>
      <w:pgMar w:top="1797" w:right="1440" w:bottom="1797" w:left="144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altName w:val="宋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0000000C"/>
    <w:multiLevelType w:val="singleLevel"/>
    <w:tmpl w:val="0000000C"/>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3C556F5"/>
    <w:rsid w:val="04D47E6D"/>
    <w:rsid w:val="04FD3EF9"/>
    <w:rsid w:val="0E796AAB"/>
    <w:rsid w:val="0F74096A"/>
    <w:rsid w:val="17136ACD"/>
    <w:rsid w:val="1A577A78"/>
    <w:rsid w:val="25A26525"/>
    <w:rsid w:val="31A35E94"/>
    <w:rsid w:val="32650894"/>
    <w:rsid w:val="41332783"/>
    <w:rsid w:val="47EF4589"/>
    <w:rsid w:val="48B84DA6"/>
    <w:rsid w:val="48D4443F"/>
    <w:rsid w:val="49C0545C"/>
    <w:rsid w:val="4EC913B4"/>
    <w:rsid w:val="537C6D7E"/>
    <w:rsid w:val="59300494"/>
    <w:rsid w:val="5F067AAA"/>
    <w:rsid w:val="647151AC"/>
    <w:rsid w:val="6A5A76A2"/>
    <w:rsid w:val="725C3E4B"/>
    <w:rsid w:val="73E2018C"/>
    <w:rsid w:val="7E7403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jc w:val="center"/>
      <w:outlineLvl w:val="1"/>
    </w:pPr>
    <w:rPr>
      <w:rFonts w:ascii="Calibri Light" w:hAnsi="Calibri Light" w:eastAsia="方正小标宋_GBK" w:cs="Times New Roman"/>
      <w:bCs/>
      <w:sz w:val="36"/>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cs="Times New Roman"/>
      <w:kern w:val="2"/>
      <w:sz w:val="18"/>
      <w:szCs w:val="18"/>
    </w:rPr>
  </w:style>
  <w:style w:type="character" w:styleId="7">
    <w:name w:val="Emphasis"/>
    <w:basedOn w:val="6"/>
    <w:qFormat/>
    <w:uiPriority w:val="0"/>
    <w:rPr>
      <w:rFonts w:cs="Times New Roman"/>
      <w:i/>
      <w:iCs/>
    </w:rPr>
  </w:style>
  <w:style w:type="character" w:customStyle="1" w:styleId="8">
    <w:name w:val="页脚 Char"/>
    <w:basedOn w:val="6"/>
    <w:link w:val="3"/>
    <w:semiHidden/>
    <w:qFormat/>
    <w:uiPriority w:val="0"/>
    <w:rPr>
      <w:rFonts w:cs="Times New Roman"/>
      <w:kern w:val="2"/>
      <w:sz w:val="18"/>
      <w:szCs w:val="18"/>
    </w:rPr>
  </w:style>
  <w:style w:type="character" w:customStyle="1" w:styleId="9">
    <w:name w:val="页眉 Char"/>
    <w:basedOn w:val="6"/>
    <w:link w:val="4"/>
    <w:semiHidden/>
    <w:qFormat/>
    <w:uiPriority w:val="0"/>
    <w:rPr>
      <w:rFonts w:cs="Times New Roman"/>
      <w:kern w:val="2"/>
      <w:sz w:val="18"/>
      <w:szCs w:val="18"/>
    </w:rPr>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List Paragraph1"/>
    <w:basedOn w:val="1"/>
    <w:qFormat/>
    <w:uiPriority w:val="0"/>
    <w:pPr>
      <w:ind w:firstLine="420" w:firstLineChars="200"/>
    </w:pPr>
  </w:style>
  <w:style w:type="paragraph" w:customStyle="1" w:styleId="12">
    <w:name w:val="List Paragraph"/>
    <w:basedOn w:val="1"/>
    <w:qFormat/>
    <w:uiPriority w:val="0"/>
    <w:pPr>
      <w:ind w:firstLine="420" w:firstLineChars="200"/>
    </w:pPr>
  </w:style>
  <w:style w:type="character" w:customStyle="1" w:styleId="13">
    <w:name w:val="apple-converted-space"/>
    <w:basedOn w:val="6"/>
    <w:qFormat/>
    <w:uiPriority w:val="0"/>
    <w:rPr>
      <w:rFonts w:cs="Times New Roman"/>
    </w:rPr>
  </w:style>
  <w:style w:type="character" w:customStyle="1" w:styleId="14">
    <w:name w:val="fontstyle11"/>
    <w:basedOn w:val="6"/>
    <w:qFormat/>
    <w:uiPriority w:val="0"/>
    <w:rPr>
      <w:rFonts w:ascii="仿宋" w:hAnsi="仿宋" w:eastAsia="仿宋" w:cs="仿宋"/>
      <w:color w:val="000000"/>
      <w:sz w:val="32"/>
      <w:szCs w:val="32"/>
    </w:rPr>
  </w:style>
  <w:style w:type="character" w:customStyle="1" w:styleId="15">
    <w:name w:val="fontstyle41"/>
    <w:basedOn w:val="6"/>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120</Pages>
  <Words>37871</Words>
  <Characters>41468</Characters>
  <Lines>116</Lines>
  <Paragraphs>32</Paragraphs>
  <TotalTime>3</TotalTime>
  <ScaleCrop>false</ScaleCrop>
  <LinksUpToDate>false</LinksUpToDate>
  <CharactersWithSpaces>41599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2019-03-08T10:52:00Z</dcterms:created>
  <dc:creator>Administrator</dc:creator>
  <cp:lastModifiedBy>LENOVO</cp:lastModifiedBy>
  <cp:lastPrinted>2017-04-25T16:49:00Z</cp:lastPrinted>
  <dcterms:modified xsi:type="dcterms:W3CDTF">2022-09-17T03:20:09Z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31190B0D89A34E0AAAEE2C8B54AC08E7</vt:lpwstr>
  </property>
</Properties>
</file>